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9B0" w:rsidRDefault="00FC69B0" w:rsidP="00E36759">
      <w:pPr>
        <w:rPr>
          <w:b/>
        </w:rPr>
      </w:pPr>
      <w:r>
        <w:rPr>
          <w:b/>
        </w:rPr>
        <w:t>Definition of a Nuisance Call</w:t>
      </w:r>
    </w:p>
    <w:p w:rsidR="00FC69B0" w:rsidRDefault="00FC69B0" w:rsidP="00E36759">
      <w:pPr>
        <w:rPr>
          <w:b/>
        </w:rPr>
      </w:pPr>
    </w:p>
    <w:p w:rsidR="00E3599D" w:rsidRDefault="009F3790" w:rsidP="00E36759">
      <w:pPr>
        <w:rPr>
          <w:b/>
        </w:rPr>
      </w:pPr>
      <w:r w:rsidRPr="009F3790">
        <w:rPr>
          <w:b/>
        </w:rPr>
        <w:t>Background</w:t>
      </w:r>
    </w:p>
    <w:p w:rsidR="009F3790" w:rsidRDefault="009F3790" w:rsidP="00E36759">
      <w:pPr>
        <w:rPr>
          <w:b/>
        </w:rPr>
      </w:pPr>
    </w:p>
    <w:p w:rsidR="009F3790" w:rsidRDefault="009F3790" w:rsidP="00E36759">
      <w:r>
        <w:t xml:space="preserve">The Consumer and Competition Policy Unit recently took on responsibility for nuisance calls from the Digital Directorate.  The Unit </w:t>
      </w:r>
      <w:r w:rsidR="00DE2C28">
        <w:t>felt</w:t>
      </w:r>
      <w:r>
        <w:t xml:space="preserve"> it would be helpful to have an agreed definition of a nuisance call</w:t>
      </w:r>
      <w:r w:rsidR="00D36FAE">
        <w:t xml:space="preserve"> as u</w:t>
      </w:r>
      <w:r w:rsidR="00D36FAE" w:rsidRPr="00D36FAE">
        <w:t>nder current legislation the definition is unclear</w:t>
      </w:r>
      <w:r w:rsidR="00D36FAE">
        <w:t>.</w:t>
      </w:r>
    </w:p>
    <w:p w:rsidR="009F3790" w:rsidRDefault="009F3790" w:rsidP="00E36759"/>
    <w:p w:rsidR="009F3790" w:rsidRDefault="009F3790" w:rsidP="00E36759">
      <w:pPr>
        <w:rPr>
          <w:b/>
        </w:rPr>
      </w:pPr>
      <w:r w:rsidRPr="009F3790">
        <w:rPr>
          <w:b/>
        </w:rPr>
        <w:t>Purpose</w:t>
      </w:r>
    </w:p>
    <w:p w:rsidR="009F3790" w:rsidRDefault="009F3790" w:rsidP="009F3790"/>
    <w:p w:rsidR="009F3790" w:rsidRDefault="009F3790" w:rsidP="009F3790">
      <w:r>
        <w:t xml:space="preserve">This </w:t>
      </w:r>
      <w:r w:rsidR="006E0807">
        <w:t>p</w:t>
      </w:r>
      <w:r>
        <w:t>aper has been prepared to research the definition of a nuisance call</w:t>
      </w:r>
      <w:r w:rsidR="006E0807">
        <w:t xml:space="preserve">.  </w:t>
      </w:r>
      <w:r>
        <w:t>The proposed definition will be shared across the Scottish Government and external stakeholders.</w:t>
      </w:r>
    </w:p>
    <w:p w:rsidR="009F3790" w:rsidRDefault="009F3790" w:rsidP="009F3790"/>
    <w:p w:rsidR="0094055F" w:rsidRDefault="009F3790" w:rsidP="009F3790">
      <w:pPr>
        <w:rPr>
          <w:b/>
        </w:rPr>
      </w:pPr>
      <w:r w:rsidRPr="009F3790">
        <w:rPr>
          <w:b/>
        </w:rPr>
        <w:t xml:space="preserve">Sources  </w:t>
      </w:r>
    </w:p>
    <w:p w:rsidR="0094055F" w:rsidRDefault="0094055F" w:rsidP="0094055F"/>
    <w:p w:rsidR="006E0807" w:rsidRDefault="002678B9">
      <w:pPr>
        <w:tabs>
          <w:tab w:val="clear" w:pos="720"/>
          <w:tab w:val="clear" w:pos="1440"/>
          <w:tab w:val="clear" w:pos="2160"/>
          <w:tab w:val="clear" w:pos="2880"/>
          <w:tab w:val="clear" w:pos="4680"/>
          <w:tab w:val="clear" w:pos="5400"/>
          <w:tab w:val="clear" w:pos="9000"/>
        </w:tabs>
        <w:spacing w:line="240" w:lineRule="auto"/>
        <w:jc w:val="left"/>
      </w:pPr>
      <w:r>
        <w:t>11</w:t>
      </w:r>
      <w:r w:rsidR="001E6463">
        <w:t xml:space="preserve"> </w:t>
      </w:r>
      <w:r w:rsidR="006E0807">
        <w:t>sources have been considered in</w:t>
      </w:r>
      <w:r>
        <w:t xml:space="preserve"> development of this paper;</w:t>
      </w:r>
      <w:r w:rsidR="006E0807">
        <w:t xml:space="preserve"> these are </w:t>
      </w:r>
      <w:r>
        <w:t>8 definitions for a nuisance call</w:t>
      </w:r>
      <w:r w:rsidR="00CB0228">
        <w:t xml:space="preserve"> and </w:t>
      </w:r>
      <w:r>
        <w:t>1 for cold calling</w:t>
      </w:r>
      <w:r w:rsidR="00CB0228">
        <w:t xml:space="preserve">.  Also included are </w:t>
      </w:r>
      <w:r>
        <w:t xml:space="preserve">definitions of </w:t>
      </w:r>
      <w:r w:rsidR="00CB0228">
        <w:t xml:space="preserve">the words </w:t>
      </w:r>
      <w:r>
        <w:t>unsolicited and unwanted.</w:t>
      </w:r>
    </w:p>
    <w:p w:rsidR="002678B9" w:rsidRDefault="002678B9">
      <w:pPr>
        <w:tabs>
          <w:tab w:val="clear" w:pos="720"/>
          <w:tab w:val="clear" w:pos="1440"/>
          <w:tab w:val="clear" w:pos="2160"/>
          <w:tab w:val="clear" w:pos="2880"/>
          <w:tab w:val="clear" w:pos="4680"/>
          <w:tab w:val="clear" w:pos="5400"/>
          <w:tab w:val="clear" w:pos="9000"/>
        </w:tabs>
        <w:spacing w:line="240" w:lineRule="auto"/>
        <w:jc w:val="left"/>
      </w:pPr>
    </w:p>
    <w:p w:rsidR="006E0807" w:rsidRDefault="006E0807">
      <w:pPr>
        <w:tabs>
          <w:tab w:val="clear" w:pos="720"/>
          <w:tab w:val="clear" w:pos="1440"/>
          <w:tab w:val="clear" w:pos="2160"/>
          <w:tab w:val="clear" w:pos="2880"/>
          <w:tab w:val="clear" w:pos="4680"/>
          <w:tab w:val="clear" w:pos="5400"/>
          <w:tab w:val="clear" w:pos="9000"/>
        </w:tabs>
        <w:spacing w:line="240" w:lineRule="auto"/>
        <w:jc w:val="left"/>
        <w:rPr>
          <w:b/>
        </w:rPr>
      </w:pPr>
      <w:r w:rsidRPr="006E0807">
        <w:rPr>
          <w:b/>
        </w:rPr>
        <w:t>Key considerations</w:t>
      </w:r>
    </w:p>
    <w:p w:rsidR="006E0807" w:rsidRDefault="006E0807">
      <w:pPr>
        <w:tabs>
          <w:tab w:val="clear" w:pos="720"/>
          <w:tab w:val="clear" w:pos="1440"/>
          <w:tab w:val="clear" w:pos="2160"/>
          <w:tab w:val="clear" w:pos="2880"/>
          <w:tab w:val="clear" w:pos="4680"/>
          <w:tab w:val="clear" w:pos="5400"/>
          <w:tab w:val="clear" w:pos="9000"/>
        </w:tabs>
        <w:spacing w:line="240" w:lineRule="auto"/>
        <w:jc w:val="left"/>
        <w:rPr>
          <w:b/>
        </w:rPr>
      </w:pPr>
    </w:p>
    <w:p w:rsidR="00D3454E" w:rsidRDefault="0030422D">
      <w:pPr>
        <w:tabs>
          <w:tab w:val="clear" w:pos="720"/>
          <w:tab w:val="clear" w:pos="1440"/>
          <w:tab w:val="clear" w:pos="2160"/>
          <w:tab w:val="clear" w:pos="2880"/>
          <w:tab w:val="clear" w:pos="4680"/>
          <w:tab w:val="clear" w:pos="5400"/>
          <w:tab w:val="clear" w:pos="9000"/>
        </w:tabs>
        <w:spacing w:line="240" w:lineRule="auto"/>
        <w:jc w:val="left"/>
        <w:rPr>
          <w:i/>
        </w:rPr>
      </w:pPr>
      <w:r>
        <w:t xml:space="preserve">The report “Nuisance Calls, a cause for concern” by Claire Milne from the London School of Economics (LSE) states that </w:t>
      </w:r>
      <w:r w:rsidRPr="0030422D">
        <w:rPr>
          <w:i/>
        </w:rPr>
        <w:t>“there are no generally accepted definitions of the term “nuisance calls” or its close cousins, “unsolicited calls” or “unwanted calls”.</w:t>
      </w:r>
      <w:r>
        <w:rPr>
          <w:rStyle w:val="FootnoteReference"/>
          <w:i/>
        </w:rPr>
        <w:footnoteReference w:id="1"/>
      </w:r>
    </w:p>
    <w:p w:rsidR="000A4169" w:rsidRDefault="000A4169">
      <w:pPr>
        <w:tabs>
          <w:tab w:val="clear" w:pos="720"/>
          <w:tab w:val="clear" w:pos="1440"/>
          <w:tab w:val="clear" w:pos="2160"/>
          <w:tab w:val="clear" w:pos="2880"/>
          <w:tab w:val="clear" w:pos="4680"/>
          <w:tab w:val="clear" w:pos="5400"/>
          <w:tab w:val="clear" w:pos="9000"/>
        </w:tabs>
        <w:spacing w:line="240" w:lineRule="auto"/>
        <w:jc w:val="left"/>
        <w:rPr>
          <w:i/>
        </w:rPr>
      </w:pPr>
    </w:p>
    <w:p w:rsidR="007429DB" w:rsidRDefault="000A4169">
      <w:pPr>
        <w:tabs>
          <w:tab w:val="clear" w:pos="720"/>
          <w:tab w:val="clear" w:pos="1440"/>
          <w:tab w:val="clear" w:pos="2160"/>
          <w:tab w:val="clear" w:pos="2880"/>
          <w:tab w:val="clear" w:pos="4680"/>
          <w:tab w:val="clear" w:pos="5400"/>
          <w:tab w:val="clear" w:pos="9000"/>
        </w:tabs>
        <w:spacing w:line="240" w:lineRule="auto"/>
        <w:jc w:val="left"/>
      </w:pPr>
      <w:r>
        <w:t xml:space="preserve">The Scottish Government’s proposed definition of a nuisance call </w:t>
      </w:r>
      <w:r w:rsidR="00693149">
        <w:t xml:space="preserve">was expanded from the Information Commissioners Office definition to include that the calls cause annoyance to the recipient. This </w:t>
      </w:r>
      <w:r>
        <w:t>was discussed at the first meeting o</w:t>
      </w:r>
      <w:r w:rsidR="00693149">
        <w:t>f the Nuisance Calls Commission on 30 November 2016.</w:t>
      </w:r>
    </w:p>
    <w:p w:rsidR="007429DB" w:rsidRDefault="007429DB">
      <w:pPr>
        <w:tabs>
          <w:tab w:val="clear" w:pos="720"/>
          <w:tab w:val="clear" w:pos="1440"/>
          <w:tab w:val="clear" w:pos="2160"/>
          <w:tab w:val="clear" w:pos="2880"/>
          <w:tab w:val="clear" w:pos="4680"/>
          <w:tab w:val="clear" w:pos="5400"/>
          <w:tab w:val="clear" w:pos="9000"/>
        </w:tabs>
        <w:spacing w:line="240" w:lineRule="auto"/>
        <w:jc w:val="left"/>
      </w:pPr>
    </w:p>
    <w:p w:rsidR="007429DB" w:rsidRPr="00693149" w:rsidRDefault="007429DB">
      <w:pPr>
        <w:tabs>
          <w:tab w:val="clear" w:pos="720"/>
          <w:tab w:val="clear" w:pos="1440"/>
          <w:tab w:val="clear" w:pos="2160"/>
          <w:tab w:val="clear" w:pos="2880"/>
          <w:tab w:val="clear" w:pos="4680"/>
          <w:tab w:val="clear" w:pos="5400"/>
          <w:tab w:val="clear" w:pos="9000"/>
        </w:tabs>
        <w:spacing w:line="240" w:lineRule="auto"/>
        <w:jc w:val="left"/>
        <w:rPr>
          <w:b/>
          <w:i/>
        </w:rPr>
      </w:pPr>
      <w:r w:rsidRPr="00693149">
        <w:rPr>
          <w:b/>
          <w:i/>
        </w:rPr>
        <w:t>“unwanted phone calls that attempt to promote a product, service, aim or ideal that cause annoyance.”</w:t>
      </w:r>
    </w:p>
    <w:p w:rsidR="007429DB" w:rsidRDefault="007429DB">
      <w:pPr>
        <w:tabs>
          <w:tab w:val="clear" w:pos="720"/>
          <w:tab w:val="clear" w:pos="1440"/>
          <w:tab w:val="clear" w:pos="2160"/>
          <w:tab w:val="clear" w:pos="2880"/>
          <w:tab w:val="clear" w:pos="4680"/>
          <w:tab w:val="clear" w:pos="5400"/>
          <w:tab w:val="clear" w:pos="9000"/>
        </w:tabs>
        <w:spacing w:line="240" w:lineRule="auto"/>
        <w:jc w:val="left"/>
      </w:pPr>
    </w:p>
    <w:p w:rsidR="00077D52" w:rsidRDefault="000A4169">
      <w:pPr>
        <w:tabs>
          <w:tab w:val="clear" w:pos="720"/>
          <w:tab w:val="clear" w:pos="1440"/>
          <w:tab w:val="clear" w:pos="2160"/>
          <w:tab w:val="clear" w:pos="2880"/>
          <w:tab w:val="clear" w:pos="4680"/>
          <w:tab w:val="clear" w:pos="5400"/>
          <w:tab w:val="clear" w:pos="9000"/>
        </w:tabs>
        <w:spacing w:line="240" w:lineRule="auto"/>
        <w:jc w:val="left"/>
      </w:pPr>
      <w:r>
        <w:t xml:space="preserve">The group felt that it was useful to have a definition however it should be expanded to reflect the full spectrum that these calls cover from irritation to pernicious and that they can result in detriment. </w:t>
      </w:r>
    </w:p>
    <w:p w:rsidR="00077D52" w:rsidRDefault="00077D52">
      <w:pPr>
        <w:tabs>
          <w:tab w:val="clear" w:pos="720"/>
          <w:tab w:val="clear" w:pos="1440"/>
          <w:tab w:val="clear" w:pos="2160"/>
          <w:tab w:val="clear" w:pos="2880"/>
          <w:tab w:val="clear" w:pos="4680"/>
          <w:tab w:val="clear" w:pos="5400"/>
          <w:tab w:val="clear" w:pos="9000"/>
        </w:tabs>
        <w:spacing w:line="240" w:lineRule="auto"/>
        <w:jc w:val="left"/>
      </w:pPr>
    </w:p>
    <w:p w:rsidR="006E0807" w:rsidRDefault="00693149">
      <w:pPr>
        <w:tabs>
          <w:tab w:val="clear" w:pos="720"/>
          <w:tab w:val="clear" w:pos="1440"/>
          <w:tab w:val="clear" w:pos="2160"/>
          <w:tab w:val="clear" w:pos="2880"/>
          <w:tab w:val="clear" w:pos="4680"/>
          <w:tab w:val="clear" w:pos="5400"/>
          <w:tab w:val="clear" w:pos="9000"/>
        </w:tabs>
        <w:spacing w:line="240" w:lineRule="auto"/>
        <w:jc w:val="left"/>
        <w:rPr>
          <w:b/>
        </w:rPr>
      </w:pPr>
      <w:r>
        <w:rPr>
          <w:b/>
        </w:rPr>
        <w:t>Revised</w:t>
      </w:r>
      <w:r w:rsidR="006E0807">
        <w:rPr>
          <w:b/>
        </w:rPr>
        <w:t xml:space="preserve"> definition of a nuisance call</w:t>
      </w:r>
    </w:p>
    <w:p w:rsidR="007D7E69" w:rsidRDefault="007D7E69">
      <w:pPr>
        <w:tabs>
          <w:tab w:val="clear" w:pos="720"/>
          <w:tab w:val="clear" w:pos="1440"/>
          <w:tab w:val="clear" w:pos="2160"/>
          <w:tab w:val="clear" w:pos="2880"/>
          <w:tab w:val="clear" w:pos="4680"/>
          <w:tab w:val="clear" w:pos="5400"/>
          <w:tab w:val="clear" w:pos="9000"/>
        </w:tabs>
        <w:spacing w:line="240" w:lineRule="auto"/>
        <w:jc w:val="left"/>
      </w:pPr>
    </w:p>
    <w:p w:rsidR="00165726" w:rsidRPr="00165726" w:rsidRDefault="00165726" w:rsidP="00165726">
      <w:pPr>
        <w:rPr>
          <w:b/>
          <w:i/>
        </w:rPr>
      </w:pPr>
      <w:r w:rsidRPr="00165726">
        <w:rPr>
          <w:b/>
          <w:i/>
        </w:rPr>
        <w:t>“unwanted phone calls that attempt to promote a product, service, aim or ideal that can cause the recipient a range of harm, from annoyance to lasting detriment, including emotional or financial damage.”</w:t>
      </w:r>
    </w:p>
    <w:p w:rsidR="007D7E69" w:rsidRDefault="007D7E69">
      <w:pPr>
        <w:tabs>
          <w:tab w:val="clear" w:pos="720"/>
          <w:tab w:val="clear" w:pos="1440"/>
          <w:tab w:val="clear" w:pos="2160"/>
          <w:tab w:val="clear" w:pos="2880"/>
          <w:tab w:val="clear" w:pos="4680"/>
          <w:tab w:val="clear" w:pos="5400"/>
          <w:tab w:val="clear" w:pos="9000"/>
        </w:tabs>
        <w:spacing w:line="240" w:lineRule="auto"/>
        <w:jc w:val="left"/>
      </w:pPr>
    </w:p>
    <w:p w:rsidR="00BE22C4" w:rsidRDefault="00BE22C4">
      <w:pPr>
        <w:tabs>
          <w:tab w:val="clear" w:pos="720"/>
          <w:tab w:val="clear" w:pos="1440"/>
          <w:tab w:val="clear" w:pos="2160"/>
          <w:tab w:val="clear" w:pos="2880"/>
          <w:tab w:val="clear" w:pos="4680"/>
          <w:tab w:val="clear" w:pos="5400"/>
          <w:tab w:val="clear" w:pos="9000"/>
        </w:tabs>
        <w:spacing w:line="240" w:lineRule="auto"/>
        <w:jc w:val="left"/>
      </w:pPr>
    </w:p>
    <w:p w:rsidR="00BE22C4" w:rsidRDefault="00BE22C4">
      <w:pPr>
        <w:tabs>
          <w:tab w:val="clear" w:pos="720"/>
          <w:tab w:val="clear" w:pos="1440"/>
          <w:tab w:val="clear" w:pos="2160"/>
          <w:tab w:val="clear" w:pos="2880"/>
          <w:tab w:val="clear" w:pos="4680"/>
          <w:tab w:val="clear" w:pos="5400"/>
          <w:tab w:val="clear" w:pos="9000"/>
        </w:tabs>
        <w:spacing w:line="240" w:lineRule="auto"/>
        <w:jc w:val="left"/>
      </w:pPr>
    </w:p>
    <w:p w:rsidR="0056195B" w:rsidRDefault="007D7E69">
      <w:pPr>
        <w:tabs>
          <w:tab w:val="clear" w:pos="720"/>
          <w:tab w:val="clear" w:pos="1440"/>
          <w:tab w:val="clear" w:pos="2160"/>
          <w:tab w:val="clear" w:pos="2880"/>
          <w:tab w:val="clear" w:pos="4680"/>
          <w:tab w:val="clear" w:pos="5400"/>
          <w:tab w:val="clear" w:pos="9000"/>
        </w:tabs>
        <w:spacing w:line="240" w:lineRule="auto"/>
        <w:jc w:val="left"/>
      </w:pPr>
      <w:bookmarkStart w:id="0" w:name="_GoBack"/>
      <w:bookmarkEnd w:id="0"/>
      <w:r>
        <w:lastRenderedPageBreak/>
        <w:t>Nuisance calls can also be known as</w:t>
      </w:r>
      <w:r w:rsidR="0056195B">
        <w:t>;</w:t>
      </w:r>
    </w:p>
    <w:p w:rsidR="0056195B" w:rsidRDefault="0056195B">
      <w:pPr>
        <w:tabs>
          <w:tab w:val="clear" w:pos="720"/>
          <w:tab w:val="clear" w:pos="1440"/>
          <w:tab w:val="clear" w:pos="2160"/>
          <w:tab w:val="clear" w:pos="2880"/>
          <w:tab w:val="clear" w:pos="4680"/>
          <w:tab w:val="clear" w:pos="5400"/>
          <w:tab w:val="clear" w:pos="9000"/>
        </w:tabs>
        <w:spacing w:line="240" w:lineRule="auto"/>
        <w:jc w:val="left"/>
      </w:pPr>
    </w:p>
    <w:p w:rsidR="0056195B" w:rsidRDefault="0056195B" w:rsidP="0056195B">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pPr>
      <w:r>
        <w:t>Unsolicited calls</w:t>
      </w:r>
    </w:p>
    <w:p w:rsidR="0056195B" w:rsidRDefault="0056195B" w:rsidP="0056195B">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pPr>
      <w:r>
        <w:t>Unwanted calls</w:t>
      </w:r>
    </w:p>
    <w:p w:rsidR="0056195B" w:rsidRDefault="0056195B" w:rsidP="0056195B">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pPr>
      <w:r>
        <w:t>Cold calling</w:t>
      </w:r>
    </w:p>
    <w:p w:rsidR="00CB3AD3" w:rsidRDefault="00CB3AD3" w:rsidP="00CB3AD3">
      <w:pPr>
        <w:tabs>
          <w:tab w:val="clear" w:pos="720"/>
          <w:tab w:val="clear" w:pos="1440"/>
          <w:tab w:val="clear" w:pos="2160"/>
          <w:tab w:val="clear" w:pos="2880"/>
          <w:tab w:val="clear" w:pos="4680"/>
          <w:tab w:val="clear" w:pos="5400"/>
          <w:tab w:val="clear" w:pos="9000"/>
        </w:tabs>
        <w:spacing w:line="240" w:lineRule="auto"/>
        <w:jc w:val="left"/>
      </w:pPr>
    </w:p>
    <w:p w:rsidR="00CB3AD3" w:rsidRDefault="00CB3AD3" w:rsidP="00CB3AD3">
      <w:pPr>
        <w:tabs>
          <w:tab w:val="clear" w:pos="720"/>
          <w:tab w:val="clear" w:pos="1440"/>
          <w:tab w:val="clear" w:pos="2160"/>
          <w:tab w:val="clear" w:pos="2880"/>
          <w:tab w:val="clear" w:pos="4680"/>
          <w:tab w:val="clear" w:pos="5400"/>
          <w:tab w:val="clear" w:pos="9000"/>
        </w:tabs>
        <w:spacing w:line="240" w:lineRule="auto"/>
        <w:jc w:val="left"/>
      </w:pPr>
      <w:r>
        <w:t>Nuisance calls can take several different forms, such as;</w:t>
      </w:r>
    </w:p>
    <w:p w:rsidR="00CB3AD3" w:rsidRDefault="00CB3AD3" w:rsidP="00CB3AD3">
      <w:pPr>
        <w:tabs>
          <w:tab w:val="clear" w:pos="720"/>
          <w:tab w:val="clear" w:pos="1440"/>
          <w:tab w:val="clear" w:pos="2160"/>
          <w:tab w:val="clear" w:pos="2880"/>
          <w:tab w:val="clear" w:pos="4680"/>
          <w:tab w:val="clear" w:pos="5400"/>
          <w:tab w:val="clear" w:pos="9000"/>
        </w:tabs>
        <w:spacing w:line="240" w:lineRule="auto"/>
        <w:jc w:val="left"/>
      </w:pPr>
    </w:p>
    <w:p w:rsidR="00CB3AD3" w:rsidRDefault="00CB3AD3" w:rsidP="00CB3AD3">
      <w:pPr>
        <w:pStyle w:val="ListParagraph"/>
        <w:numPr>
          <w:ilvl w:val="0"/>
          <w:numId w:val="13"/>
        </w:numPr>
      </w:pPr>
      <w:r w:rsidRPr="00CB3AD3">
        <w:rPr>
          <w:b/>
          <w:bCs/>
        </w:rPr>
        <w:t xml:space="preserve">Live marketing/ sales call: </w:t>
      </w:r>
      <w:r>
        <w:t xml:space="preserve">This is when there is a real person trying to sell you something, sign you up to something (including charitable donations) or promoting a product or service. </w:t>
      </w:r>
    </w:p>
    <w:p w:rsidR="00CB3AD3" w:rsidRDefault="00CB3AD3" w:rsidP="00CB3AD3">
      <w:pPr>
        <w:pStyle w:val="ListParagraph"/>
        <w:numPr>
          <w:ilvl w:val="0"/>
          <w:numId w:val="13"/>
        </w:numPr>
      </w:pPr>
      <w:r w:rsidRPr="00CB3AD3">
        <w:rPr>
          <w:b/>
          <w:bCs/>
        </w:rPr>
        <w:t xml:space="preserve">Recorded marketing/ sales call: </w:t>
      </w:r>
      <w:r>
        <w:t>This is when you hear a recorded message (rather than a real person) trying to sell you something or promoting a product or a service. The message may also ask you to press a button to speak to someone.</w:t>
      </w:r>
    </w:p>
    <w:p w:rsidR="00CB3AD3" w:rsidRDefault="00CB3AD3" w:rsidP="00CB3AD3">
      <w:pPr>
        <w:pStyle w:val="ListParagraph"/>
        <w:numPr>
          <w:ilvl w:val="0"/>
          <w:numId w:val="13"/>
        </w:numPr>
      </w:pPr>
      <w:r w:rsidRPr="00CB3AD3">
        <w:rPr>
          <w:b/>
          <w:bCs/>
        </w:rPr>
        <w:t xml:space="preserve">Recorded message saying that a business has tried to contact you </w:t>
      </w:r>
      <w:r w:rsidRPr="00CB3AD3">
        <w:rPr>
          <w:b/>
          <w:bCs/>
          <w:i/>
          <w:iCs/>
        </w:rPr>
        <w:t>(Abandoned call)</w:t>
      </w:r>
      <w:r w:rsidRPr="00CB3AD3">
        <w:rPr>
          <w:b/>
          <w:bCs/>
        </w:rPr>
        <w:t>:</w:t>
      </w:r>
      <w:r w:rsidRPr="00CB3AD3">
        <w:rPr>
          <w:b/>
          <w:bCs/>
          <w:i/>
          <w:iCs/>
        </w:rPr>
        <w:t xml:space="preserve"> </w:t>
      </w:r>
      <w:r>
        <w:t>This is when you hear a recorded message saying that an organisation has tried to contact you, but that when the call was put through there was no one available to speak to you. These normally happen when a call centre dialling system automatically rings you but when you answer there is no operator available to take the call. There is nothing being sold or offered in this message.</w:t>
      </w:r>
    </w:p>
    <w:p w:rsidR="00CB3AD3" w:rsidRDefault="00CB3AD3" w:rsidP="00CB3AD3">
      <w:pPr>
        <w:pStyle w:val="ListParagraph"/>
        <w:numPr>
          <w:ilvl w:val="0"/>
          <w:numId w:val="13"/>
        </w:numPr>
      </w:pPr>
      <w:r w:rsidRPr="00CB3AD3">
        <w:rPr>
          <w:b/>
          <w:bCs/>
        </w:rPr>
        <w:t xml:space="preserve">Silent call: </w:t>
      </w:r>
      <w:r>
        <w:t xml:space="preserve">This is where there seems to be no one on the line, although you may hear someone talking in the background (but they are not talking to you). </w:t>
      </w:r>
    </w:p>
    <w:p w:rsidR="00CB3AD3" w:rsidRDefault="00CB3AD3" w:rsidP="00CB3AD3">
      <w:pPr>
        <w:pStyle w:val="ListParagraph"/>
        <w:tabs>
          <w:tab w:val="clear" w:pos="720"/>
          <w:tab w:val="clear" w:pos="1440"/>
          <w:tab w:val="clear" w:pos="2160"/>
          <w:tab w:val="clear" w:pos="2880"/>
          <w:tab w:val="clear" w:pos="4680"/>
          <w:tab w:val="clear" w:pos="5400"/>
          <w:tab w:val="clear" w:pos="9000"/>
        </w:tabs>
        <w:spacing w:line="240" w:lineRule="auto"/>
        <w:jc w:val="left"/>
      </w:pPr>
    </w:p>
    <w:p w:rsidR="0056195B" w:rsidRDefault="0056195B">
      <w:pPr>
        <w:tabs>
          <w:tab w:val="clear" w:pos="720"/>
          <w:tab w:val="clear" w:pos="1440"/>
          <w:tab w:val="clear" w:pos="2160"/>
          <w:tab w:val="clear" w:pos="2880"/>
          <w:tab w:val="clear" w:pos="4680"/>
          <w:tab w:val="clear" w:pos="5400"/>
          <w:tab w:val="clear" w:pos="9000"/>
        </w:tabs>
        <w:spacing w:line="240" w:lineRule="auto"/>
        <w:jc w:val="left"/>
      </w:pPr>
    </w:p>
    <w:p w:rsidR="0094055F" w:rsidRPr="0056195B" w:rsidRDefault="0094055F" w:rsidP="0056195B">
      <w:pPr>
        <w:tabs>
          <w:tab w:val="clear" w:pos="720"/>
          <w:tab w:val="clear" w:pos="1440"/>
          <w:tab w:val="clear" w:pos="2160"/>
          <w:tab w:val="clear" w:pos="2880"/>
          <w:tab w:val="clear" w:pos="4680"/>
          <w:tab w:val="clear" w:pos="5400"/>
          <w:tab w:val="clear" w:pos="9000"/>
        </w:tabs>
        <w:spacing w:line="240" w:lineRule="auto"/>
        <w:ind w:left="2880"/>
        <w:jc w:val="left"/>
        <w:rPr>
          <w:b/>
        </w:rPr>
      </w:pPr>
      <w:r w:rsidRPr="0056195B">
        <w:rPr>
          <w:b/>
        </w:rPr>
        <w:br w:type="page"/>
      </w:r>
    </w:p>
    <w:p w:rsidR="009F3790" w:rsidRDefault="009F3790" w:rsidP="0094055F"/>
    <w:p w:rsidR="0094055F" w:rsidRDefault="0094055F" w:rsidP="0094055F">
      <w:pPr>
        <w:jc w:val="right"/>
        <w:rPr>
          <w:b/>
        </w:rPr>
      </w:pPr>
      <w:r w:rsidRPr="0094055F">
        <w:rPr>
          <w:b/>
        </w:rPr>
        <w:t>Annex A</w:t>
      </w:r>
    </w:p>
    <w:p w:rsidR="00E920EB" w:rsidRDefault="00E920EB" w:rsidP="0094055F">
      <w:pPr>
        <w:jc w:val="right"/>
        <w:rPr>
          <w:b/>
        </w:rPr>
      </w:pPr>
    </w:p>
    <w:p w:rsidR="00E920EB" w:rsidRDefault="00195021" w:rsidP="00E920EB">
      <w:pPr>
        <w:pStyle w:val="ListParagraph"/>
        <w:numPr>
          <w:ilvl w:val="0"/>
          <w:numId w:val="5"/>
        </w:numPr>
        <w:jc w:val="left"/>
        <w:rPr>
          <w:b/>
        </w:rPr>
      </w:pPr>
      <w:r>
        <w:rPr>
          <w:b/>
        </w:rPr>
        <w:t xml:space="preserve">Oxford Dictionary </w:t>
      </w:r>
    </w:p>
    <w:p w:rsidR="00E920EB" w:rsidRPr="00195021" w:rsidRDefault="00195021" w:rsidP="00195021">
      <w:pPr>
        <w:pStyle w:val="ListParagraph"/>
        <w:numPr>
          <w:ilvl w:val="1"/>
          <w:numId w:val="5"/>
        </w:numPr>
        <w:jc w:val="left"/>
        <w:rPr>
          <w:b/>
        </w:rPr>
      </w:pPr>
      <w:r w:rsidRPr="00195021">
        <w:t>A telephone call made to threaten, annoy, or sexually harass its recipient.</w:t>
      </w:r>
    </w:p>
    <w:p w:rsidR="00195021" w:rsidRPr="00195021" w:rsidRDefault="00195021" w:rsidP="00195021">
      <w:pPr>
        <w:pStyle w:val="ListParagraph"/>
        <w:ind w:left="1440"/>
        <w:jc w:val="left"/>
        <w:rPr>
          <w:b/>
        </w:rPr>
      </w:pPr>
    </w:p>
    <w:p w:rsidR="00E920EB" w:rsidRDefault="00E920EB" w:rsidP="00E920EB">
      <w:pPr>
        <w:pStyle w:val="ListParagraph"/>
        <w:numPr>
          <w:ilvl w:val="0"/>
          <w:numId w:val="5"/>
        </w:numPr>
        <w:jc w:val="left"/>
        <w:rPr>
          <w:b/>
        </w:rPr>
      </w:pPr>
      <w:r>
        <w:rPr>
          <w:b/>
        </w:rPr>
        <w:t>Information Commissioners Office (</w:t>
      </w:r>
      <w:proofErr w:type="spellStart"/>
      <w:r>
        <w:rPr>
          <w:b/>
        </w:rPr>
        <w:t>ICO</w:t>
      </w:r>
      <w:proofErr w:type="spellEnd"/>
      <w:r>
        <w:rPr>
          <w:b/>
        </w:rPr>
        <w:t>)</w:t>
      </w:r>
    </w:p>
    <w:p w:rsidR="00E920EB" w:rsidRDefault="00E920EB" w:rsidP="00E920EB">
      <w:pPr>
        <w:pStyle w:val="ListParagraph"/>
        <w:numPr>
          <w:ilvl w:val="1"/>
          <w:numId w:val="5"/>
        </w:numPr>
        <w:jc w:val="left"/>
      </w:pPr>
      <w:r w:rsidRPr="00E60174">
        <w:rPr>
          <w:b/>
        </w:rPr>
        <w:t>Nuisance calls</w:t>
      </w:r>
      <w:r w:rsidRPr="00E920EB">
        <w:t xml:space="preserve"> are unwanted phone calls that attempt to promote a product, service, aim or ideal to you.</w:t>
      </w:r>
    </w:p>
    <w:p w:rsidR="00C97B52" w:rsidRDefault="00C97B52" w:rsidP="00C97B52">
      <w:pPr>
        <w:jc w:val="left"/>
      </w:pPr>
    </w:p>
    <w:p w:rsidR="00C97B52" w:rsidRDefault="00AE2750" w:rsidP="00AE2750">
      <w:pPr>
        <w:pStyle w:val="ListParagraph"/>
        <w:numPr>
          <w:ilvl w:val="0"/>
          <w:numId w:val="6"/>
        </w:numPr>
        <w:jc w:val="left"/>
        <w:rPr>
          <w:b/>
        </w:rPr>
      </w:pPr>
      <w:r w:rsidRPr="00AE2750">
        <w:rPr>
          <w:b/>
        </w:rPr>
        <w:t>London School of Economics (LSE)</w:t>
      </w:r>
    </w:p>
    <w:p w:rsidR="00AE2750" w:rsidRPr="00AE2750" w:rsidRDefault="00AE2750" w:rsidP="00AE2750">
      <w:pPr>
        <w:pStyle w:val="ListParagraph"/>
        <w:numPr>
          <w:ilvl w:val="1"/>
          <w:numId w:val="6"/>
        </w:numPr>
        <w:jc w:val="left"/>
        <w:rPr>
          <w:b/>
        </w:rPr>
      </w:pPr>
      <w:r>
        <w:t>“</w:t>
      </w:r>
      <w:r w:rsidRPr="00E60174">
        <w:rPr>
          <w:b/>
        </w:rPr>
        <w:t>Nuisance calls</w:t>
      </w:r>
      <w:r>
        <w:t xml:space="preserve">” </w:t>
      </w:r>
      <w:r w:rsidRPr="00AE2750">
        <w:t>is used to mean phone calls that their recipient experiences as a nuisance or worse</w:t>
      </w:r>
      <w:r>
        <w:t>.</w:t>
      </w:r>
    </w:p>
    <w:p w:rsidR="00AE2750" w:rsidRDefault="00AE2750" w:rsidP="00AE2750">
      <w:pPr>
        <w:jc w:val="left"/>
        <w:rPr>
          <w:b/>
        </w:rPr>
      </w:pPr>
    </w:p>
    <w:p w:rsidR="00AE2750" w:rsidRDefault="00BD4E4C" w:rsidP="00AE2750">
      <w:pPr>
        <w:pStyle w:val="ListParagraph"/>
        <w:numPr>
          <w:ilvl w:val="0"/>
          <w:numId w:val="6"/>
        </w:numPr>
        <w:jc w:val="left"/>
        <w:rPr>
          <w:b/>
        </w:rPr>
      </w:pPr>
      <w:r>
        <w:rPr>
          <w:b/>
        </w:rPr>
        <w:t>Wikipedia</w:t>
      </w:r>
    </w:p>
    <w:p w:rsidR="00BD4E4C" w:rsidRDefault="00BD4E4C" w:rsidP="00BD4E4C">
      <w:pPr>
        <w:pStyle w:val="ListParagraph"/>
        <w:numPr>
          <w:ilvl w:val="1"/>
          <w:numId w:val="6"/>
        </w:numPr>
        <w:jc w:val="left"/>
      </w:pPr>
      <w:r w:rsidRPr="00E60174">
        <w:rPr>
          <w:b/>
        </w:rPr>
        <w:t>Nuisance calls</w:t>
      </w:r>
      <w:r w:rsidRPr="00BD4E4C">
        <w:t xml:space="preserve"> encompass any type of unwanted, unsolicited, telephone call</w:t>
      </w:r>
      <w:r>
        <w:t>.</w:t>
      </w:r>
    </w:p>
    <w:p w:rsidR="00BD4E4C" w:rsidRDefault="00BD4E4C" w:rsidP="00BD4E4C">
      <w:pPr>
        <w:jc w:val="left"/>
      </w:pPr>
    </w:p>
    <w:p w:rsidR="00BD4E4C" w:rsidRPr="00BD4E4C" w:rsidRDefault="00BD4E4C" w:rsidP="00BD4E4C">
      <w:pPr>
        <w:pStyle w:val="ListParagraph"/>
        <w:numPr>
          <w:ilvl w:val="0"/>
          <w:numId w:val="7"/>
        </w:numPr>
        <w:jc w:val="left"/>
        <w:rPr>
          <w:b/>
        </w:rPr>
      </w:pPr>
      <w:r w:rsidRPr="00BD4E4C">
        <w:rPr>
          <w:b/>
        </w:rPr>
        <w:t>UK Government</w:t>
      </w:r>
    </w:p>
    <w:p w:rsidR="00BD4E4C" w:rsidRDefault="00BD4E4C" w:rsidP="00BD4E4C">
      <w:pPr>
        <w:pStyle w:val="ListParagraph"/>
        <w:numPr>
          <w:ilvl w:val="1"/>
          <w:numId w:val="7"/>
        </w:numPr>
        <w:jc w:val="left"/>
      </w:pPr>
      <w:r>
        <w:t>The term “</w:t>
      </w:r>
      <w:r w:rsidRPr="00E60174">
        <w:rPr>
          <w:b/>
        </w:rPr>
        <w:t>nuisance calls</w:t>
      </w:r>
      <w:r>
        <w:t>” can be applied to a range of different types of calls.  However, for most consumers it primarily relates to calls made by telemarketing organisations seeking to sell a product or a service.</w:t>
      </w:r>
    </w:p>
    <w:p w:rsidR="00BD4E4C" w:rsidRDefault="00BD4E4C" w:rsidP="00BD4E4C">
      <w:pPr>
        <w:jc w:val="left"/>
      </w:pPr>
    </w:p>
    <w:p w:rsidR="00BD4E4C" w:rsidRDefault="00BD4E4C" w:rsidP="00BD4E4C">
      <w:pPr>
        <w:pStyle w:val="ListParagraph"/>
        <w:numPr>
          <w:ilvl w:val="0"/>
          <w:numId w:val="7"/>
        </w:numPr>
        <w:jc w:val="left"/>
        <w:rPr>
          <w:b/>
        </w:rPr>
      </w:pPr>
      <w:r w:rsidRPr="00BD4E4C">
        <w:rPr>
          <w:b/>
        </w:rPr>
        <w:t>Collins Dictionary</w:t>
      </w:r>
    </w:p>
    <w:p w:rsidR="00BD4E4C" w:rsidRDefault="00BD4E4C" w:rsidP="00BD4E4C">
      <w:pPr>
        <w:pStyle w:val="ListParagraph"/>
        <w:numPr>
          <w:ilvl w:val="1"/>
          <w:numId w:val="7"/>
        </w:numPr>
        <w:jc w:val="left"/>
      </w:pPr>
      <w:r w:rsidRPr="00BD4E4C">
        <w:t>An unsolicited telephone call such as a prank call or a call for telemarketing purposes</w:t>
      </w:r>
      <w:r>
        <w:t>.</w:t>
      </w:r>
    </w:p>
    <w:p w:rsidR="00BD4E4C" w:rsidRDefault="00BD4E4C" w:rsidP="00BD4E4C">
      <w:pPr>
        <w:jc w:val="left"/>
      </w:pPr>
    </w:p>
    <w:p w:rsidR="00BD4E4C" w:rsidRPr="001D7E25" w:rsidRDefault="001D7E25" w:rsidP="00BD4E4C">
      <w:pPr>
        <w:pStyle w:val="ListParagraph"/>
        <w:numPr>
          <w:ilvl w:val="0"/>
          <w:numId w:val="8"/>
        </w:numPr>
        <w:jc w:val="left"/>
        <w:rPr>
          <w:b/>
        </w:rPr>
      </w:pPr>
      <w:r w:rsidRPr="001D7E25">
        <w:rPr>
          <w:b/>
        </w:rPr>
        <w:t>BBC</w:t>
      </w:r>
    </w:p>
    <w:p w:rsidR="001D7E25" w:rsidRDefault="001D7E25" w:rsidP="001D7E25">
      <w:pPr>
        <w:pStyle w:val="ListParagraph"/>
        <w:numPr>
          <w:ilvl w:val="1"/>
          <w:numId w:val="8"/>
        </w:numPr>
        <w:jc w:val="left"/>
      </w:pPr>
      <w:r w:rsidRPr="001D7E25">
        <w:t xml:space="preserve">The term </w:t>
      </w:r>
      <w:r>
        <w:t>“</w:t>
      </w:r>
      <w:r w:rsidRPr="00E60174">
        <w:rPr>
          <w:b/>
        </w:rPr>
        <w:t>nuisance call</w:t>
      </w:r>
      <w:r>
        <w:t>”</w:t>
      </w:r>
      <w:r w:rsidRPr="001D7E25">
        <w:t xml:space="preserve"> can be used to capture a wide range of types of calls from silent calls to 'live' marketing calls, harassment calls to financial scams</w:t>
      </w:r>
      <w:r>
        <w:t>.</w:t>
      </w:r>
    </w:p>
    <w:p w:rsidR="00E60174" w:rsidRDefault="00E60174" w:rsidP="00E60174">
      <w:pPr>
        <w:jc w:val="left"/>
      </w:pPr>
    </w:p>
    <w:p w:rsidR="00E60174" w:rsidRPr="00E60174" w:rsidRDefault="00E60174" w:rsidP="00E60174">
      <w:pPr>
        <w:pStyle w:val="ListParagraph"/>
        <w:numPr>
          <w:ilvl w:val="0"/>
          <w:numId w:val="8"/>
        </w:numPr>
        <w:jc w:val="left"/>
        <w:rPr>
          <w:b/>
        </w:rPr>
      </w:pPr>
      <w:r w:rsidRPr="00E60174">
        <w:rPr>
          <w:b/>
        </w:rPr>
        <w:t>Thames Valley Police</w:t>
      </w:r>
    </w:p>
    <w:p w:rsidR="00E60174" w:rsidRDefault="00E60174" w:rsidP="00E60174">
      <w:pPr>
        <w:pStyle w:val="ListParagraph"/>
        <w:numPr>
          <w:ilvl w:val="1"/>
          <w:numId w:val="8"/>
        </w:numPr>
        <w:jc w:val="left"/>
      </w:pPr>
      <w:r w:rsidRPr="00E60174">
        <w:rPr>
          <w:b/>
        </w:rPr>
        <w:t>Nuisance calls</w:t>
      </w:r>
      <w:r w:rsidRPr="00E60174">
        <w:t xml:space="preserve"> are calls that are not indecent, threatening or offensive, but which cause annoyance or anxiety.</w:t>
      </w:r>
    </w:p>
    <w:p w:rsidR="008516FB" w:rsidRDefault="008516FB" w:rsidP="008516FB">
      <w:pPr>
        <w:jc w:val="left"/>
      </w:pPr>
    </w:p>
    <w:p w:rsidR="008516FB" w:rsidRPr="008516FB" w:rsidRDefault="008516FB" w:rsidP="008516FB">
      <w:pPr>
        <w:pStyle w:val="ListParagraph"/>
        <w:numPr>
          <w:ilvl w:val="0"/>
          <w:numId w:val="9"/>
        </w:numPr>
        <w:jc w:val="left"/>
        <w:rPr>
          <w:b/>
        </w:rPr>
      </w:pPr>
      <w:proofErr w:type="spellStart"/>
      <w:r w:rsidRPr="008516FB">
        <w:rPr>
          <w:b/>
        </w:rPr>
        <w:t>Investopedia</w:t>
      </w:r>
      <w:proofErr w:type="spellEnd"/>
    </w:p>
    <w:p w:rsidR="008516FB" w:rsidRPr="00BD4E4C" w:rsidRDefault="008516FB" w:rsidP="008516FB">
      <w:pPr>
        <w:pStyle w:val="ListParagraph"/>
        <w:numPr>
          <w:ilvl w:val="1"/>
          <w:numId w:val="9"/>
        </w:numPr>
        <w:jc w:val="left"/>
      </w:pPr>
      <w:r w:rsidRPr="008516FB">
        <w:rPr>
          <w:b/>
        </w:rPr>
        <w:t>Cold calling</w:t>
      </w:r>
      <w:r w:rsidRPr="008516FB">
        <w:t xml:space="preserve"> is the solicitation of potential customers who were not anticipating such an interaction.</w:t>
      </w:r>
    </w:p>
    <w:p w:rsidR="0094055F" w:rsidRDefault="0094055F" w:rsidP="0094055F">
      <w:pPr>
        <w:jc w:val="left"/>
      </w:pPr>
    </w:p>
    <w:p w:rsidR="006E4423" w:rsidRPr="006E4423" w:rsidRDefault="006E4423" w:rsidP="006E4423">
      <w:pPr>
        <w:pStyle w:val="ListParagraph"/>
        <w:numPr>
          <w:ilvl w:val="0"/>
          <w:numId w:val="9"/>
        </w:numPr>
        <w:jc w:val="left"/>
        <w:rPr>
          <w:b/>
        </w:rPr>
      </w:pPr>
      <w:r w:rsidRPr="006E4423">
        <w:rPr>
          <w:b/>
        </w:rPr>
        <w:t>Oxford Dictionary</w:t>
      </w:r>
    </w:p>
    <w:p w:rsidR="006E4423" w:rsidRDefault="006E4423" w:rsidP="006E4423">
      <w:pPr>
        <w:pStyle w:val="ListParagraph"/>
        <w:numPr>
          <w:ilvl w:val="1"/>
          <w:numId w:val="9"/>
        </w:numPr>
        <w:jc w:val="left"/>
      </w:pPr>
      <w:r>
        <w:t>Define “</w:t>
      </w:r>
      <w:r w:rsidRPr="006E4423">
        <w:rPr>
          <w:b/>
        </w:rPr>
        <w:t>Unsolicited</w:t>
      </w:r>
      <w:r>
        <w:t>” as n</w:t>
      </w:r>
      <w:r w:rsidRPr="006E4423">
        <w:t>ot asked for; given or done voluntarily</w:t>
      </w:r>
      <w:r>
        <w:t>.</w:t>
      </w:r>
    </w:p>
    <w:p w:rsidR="006E4423" w:rsidRDefault="006E4423" w:rsidP="006E4423"/>
    <w:p w:rsidR="006E4423" w:rsidRPr="006E4423" w:rsidRDefault="006E4423" w:rsidP="006E4423">
      <w:pPr>
        <w:pStyle w:val="ListParagraph"/>
        <w:numPr>
          <w:ilvl w:val="0"/>
          <w:numId w:val="12"/>
        </w:numPr>
        <w:rPr>
          <w:b/>
        </w:rPr>
      </w:pPr>
      <w:r w:rsidRPr="006E4423">
        <w:rPr>
          <w:b/>
        </w:rPr>
        <w:t>Oxford Dictionary</w:t>
      </w:r>
    </w:p>
    <w:p w:rsidR="006E4423" w:rsidRPr="006E4423" w:rsidRDefault="006E4423" w:rsidP="006E4423">
      <w:pPr>
        <w:pStyle w:val="ListParagraph"/>
        <w:numPr>
          <w:ilvl w:val="1"/>
          <w:numId w:val="12"/>
        </w:numPr>
      </w:pPr>
      <w:r>
        <w:t>Define “</w:t>
      </w:r>
      <w:r w:rsidRPr="006E4423">
        <w:rPr>
          <w:b/>
        </w:rPr>
        <w:t>Unwanted</w:t>
      </w:r>
      <w:r>
        <w:t>” as not or no longer desired</w:t>
      </w:r>
      <w:r w:rsidR="002678B9">
        <w:t>.</w:t>
      </w:r>
    </w:p>
    <w:sectPr w:rsidR="006E4423" w:rsidRPr="006E4423" w:rsidSect="00AB54FF">
      <w:headerReference w:type="default" r:id="rId9"/>
      <w:footerReference w:type="default" r:id="rId1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443" w:rsidRDefault="006A3443">
      <w:pPr>
        <w:spacing w:line="240" w:lineRule="auto"/>
      </w:pPr>
      <w:r>
        <w:separator/>
      </w:r>
    </w:p>
  </w:endnote>
  <w:endnote w:type="continuationSeparator" w:id="0">
    <w:p w:rsidR="006A3443" w:rsidRDefault="006A34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37756"/>
      <w:docPartObj>
        <w:docPartGallery w:val="Page Numbers (Bottom of Page)"/>
        <w:docPartUnique/>
      </w:docPartObj>
    </w:sdtPr>
    <w:sdtEndPr>
      <w:rPr>
        <w:noProof/>
      </w:rPr>
    </w:sdtEndPr>
    <w:sdtContent>
      <w:p w:rsidR="0016030F" w:rsidRDefault="0016030F">
        <w:pPr>
          <w:pStyle w:val="Footer"/>
          <w:jc w:val="right"/>
        </w:pPr>
        <w:r>
          <w:fldChar w:fldCharType="begin"/>
        </w:r>
        <w:r>
          <w:instrText xml:space="preserve"> PAGE   \* MERGEFORMAT </w:instrText>
        </w:r>
        <w:r>
          <w:fldChar w:fldCharType="separate"/>
        </w:r>
        <w:r w:rsidR="00BE22C4">
          <w:rPr>
            <w:noProof/>
          </w:rPr>
          <w:t>1</w:t>
        </w:r>
        <w:r>
          <w:rPr>
            <w:noProof/>
          </w:rPr>
          <w:fldChar w:fldCharType="end"/>
        </w:r>
      </w:p>
    </w:sdtContent>
  </w:sdt>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443" w:rsidRDefault="006A3443">
      <w:pPr>
        <w:spacing w:line="240" w:lineRule="auto"/>
      </w:pPr>
      <w:r>
        <w:separator/>
      </w:r>
    </w:p>
  </w:footnote>
  <w:footnote w:type="continuationSeparator" w:id="0">
    <w:p w:rsidR="006A3443" w:rsidRDefault="006A3443">
      <w:pPr>
        <w:spacing w:line="240" w:lineRule="auto"/>
      </w:pPr>
      <w:r>
        <w:continuationSeparator/>
      </w:r>
    </w:p>
  </w:footnote>
  <w:footnote w:id="1">
    <w:p w:rsidR="0030422D" w:rsidRDefault="0030422D">
      <w:pPr>
        <w:pStyle w:val="FootnoteText"/>
      </w:pPr>
      <w:r>
        <w:rPr>
          <w:rStyle w:val="FootnoteReference"/>
        </w:rPr>
        <w:footnoteRef/>
      </w:r>
      <w:r>
        <w:t xml:space="preserve"> </w:t>
      </w:r>
      <w:hyperlink r:id="rId1" w:history="1">
        <w:r w:rsidRPr="0030422D">
          <w:rPr>
            <w:rStyle w:val="Hyperlink"/>
          </w:rPr>
          <w:t>Nuisance Calls, a cause for concern.  15 July 2013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FC69B0" w:rsidRDefault="00FC69B0" w:rsidP="00FC69B0">
    <w:pPr>
      <w:pStyle w:val="Header"/>
      <w:tabs>
        <w:tab w:val="clear" w:pos="4153"/>
        <w:tab w:val="clear" w:pos="8306"/>
        <w:tab w:val="center" w:pos="4500"/>
        <w:tab w:val="right" w:pos="9000"/>
      </w:tabs>
      <w:jc w:val="right"/>
      <w:rPr>
        <w:szCs w:val="24"/>
      </w:rPr>
    </w:pPr>
    <w:r w:rsidRPr="00FC69B0">
      <w:rPr>
        <w:szCs w:val="24"/>
      </w:rPr>
      <w:t>Paper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20519A1"/>
    <w:multiLevelType w:val="hybridMultilevel"/>
    <w:tmpl w:val="BC6AE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8A11E7"/>
    <w:multiLevelType w:val="hybridMultilevel"/>
    <w:tmpl w:val="88E8A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0C4AEA"/>
    <w:multiLevelType w:val="hybridMultilevel"/>
    <w:tmpl w:val="DAC67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58200F"/>
    <w:multiLevelType w:val="hybridMultilevel"/>
    <w:tmpl w:val="4D20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6B2A7B"/>
    <w:multiLevelType w:val="hybridMultilevel"/>
    <w:tmpl w:val="5BBED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7C4A12"/>
    <w:multiLevelType w:val="hybridMultilevel"/>
    <w:tmpl w:val="A6269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6012B3"/>
    <w:multiLevelType w:val="hybridMultilevel"/>
    <w:tmpl w:val="20908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6B74B4"/>
    <w:multiLevelType w:val="hybridMultilevel"/>
    <w:tmpl w:val="69A8A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0">
    <w:nsid w:val="6A87133A"/>
    <w:multiLevelType w:val="hybridMultilevel"/>
    <w:tmpl w:val="9EA83A6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9"/>
  </w:num>
  <w:num w:numId="2">
    <w:abstractNumId w:val="0"/>
  </w:num>
  <w:num w:numId="3">
    <w:abstractNumId w:val="0"/>
  </w:num>
  <w:num w:numId="4">
    <w:abstractNumId w:val="0"/>
  </w:num>
  <w:num w:numId="5">
    <w:abstractNumId w:val="6"/>
  </w:num>
  <w:num w:numId="6">
    <w:abstractNumId w:val="3"/>
  </w:num>
  <w:num w:numId="7">
    <w:abstractNumId w:val="8"/>
  </w:num>
  <w:num w:numId="8">
    <w:abstractNumId w:val="2"/>
  </w:num>
  <w:num w:numId="9">
    <w:abstractNumId w:val="5"/>
  </w:num>
  <w:num w:numId="10">
    <w:abstractNumId w:val="10"/>
  </w:num>
  <w:num w:numId="11">
    <w:abstractNumId w:val="4"/>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790"/>
    <w:rsid w:val="00077D52"/>
    <w:rsid w:val="000A4169"/>
    <w:rsid w:val="00100021"/>
    <w:rsid w:val="001267F7"/>
    <w:rsid w:val="00157346"/>
    <w:rsid w:val="0016030F"/>
    <w:rsid w:val="00165726"/>
    <w:rsid w:val="00192DC7"/>
    <w:rsid w:val="00195021"/>
    <w:rsid w:val="001C03AC"/>
    <w:rsid w:val="001D7E25"/>
    <w:rsid w:val="001E6463"/>
    <w:rsid w:val="001F4616"/>
    <w:rsid w:val="002678B9"/>
    <w:rsid w:val="002F0193"/>
    <w:rsid w:val="002F3688"/>
    <w:rsid w:val="0030422D"/>
    <w:rsid w:val="003F2479"/>
    <w:rsid w:val="00411FC4"/>
    <w:rsid w:val="0056195B"/>
    <w:rsid w:val="005B421C"/>
    <w:rsid w:val="0067486A"/>
    <w:rsid w:val="00693149"/>
    <w:rsid w:val="006A3443"/>
    <w:rsid w:val="006D26F7"/>
    <w:rsid w:val="006E0807"/>
    <w:rsid w:val="006E4423"/>
    <w:rsid w:val="007429DB"/>
    <w:rsid w:val="007D7E69"/>
    <w:rsid w:val="008516FB"/>
    <w:rsid w:val="0090370F"/>
    <w:rsid w:val="0094055F"/>
    <w:rsid w:val="00952710"/>
    <w:rsid w:val="009F3790"/>
    <w:rsid w:val="009F71B8"/>
    <w:rsid w:val="00A272AE"/>
    <w:rsid w:val="00A56EBA"/>
    <w:rsid w:val="00A90A53"/>
    <w:rsid w:val="00AB54FF"/>
    <w:rsid w:val="00AC310B"/>
    <w:rsid w:val="00AE01CB"/>
    <w:rsid w:val="00AE2750"/>
    <w:rsid w:val="00BC4FB9"/>
    <w:rsid w:val="00BD4E4C"/>
    <w:rsid w:val="00BE22C4"/>
    <w:rsid w:val="00C321C3"/>
    <w:rsid w:val="00C86FBA"/>
    <w:rsid w:val="00C97B52"/>
    <w:rsid w:val="00CB0228"/>
    <w:rsid w:val="00CB3AD3"/>
    <w:rsid w:val="00CF38AE"/>
    <w:rsid w:val="00D3454E"/>
    <w:rsid w:val="00D36FAE"/>
    <w:rsid w:val="00D70337"/>
    <w:rsid w:val="00DE2C28"/>
    <w:rsid w:val="00E3599D"/>
    <w:rsid w:val="00E36759"/>
    <w:rsid w:val="00E54392"/>
    <w:rsid w:val="00E60174"/>
    <w:rsid w:val="00E920EB"/>
    <w:rsid w:val="00FC6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E920EB"/>
    <w:pPr>
      <w:ind w:left="720"/>
      <w:contextualSpacing/>
    </w:pPr>
  </w:style>
  <w:style w:type="paragraph" w:styleId="FootnoteText">
    <w:name w:val="footnote text"/>
    <w:basedOn w:val="Normal"/>
    <w:link w:val="FootnoteTextChar"/>
    <w:uiPriority w:val="99"/>
    <w:semiHidden/>
    <w:unhideWhenUsed/>
    <w:rsid w:val="0030422D"/>
    <w:pPr>
      <w:spacing w:line="240" w:lineRule="auto"/>
    </w:pPr>
    <w:rPr>
      <w:sz w:val="20"/>
    </w:rPr>
  </w:style>
  <w:style w:type="character" w:customStyle="1" w:styleId="FootnoteTextChar">
    <w:name w:val="Footnote Text Char"/>
    <w:basedOn w:val="DefaultParagraphFont"/>
    <w:link w:val="FootnoteText"/>
    <w:uiPriority w:val="99"/>
    <w:semiHidden/>
    <w:rsid w:val="0030422D"/>
    <w:rPr>
      <w:sz w:val="20"/>
      <w:lang w:eastAsia="en-US"/>
    </w:rPr>
  </w:style>
  <w:style w:type="character" w:styleId="FootnoteReference">
    <w:name w:val="footnote reference"/>
    <w:basedOn w:val="DefaultParagraphFont"/>
    <w:uiPriority w:val="99"/>
    <w:semiHidden/>
    <w:unhideWhenUsed/>
    <w:rsid w:val="0030422D"/>
    <w:rPr>
      <w:vertAlign w:val="superscript"/>
    </w:rPr>
  </w:style>
  <w:style w:type="character" w:styleId="Hyperlink">
    <w:name w:val="Hyperlink"/>
    <w:basedOn w:val="DefaultParagraphFont"/>
    <w:uiPriority w:val="99"/>
    <w:unhideWhenUsed/>
    <w:rsid w:val="0030422D"/>
    <w:rPr>
      <w:color w:val="0000FF" w:themeColor="hyperlink"/>
      <w:u w:val="single"/>
    </w:rPr>
  </w:style>
  <w:style w:type="paragraph" w:styleId="BalloonText">
    <w:name w:val="Balloon Text"/>
    <w:basedOn w:val="Normal"/>
    <w:link w:val="BalloonTextChar"/>
    <w:uiPriority w:val="99"/>
    <w:semiHidden/>
    <w:unhideWhenUsed/>
    <w:rsid w:val="00C321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1C3"/>
    <w:rPr>
      <w:rFonts w:ascii="Tahoma" w:hAnsi="Tahoma" w:cs="Tahoma"/>
      <w:sz w:val="16"/>
      <w:szCs w:val="16"/>
      <w:lang w:eastAsia="en-US"/>
    </w:rPr>
  </w:style>
  <w:style w:type="character" w:customStyle="1" w:styleId="FooterChar">
    <w:name w:val="Footer Char"/>
    <w:basedOn w:val="DefaultParagraphFont"/>
    <w:link w:val="Footer"/>
    <w:uiPriority w:val="99"/>
    <w:rsid w:val="0016030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E920EB"/>
    <w:pPr>
      <w:ind w:left="720"/>
      <w:contextualSpacing/>
    </w:pPr>
  </w:style>
  <w:style w:type="paragraph" w:styleId="FootnoteText">
    <w:name w:val="footnote text"/>
    <w:basedOn w:val="Normal"/>
    <w:link w:val="FootnoteTextChar"/>
    <w:uiPriority w:val="99"/>
    <w:semiHidden/>
    <w:unhideWhenUsed/>
    <w:rsid w:val="0030422D"/>
    <w:pPr>
      <w:spacing w:line="240" w:lineRule="auto"/>
    </w:pPr>
    <w:rPr>
      <w:sz w:val="20"/>
    </w:rPr>
  </w:style>
  <w:style w:type="character" w:customStyle="1" w:styleId="FootnoteTextChar">
    <w:name w:val="Footnote Text Char"/>
    <w:basedOn w:val="DefaultParagraphFont"/>
    <w:link w:val="FootnoteText"/>
    <w:uiPriority w:val="99"/>
    <w:semiHidden/>
    <w:rsid w:val="0030422D"/>
    <w:rPr>
      <w:sz w:val="20"/>
      <w:lang w:eastAsia="en-US"/>
    </w:rPr>
  </w:style>
  <w:style w:type="character" w:styleId="FootnoteReference">
    <w:name w:val="footnote reference"/>
    <w:basedOn w:val="DefaultParagraphFont"/>
    <w:uiPriority w:val="99"/>
    <w:semiHidden/>
    <w:unhideWhenUsed/>
    <w:rsid w:val="0030422D"/>
    <w:rPr>
      <w:vertAlign w:val="superscript"/>
    </w:rPr>
  </w:style>
  <w:style w:type="character" w:styleId="Hyperlink">
    <w:name w:val="Hyperlink"/>
    <w:basedOn w:val="DefaultParagraphFont"/>
    <w:uiPriority w:val="99"/>
    <w:unhideWhenUsed/>
    <w:rsid w:val="0030422D"/>
    <w:rPr>
      <w:color w:val="0000FF" w:themeColor="hyperlink"/>
      <w:u w:val="single"/>
    </w:rPr>
  </w:style>
  <w:style w:type="paragraph" w:styleId="BalloonText">
    <w:name w:val="Balloon Text"/>
    <w:basedOn w:val="Normal"/>
    <w:link w:val="BalloonTextChar"/>
    <w:uiPriority w:val="99"/>
    <w:semiHidden/>
    <w:unhideWhenUsed/>
    <w:rsid w:val="00C321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1C3"/>
    <w:rPr>
      <w:rFonts w:ascii="Tahoma" w:hAnsi="Tahoma" w:cs="Tahoma"/>
      <w:sz w:val="16"/>
      <w:szCs w:val="16"/>
      <w:lang w:eastAsia="en-US"/>
    </w:rPr>
  </w:style>
  <w:style w:type="character" w:customStyle="1" w:styleId="FooterChar">
    <w:name w:val="Footer Char"/>
    <w:basedOn w:val="DefaultParagraphFont"/>
    <w:link w:val="Footer"/>
    <w:uiPriority w:val="99"/>
    <w:rsid w:val="0016030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6106">
      <w:bodyDiv w:val="1"/>
      <w:marLeft w:val="0"/>
      <w:marRight w:val="0"/>
      <w:marTop w:val="0"/>
      <w:marBottom w:val="0"/>
      <w:divBdr>
        <w:top w:val="none" w:sz="0" w:space="0" w:color="auto"/>
        <w:left w:val="none" w:sz="0" w:space="0" w:color="auto"/>
        <w:bottom w:val="none" w:sz="0" w:space="0" w:color="auto"/>
        <w:right w:val="none" w:sz="0" w:space="0" w:color="auto"/>
      </w:divBdr>
    </w:div>
    <w:div w:id="466168719">
      <w:bodyDiv w:val="1"/>
      <w:marLeft w:val="0"/>
      <w:marRight w:val="0"/>
      <w:marTop w:val="0"/>
      <w:marBottom w:val="0"/>
      <w:divBdr>
        <w:top w:val="none" w:sz="0" w:space="0" w:color="auto"/>
        <w:left w:val="none" w:sz="0" w:space="0" w:color="auto"/>
        <w:bottom w:val="none" w:sz="0" w:space="0" w:color="auto"/>
        <w:right w:val="none" w:sz="0" w:space="0" w:color="auto"/>
      </w:divBdr>
    </w:div>
    <w:div w:id="1074625370">
      <w:bodyDiv w:val="1"/>
      <w:marLeft w:val="0"/>
      <w:marRight w:val="0"/>
      <w:marTop w:val="0"/>
      <w:marBottom w:val="0"/>
      <w:divBdr>
        <w:top w:val="none" w:sz="0" w:space="0" w:color="auto"/>
        <w:left w:val="none" w:sz="0" w:space="0" w:color="auto"/>
        <w:bottom w:val="none" w:sz="0" w:space="0" w:color="auto"/>
        <w:right w:val="none" w:sz="0" w:space="0" w:color="auto"/>
      </w:divBdr>
    </w:div>
    <w:div w:id="1422991611">
      <w:bodyDiv w:val="1"/>
      <w:marLeft w:val="0"/>
      <w:marRight w:val="0"/>
      <w:marTop w:val="0"/>
      <w:marBottom w:val="0"/>
      <w:divBdr>
        <w:top w:val="none" w:sz="0" w:space="0" w:color="auto"/>
        <w:left w:val="none" w:sz="0" w:space="0" w:color="auto"/>
        <w:bottom w:val="none" w:sz="0" w:space="0" w:color="auto"/>
        <w:right w:val="none" w:sz="0" w:space="0" w:color="auto"/>
      </w:divBdr>
    </w:div>
    <w:div w:id="1861386041">
      <w:bodyDiv w:val="1"/>
      <w:marLeft w:val="0"/>
      <w:marRight w:val="0"/>
      <w:marTop w:val="0"/>
      <w:marBottom w:val="0"/>
      <w:divBdr>
        <w:top w:val="none" w:sz="0" w:space="0" w:color="auto"/>
        <w:left w:val="none" w:sz="0" w:space="0" w:color="auto"/>
        <w:bottom w:val="none" w:sz="0" w:space="0" w:color="auto"/>
        <w:right w:val="none" w:sz="0" w:space="0" w:color="auto"/>
      </w:divBdr>
    </w:div>
    <w:div w:id="2057387911">
      <w:bodyDiv w:val="1"/>
      <w:marLeft w:val="0"/>
      <w:marRight w:val="0"/>
      <w:marTop w:val="0"/>
      <w:marBottom w:val="0"/>
      <w:divBdr>
        <w:top w:val="none" w:sz="0" w:space="0" w:color="auto"/>
        <w:left w:val="none" w:sz="0" w:space="0" w:color="auto"/>
        <w:bottom w:val="none" w:sz="0" w:space="0" w:color="auto"/>
        <w:right w:val="none" w:sz="0" w:space="0" w:color="auto"/>
      </w:divBdr>
    </w:div>
    <w:div w:id="2081292747">
      <w:bodyDiv w:val="1"/>
      <w:marLeft w:val="0"/>
      <w:marRight w:val="0"/>
      <w:marTop w:val="0"/>
      <w:marBottom w:val="0"/>
      <w:divBdr>
        <w:top w:val="none" w:sz="0" w:space="0" w:color="auto"/>
        <w:left w:val="none" w:sz="0" w:space="0" w:color="auto"/>
        <w:bottom w:val="none" w:sz="0" w:space="0" w:color="auto"/>
        <w:right w:val="none" w:sz="0" w:space="0" w:color="auto"/>
      </w:divBdr>
      <w:divsChild>
        <w:div w:id="1944485410">
          <w:marLeft w:val="0"/>
          <w:marRight w:val="0"/>
          <w:marTop w:val="0"/>
          <w:marBottom w:val="0"/>
          <w:divBdr>
            <w:top w:val="none" w:sz="0" w:space="0" w:color="auto"/>
            <w:left w:val="none" w:sz="0" w:space="0" w:color="auto"/>
            <w:bottom w:val="none" w:sz="0" w:space="0" w:color="auto"/>
            <w:right w:val="none" w:sz="0" w:space="0" w:color="auto"/>
          </w:divBdr>
          <w:divsChild>
            <w:div w:id="868643527">
              <w:marLeft w:val="0"/>
              <w:marRight w:val="0"/>
              <w:marTop w:val="0"/>
              <w:marBottom w:val="0"/>
              <w:divBdr>
                <w:top w:val="none" w:sz="0" w:space="0" w:color="auto"/>
                <w:left w:val="none" w:sz="0" w:space="0" w:color="auto"/>
                <w:bottom w:val="none" w:sz="0" w:space="0" w:color="auto"/>
                <w:right w:val="none" w:sz="0" w:space="0" w:color="auto"/>
              </w:divBdr>
              <w:divsChild>
                <w:div w:id="1638562005">
                  <w:marLeft w:val="0"/>
                  <w:marRight w:val="0"/>
                  <w:marTop w:val="0"/>
                  <w:marBottom w:val="0"/>
                  <w:divBdr>
                    <w:top w:val="none" w:sz="0" w:space="0" w:color="auto"/>
                    <w:left w:val="none" w:sz="0" w:space="0" w:color="auto"/>
                    <w:bottom w:val="none" w:sz="0" w:space="0" w:color="auto"/>
                    <w:right w:val="none" w:sz="0" w:space="0" w:color="auto"/>
                  </w:divBdr>
                  <w:divsChild>
                    <w:div w:id="625619700">
                      <w:marLeft w:val="0"/>
                      <w:marRight w:val="0"/>
                      <w:marTop w:val="0"/>
                      <w:marBottom w:val="0"/>
                      <w:divBdr>
                        <w:top w:val="none" w:sz="0" w:space="0" w:color="auto"/>
                        <w:left w:val="none" w:sz="0" w:space="0" w:color="auto"/>
                        <w:bottom w:val="none" w:sz="0" w:space="0" w:color="auto"/>
                        <w:right w:val="none" w:sz="0" w:space="0" w:color="auto"/>
                      </w:divBdr>
                      <w:divsChild>
                        <w:div w:id="144052603">
                          <w:marLeft w:val="0"/>
                          <w:marRight w:val="0"/>
                          <w:marTop w:val="45"/>
                          <w:marBottom w:val="0"/>
                          <w:divBdr>
                            <w:top w:val="none" w:sz="0" w:space="0" w:color="auto"/>
                            <w:left w:val="none" w:sz="0" w:space="0" w:color="auto"/>
                            <w:bottom w:val="none" w:sz="0" w:space="0" w:color="auto"/>
                            <w:right w:val="none" w:sz="0" w:space="0" w:color="auto"/>
                          </w:divBdr>
                          <w:divsChild>
                            <w:div w:id="751243195">
                              <w:marLeft w:val="0"/>
                              <w:marRight w:val="0"/>
                              <w:marTop w:val="0"/>
                              <w:marBottom w:val="0"/>
                              <w:divBdr>
                                <w:top w:val="none" w:sz="0" w:space="0" w:color="auto"/>
                                <w:left w:val="none" w:sz="0" w:space="0" w:color="auto"/>
                                <w:bottom w:val="none" w:sz="0" w:space="0" w:color="auto"/>
                                <w:right w:val="none" w:sz="0" w:space="0" w:color="auto"/>
                              </w:divBdr>
                              <w:divsChild>
                                <w:div w:id="737095581">
                                  <w:marLeft w:val="2070"/>
                                  <w:marRight w:val="3810"/>
                                  <w:marTop w:val="0"/>
                                  <w:marBottom w:val="0"/>
                                  <w:divBdr>
                                    <w:top w:val="none" w:sz="0" w:space="0" w:color="auto"/>
                                    <w:left w:val="none" w:sz="0" w:space="0" w:color="auto"/>
                                    <w:bottom w:val="none" w:sz="0" w:space="0" w:color="auto"/>
                                    <w:right w:val="none" w:sz="0" w:space="0" w:color="auto"/>
                                  </w:divBdr>
                                  <w:divsChild>
                                    <w:div w:id="1120496372">
                                      <w:marLeft w:val="0"/>
                                      <w:marRight w:val="0"/>
                                      <w:marTop w:val="0"/>
                                      <w:marBottom w:val="0"/>
                                      <w:divBdr>
                                        <w:top w:val="none" w:sz="0" w:space="0" w:color="auto"/>
                                        <w:left w:val="none" w:sz="0" w:space="0" w:color="auto"/>
                                        <w:bottom w:val="none" w:sz="0" w:space="0" w:color="auto"/>
                                        <w:right w:val="none" w:sz="0" w:space="0" w:color="auto"/>
                                      </w:divBdr>
                                      <w:divsChild>
                                        <w:div w:id="1333293152">
                                          <w:marLeft w:val="0"/>
                                          <w:marRight w:val="0"/>
                                          <w:marTop w:val="0"/>
                                          <w:marBottom w:val="0"/>
                                          <w:divBdr>
                                            <w:top w:val="none" w:sz="0" w:space="0" w:color="auto"/>
                                            <w:left w:val="none" w:sz="0" w:space="0" w:color="auto"/>
                                            <w:bottom w:val="none" w:sz="0" w:space="0" w:color="auto"/>
                                            <w:right w:val="none" w:sz="0" w:space="0" w:color="auto"/>
                                          </w:divBdr>
                                          <w:divsChild>
                                            <w:div w:id="10376317">
                                              <w:marLeft w:val="0"/>
                                              <w:marRight w:val="0"/>
                                              <w:marTop w:val="0"/>
                                              <w:marBottom w:val="0"/>
                                              <w:divBdr>
                                                <w:top w:val="none" w:sz="0" w:space="0" w:color="auto"/>
                                                <w:left w:val="none" w:sz="0" w:space="0" w:color="auto"/>
                                                <w:bottom w:val="none" w:sz="0" w:space="0" w:color="auto"/>
                                                <w:right w:val="none" w:sz="0" w:space="0" w:color="auto"/>
                                              </w:divBdr>
                                              <w:divsChild>
                                                <w:div w:id="1918828801">
                                                  <w:marLeft w:val="0"/>
                                                  <w:marRight w:val="0"/>
                                                  <w:marTop w:val="0"/>
                                                  <w:marBottom w:val="0"/>
                                                  <w:divBdr>
                                                    <w:top w:val="none" w:sz="0" w:space="0" w:color="auto"/>
                                                    <w:left w:val="none" w:sz="0" w:space="0" w:color="auto"/>
                                                    <w:bottom w:val="none" w:sz="0" w:space="0" w:color="auto"/>
                                                    <w:right w:val="none" w:sz="0" w:space="0" w:color="auto"/>
                                                  </w:divBdr>
                                                  <w:divsChild>
                                                    <w:div w:id="829370758">
                                                      <w:marLeft w:val="0"/>
                                                      <w:marRight w:val="0"/>
                                                      <w:marTop w:val="0"/>
                                                      <w:marBottom w:val="0"/>
                                                      <w:divBdr>
                                                        <w:top w:val="none" w:sz="0" w:space="0" w:color="auto"/>
                                                        <w:left w:val="none" w:sz="0" w:space="0" w:color="auto"/>
                                                        <w:bottom w:val="none" w:sz="0" w:space="0" w:color="auto"/>
                                                        <w:right w:val="none" w:sz="0" w:space="0" w:color="auto"/>
                                                      </w:divBdr>
                                                      <w:divsChild>
                                                        <w:div w:id="1609656569">
                                                          <w:marLeft w:val="0"/>
                                                          <w:marRight w:val="0"/>
                                                          <w:marTop w:val="0"/>
                                                          <w:marBottom w:val="345"/>
                                                          <w:divBdr>
                                                            <w:top w:val="none" w:sz="0" w:space="0" w:color="auto"/>
                                                            <w:left w:val="none" w:sz="0" w:space="0" w:color="auto"/>
                                                            <w:bottom w:val="none" w:sz="0" w:space="0" w:color="auto"/>
                                                            <w:right w:val="none" w:sz="0" w:space="0" w:color="auto"/>
                                                          </w:divBdr>
                                                          <w:divsChild>
                                                            <w:div w:id="184754901">
                                                              <w:marLeft w:val="0"/>
                                                              <w:marRight w:val="0"/>
                                                              <w:marTop w:val="0"/>
                                                              <w:marBottom w:val="0"/>
                                                              <w:divBdr>
                                                                <w:top w:val="none" w:sz="0" w:space="0" w:color="auto"/>
                                                                <w:left w:val="none" w:sz="0" w:space="0" w:color="auto"/>
                                                                <w:bottom w:val="none" w:sz="0" w:space="0" w:color="auto"/>
                                                                <w:right w:val="none" w:sz="0" w:space="0" w:color="auto"/>
                                                              </w:divBdr>
                                                              <w:divsChild>
                                                                <w:div w:id="1876849492">
                                                                  <w:marLeft w:val="0"/>
                                                                  <w:marRight w:val="0"/>
                                                                  <w:marTop w:val="0"/>
                                                                  <w:marBottom w:val="0"/>
                                                                  <w:divBdr>
                                                                    <w:top w:val="none" w:sz="0" w:space="0" w:color="auto"/>
                                                                    <w:left w:val="none" w:sz="0" w:space="0" w:color="auto"/>
                                                                    <w:bottom w:val="none" w:sz="0" w:space="0" w:color="auto"/>
                                                                    <w:right w:val="none" w:sz="0" w:space="0" w:color="auto"/>
                                                                  </w:divBdr>
                                                                  <w:divsChild>
                                                                    <w:div w:id="1196310562">
                                                                      <w:marLeft w:val="0"/>
                                                                      <w:marRight w:val="0"/>
                                                                      <w:marTop w:val="0"/>
                                                                      <w:marBottom w:val="0"/>
                                                                      <w:divBdr>
                                                                        <w:top w:val="none" w:sz="0" w:space="0" w:color="auto"/>
                                                                        <w:left w:val="none" w:sz="0" w:space="0" w:color="auto"/>
                                                                        <w:bottom w:val="none" w:sz="0" w:space="0" w:color="auto"/>
                                                                        <w:right w:val="none" w:sz="0" w:space="0" w:color="auto"/>
                                                                      </w:divBdr>
                                                                      <w:divsChild>
                                                                        <w:div w:id="925187345">
                                                                          <w:marLeft w:val="0"/>
                                                                          <w:marRight w:val="0"/>
                                                                          <w:marTop w:val="0"/>
                                                                          <w:marBottom w:val="0"/>
                                                                          <w:divBdr>
                                                                            <w:top w:val="none" w:sz="0" w:space="0" w:color="auto"/>
                                                                            <w:left w:val="none" w:sz="0" w:space="0" w:color="auto"/>
                                                                            <w:bottom w:val="none" w:sz="0" w:space="0" w:color="auto"/>
                                                                            <w:right w:val="none" w:sz="0" w:space="0" w:color="auto"/>
                                                                          </w:divBdr>
                                                                          <w:divsChild>
                                                                            <w:div w:id="293147974">
                                                                              <w:marLeft w:val="0"/>
                                                                              <w:marRight w:val="0"/>
                                                                              <w:marTop w:val="0"/>
                                                                              <w:marBottom w:val="0"/>
                                                                              <w:divBdr>
                                                                                <w:top w:val="none" w:sz="0" w:space="0" w:color="auto"/>
                                                                                <w:left w:val="none" w:sz="0" w:space="0" w:color="auto"/>
                                                                                <w:bottom w:val="none" w:sz="0" w:space="0" w:color="auto"/>
                                                                                <w:right w:val="none" w:sz="0" w:space="0" w:color="auto"/>
                                                                              </w:divBdr>
                                                                              <w:divsChild>
                                                                                <w:div w:id="455678878">
                                                                                  <w:marLeft w:val="0"/>
                                                                                  <w:marRight w:val="0"/>
                                                                                  <w:marTop w:val="0"/>
                                                                                  <w:marBottom w:val="0"/>
                                                                                  <w:divBdr>
                                                                                    <w:top w:val="none" w:sz="0" w:space="0" w:color="auto"/>
                                                                                    <w:left w:val="none" w:sz="0" w:space="0" w:color="auto"/>
                                                                                    <w:bottom w:val="none" w:sz="0" w:space="0" w:color="auto"/>
                                                                                    <w:right w:val="none" w:sz="0" w:space="0" w:color="auto"/>
                                                                                  </w:divBdr>
                                                                                  <w:divsChild>
                                                                                    <w:div w:id="979261390">
                                                                                      <w:marLeft w:val="0"/>
                                                                                      <w:marRight w:val="0"/>
                                                                                      <w:marTop w:val="0"/>
                                                                                      <w:marBottom w:val="0"/>
                                                                                      <w:divBdr>
                                                                                        <w:top w:val="none" w:sz="0" w:space="0" w:color="auto"/>
                                                                                        <w:left w:val="none" w:sz="0" w:space="0" w:color="auto"/>
                                                                                        <w:bottom w:val="none" w:sz="0" w:space="0" w:color="auto"/>
                                                                                        <w:right w:val="none" w:sz="0" w:space="0" w:color="auto"/>
                                                                                      </w:divBdr>
                                                                                      <w:divsChild>
                                                                                        <w:div w:id="786778252">
                                                                                          <w:marLeft w:val="0"/>
                                                                                          <w:marRight w:val="0"/>
                                                                                          <w:marTop w:val="0"/>
                                                                                          <w:marBottom w:val="0"/>
                                                                                          <w:divBdr>
                                                                                            <w:top w:val="none" w:sz="0" w:space="0" w:color="auto"/>
                                                                                            <w:left w:val="none" w:sz="0" w:space="0" w:color="auto"/>
                                                                                            <w:bottom w:val="none" w:sz="0" w:space="0" w:color="auto"/>
                                                                                            <w:right w:val="none" w:sz="0" w:space="0" w:color="auto"/>
                                                                                          </w:divBdr>
                                                                                          <w:divsChild>
                                                                                            <w:div w:id="247884078">
                                                                                              <w:marLeft w:val="0"/>
                                                                                              <w:marRight w:val="0"/>
                                                                                              <w:marTop w:val="0"/>
                                                                                              <w:marBottom w:val="0"/>
                                                                                              <w:divBdr>
                                                                                                <w:top w:val="none" w:sz="0" w:space="0" w:color="auto"/>
                                                                                                <w:left w:val="none" w:sz="0" w:space="0" w:color="auto"/>
                                                                                                <w:bottom w:val="none" w:sz="0" w:space="0" w:color="auto"/>
                                                                                                <w:right w:val="none" w:sz="0" w:space="0" w:color="auto"/>
                                                                                              </w:divBdr>
                                                                                              <w:divsChild>
                                                                                                <w:div w:id="1978223945">
                                                                                                  <w:marLeft w:val="0"/>
                                                                                                  <w:marRight w:val="0"/>
                                                                                                  <w:marTop w:val="0"/>
                                                                                                  <w:marBottom w:val="0"/>
                                                                                                  <w:divBdr>
                                                                                                    <w:top w:val="none" w:sz="0" w:space="0" w:color="auto"/>
                                                                                                    <w:left w:val="none" w:sz="0" w:space="0" w:color="auto"/>
                                                                                                    <w:bottom w:val="none" w:sz="0" w:space="0" w:color="auto"/>
                                                                                                    <w:right w:val="none" w:sz="0" w:space="0" w:color="auto"/>
                                                                                                  </w:divBdr>
                                                                                                  <w:divsChild>
                                                                                                    <w:div w:id="654722226">
                                                                                                      <w:marLeft w:val="300"/>
                                                                                                      <w:marRight w:val="0"/>
                                                                                                      <w:marTop w:val="0"/>
                                                                                                      <w:marBottom w:val="0"/>
                                                                                                      <w:divBdr>
                                                                                                        <w:top w:val="none" w:sz="0" w:space="0" w:color="auto"/>
                                                                                                        <w:left w:val="none" w:sz="0" w:space="0" w:color="auto"/>
                                                                                                        <w:bottom w:val="none" w:sz="0" w:space="0" w:color="auto"/>
                                                                                                        <w:right w:val="none" w:sz="0" w:space="0" w:color="auto"/>
                                                                                                      </w:divBdr>
                                                                                                      <w:divsChild>
                                                                                                        <w:div w:id="1322344629">
                                                                                                          <w:marLeft w:val="-300"/>
                                                                                                          <w:marRight w:val="0"/>
                                                                                                          <w:marTop w:val="0"/>
                                                                                                          <w:marBottom w:val="0"/>
                                                                                                          <w:divBdr>
                                                                                                            <w:top w:val="none" w:sz="0" w:space="0" w:color="auto"/>
                                                                                                            <w:left w:val="none" w:sz="0" w:space="0" w:color="auto"/>
                                                                                                            <w:bottom w:val="none" w:sz="0" w:space="0" w:color="auto"/>
                                                                                                            <w:right w:val="none" w:sz="0" w:space="0" w:color="auto"/>
                                                                                                          </w:divBdr>
                                                                                                          <w:divsChild>
                                                                                                            <w:div w:id="50674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se.ac.uk/media@lse/documents/MPP/LSE-MPP-Policy-Brief-8-Nuisance-Cal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32F8A-4201-45D4-9983-6FFA5D5ED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U418807</dc:creator>
  <cp:lastModifiedBy>u206406</cp:lastModifiedBy>
  <cp:revision>12</cp:revision>
  <dcterms:created xsi:type="dcterms:W3CDTF">2016-09-01T08:25:00Z</dcterms:created>
  <dcterms:modified xsi:type="dcterms:W3CDTF">2016-12-07T15:22:00Z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A16151792</vt:lpwstr>
  </property>
  <property fmtid="{D5CDD505-2E9C-101B-9397-08002B2CF9AE}" pid="4" name="Objective-Title">
    <vt:lpwstr>Nuisance Calls Commission - Revised Definition of a nuisance call - December 2016 - CCPU</vt:lpwstr>
  </property>
  <property fmtid="{D5CDD505-2E9C-101B-9397-08002B2CF9AE}" pid="5" name="Objective-Comment">
    <vt:lpwstr>
    </vt:lpwstr>
  </property>
  <property fmtid="{D5CDD505-2E9C-101B-9397-08002B2CF9AE}" pid="6" name="Objective-CreationStamp">
    <vt:filetime>2016-12-06T14:37:34Z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2016-12-07T15:23:11Z</vt:filetime>
  </property>
  <property fmtid="{D5CDD505-2E9C-101B-9397-08002B2CF9AE}" pid="11" name="Objective-Owner">
    <vt:lpwstr>Park, Christopher C (U418807)</vt:lpwstr>
  </property>
  <property fmtid="{D5CDD505-2E9C-101B-9397-08002B2CF9AE}" pid="12" name="Objective-Path">
    <vt:lpwstr>Objective Global Folder:SG File Plan:Business and industry:Consumer Protection and Competition:General:Advice and policy: Consumer Protection and Competition - General:Consumer Policy: Advice and Policy: 2015-2020:</vt:lpwstr>
  </property>
  <property fmtid="{D5CDD505-2E9C-101B-9397-08002B2CF9AE}" pid="13" name="Objective-Parent">
    <vt:lpwstr>Consumer Policy: Advice and Policy: 2015-2020</vt:lpwstr>
  </property>
  <property fmtid="{D5CDD505-2E9C-101B-9397-08002B2CF9AE}" pid="14" name="Objective-State">
    <vt:lpwstr>Being Drafted</vt:lpwstr>
  </property>
  <property fmtid="{D5CDD505-2E9C-101B-9397-08002B2CF9AE}" pid="15" name="Objective-Version">
    <vt:lpwstr>4.1</vt:lpwstr>
  </property>
  <property fmtid="{D5CDD505-2E9C-101B-9397-08002B2CF9AE}" pid="16" name="Objective-VersionNumber">
    <vt:i4>6</vt:i4>
  </property>
  <property fmtid="{D5CDD505-2E9C-101B-9397-08002B2CF9AE}" pid="17" name="Objective-VersionComment">
    <vt:lpwstr>
    </vt:lpwstr>
  </property>
  <property fmtid="{D5CDD505-2E9C-101B-9397-08002B2CF9AE}" pid="18" name="Objective-FileNumber">
    <vt:lpwstr>POL/22389</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