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A996E" w14:textId="77777777" w:rsidR="00247BC8" w:rsidRPr="00EF1414" w:rsidRDefault="006B2F3A" w:rsidP="00247BC8">
      <w:pPr>
        <w:ind w:left="360" w:hanging="360"/>
        <w:jc w:val="right"/>
        <w:rPr>
          <w:rFonts w:ascii="Arial" w:hAnsi="Arial" w:cs="Arial"/>
          <w:b/>
          <w:i/>
          <w:szCs w:val="24"/>
          <w:lang w:val="en-US"/>
        </w:rPr>
      </w:pPr>
      <w:r w:rsidRPr="00EF1414">
        <w:rPr>
          <w:rFonts w:ascii="Arial" w:hAnsi="Arial" w:cs="Arial"/>
          <w:b/>
          <w:i/>
          <w:szCs w:val="24"/>
          <w:lang w:val="en-US"/>
        </w:rPr>
        <w:t>V</w:t>
      </w:r>
      <w:r w:rsidR="00247BC8" w:rsidRPr="00EF1414">
        <w:rPr>
          <w:rFonts w:ascii="Arial" w:hAnsi="Arial" w:cs="Arial"/>
          <w:b/>
          <w:i/>
          <w:szCs w:val="24"/>
          <w:lang w:val="en-US"/>
        </w:rPr>
        <w:t xml:space="preserve">ersion </w:t>
      </w:r>
      <w:r w:rsidR="004B64AF" w:rsidRPr="00EF1414">
        <w:rPr>
          <w:rFonts w:ascii="Arial" w:hAnsi="Arial" w:cs="Arial"/>
          <w:b/>
          <w:i/>
          <w:szCs w:val="24"/>
          <w:lang w:val="en-US"/>
        </w:rPr>
        <w:t>2</w:t>
      </w:r>
      <w:r w:rsidRPr="00EF1414">
        <w:rPr>
          <w:rFonts w:ascii="Arial" w:hAnsi="Arial" w:cs="Arial"/>
          <w:b/>
          <w:i/>
          <w:szCs w:val="24"/>
          <w:lang w:val="en-US"/>
        </w:rPr>
        <w:t xml:space="preserve"> - </w:t>
      </w:r>
      <w:r w:rsidR="00B07AB4" w:rsidRPr="00EF1414">
        <w:rPr>
          <w:rFonts w:ascii="Arial" w:hAnsi="Arial" w:cs="Arial"/>
          <w:b/>
          <w:i/>
          <w:szCs w:val="24"/>
          <w:lang w:val="en-US"/>
        </w:rPr>
        <w:t>August 2021</w:t>
      </w:r>
    </w:p>
    <w:p w14:paraId="12BCEB07" w14:textId="77777777" w:rsidR="00247BC8" w:rsidRPr="00207EFF" w:rsidRDefault="00247BC8">
      <w:pPr>
        <w:ind w:left="360" w:hanging="360"/>
        <w:jc w:val="center"/>
        <w:rPr>
          <w:rFonts w:ascii="Arial" w:hAnsi="Arial" w:cs="Arial"/>
          <w:szCs w:val="24"/>
          <w:lang w:val="en-US"/>
        </w:rPr>
      </w:pPr>
    </w:p>
    <w:p w14:paraId="74912BC1" w14:textId="77777777" w:rsidR="00247BC8" w:rsidRPr="006B2F3A" w:rsidRDefault="00247BC8">
      <w:pPr>
        <w:ind w:left="360" w:hanging="360"/>
        <w:jc w:val="center"/>
        <w:rPr>
          <w:rFonts w:ascii="Arial" w:hAnsi="Arial" w:cs="Arial"/>
          <w:b/>
          <w:spacing w:val="60"/>
          <w:sz w:val="28"/>
          <w:szCs w:val="28"/>
        </w:rPr>
      </w:pPr>
      <w:bookmarkStart w:id="0" w:name="_GoBack"/>
      <w:bookmarkEnd w:id="0"/>
    </w:p>
    <w:p w14:paraId="00487E82" w14:textId="434DD87D" w:rsidR="00302655" w:rsidRPr="00302655" w:rsidRDefault="00302655" w:rsidP="00302655">
      <w:pPr>
        <w:ind w:left="360" w:hanging="360"/>
        <w:jc w:val="center"/>
        <w:rPr>
          <w:rFonts w:ascii="Arial" w:hAnsi="Arial" w:cs="Arial"/>
          <w:b/>
          <w:color w:val="000000"/>
          <w:sz w:val="28"/>
          <w:szCs w:val="28"/>
          <w:u w:val="single"/>
        </w:rPr>
      </w:pPr>
      <w:r w:rsidRPr="00302655">
        <w:rPr>
          <w:rFonts w:ascii="Arial" w:hAnsi="Arial" w:cs="Arial"/>
          <w:b/>
          <w:color w:val="000000"/>
          <w:sz w:val="28"/>
          <w:szCs w:val="28"/>
          <w:u w:val="single"/>
        </w:rPr>
        <w:t xml:space="preserve">Company Limited </w:t>
      </w:r>
      <w:r w:rsidR="004A2BBA" w:rsidRPr="00302655">
        <w:rPr>
          <w:rFonts w:ascii="Arial" w:hAnsi="Arial" w:cs="Arial"/>
          <w:b/>
          <w:color w:val="000000"/>
          <w:sz w:val="28"/>
          <w:szCs w:val="28"/>
          <w:u w:val="single"/>
        </w:rPr>
        <w:t>by</w:t>
      </w:r>
      <w:r w:rsidRPr="00302655">
        <w:rPr>
          <w:rFonts w:ascii="Arial" w:hAnsi="Arial" w:cs="Arial"/>
          <w:b/>
          <w:color w:val="000000"/>
          <w:sz w:val="28"/>
          <w:szCs w:val="28"/>
          <w:u w:val="single"/>
        </w:rPr>
        <w:t xml:space="preserve"> Guarantee (“CLBG”) </w:t>
      </w:r>
    </w:p>
    <w:p w14:paraId="7829EA36" w14:textId="77777777" w:rsidR="00302655" w:rsidRPr="00302655" w:rsidRDefault="00302655" w:rsidP="00302655">
      <w:pPr>
        <w:ind w:left="360" w:hanging="360"/>
        <w:jc w:val="center"/>
        <w:rPr>
          <w:rFonts w:ascii="Arial" w:hAnsi="Arial" w:cs="Arial"/>
          <w:b/>
          <w:color w:val="000000"/>
          <w:sz w:val="28"/>
          <w:szCs w:val="28"/>
          <w:u w:val="single"/>
        </w:rPr>
      </w:pPr>
      <w:r w:rsidRPr="00302655">
        <w:rPr>
          <w:rFonts w:ascii="Arial" w:hAnsi="Arial" w:cs="Arial"/>
          <w:b/>
          <w:color w:val="000000"/>
          <w:sz w:val="28"/>
          <w:szCs w:val="28"/>
          <w:u w:val="single"/>
        </w:rPr>
        <w:t>Model Articles of Association (“AofA”) (Governing Document)</w:t>
      </w:r>
    </w:p>
    <w:p w14:paraId="7B0B012B" w14:textId="77777777" w:rsidR="00302655" w:rsidRPr="006B2F3A" w:rsidRDefault="00302655" w:rsidP="00302655">
      <w:pPr>
        <w:ind w:left="360" w:hanging="360"/>
        <w:jc w:val="both"/>
        <w:rPr>
          <w:rFonts w:ascii="Arial" w:hAnsi="Arial" w:cs="Arial"/>
          <w:b/>
          <w:sz w:val="28"/>
          <w:szCs w:val="28"/>
        </w:rPr>
      </w:pPr>
    </w:p>
    <w:p w14:paraId="7038B7E5" w14:textId="4A754B6E" w:rsidR="00302655" w:rsidRPr="00302655" w:rsidRDefault="00302655" w:rsidP="00302655">
      <w:pPr>
        <w:ind w:left="360" w:hanging="360"/>
        <w:jc w:val="center"/>
        <w:rPr>
          <w:rFonts w:ascii="Arial" w:hAnsi="Arial" w:cs="Arial"/>
          <w:b/>
          <w:szCs w:val="24"/>
        </w:rPr>
      </w:pPr>
      <w:r w:rsidRPr="00302655">
        <w:rPr>
          <w:rFonts w:ascii="Arial" w:hAnsi="Arial" w:cs="Arial"/>
          <w:b/>
          <w:szCs w:val="24"/>
        </w:rPr>
        <w:t xml:space="preserve">Developed for use in forming a community body that is a CLBG </w:t>
      </w:r>
      <w:r w:rsidR="001A24DB" w:rsidRPr="001A24DB">
        <w:rPr>
          <w:rFonts w:ascii="Arial" w:hAnsi="Arial" w:cs="Arial"/>
          <w:b/>
          <w:szCs w:val="24"/>
        </w:rPr>
        <w:t xml:space="preserve">and complies </w:t>
      </w:r>
      <w:r w:rsidR="001A24DB">
        <w:rPr>
          <w:rFonts w:ascii="Arial" w:hAnsi="Arial" w:cs="Arial"/>
          <w:b/>
          <w:szCs w:val="24"/>
        </w:rPr>
        <w:t xml:space="preserve">with </w:t>
      </w:r>
      <w:r w:rsidR="00D821FC">
        <w:rPr>
          <w:rFonts w:ascii="Arial" w:hAnsi="Arial" w:cs="Arial"/>
          <w:b/>
          <w:szCs w:val="24"/>
        </w:rPr>
        <w:t>community right to buy legislation</w:t>
      </w:r>
    </w:p>
    <w:p w14:paraId="4AF3ADF9" w14:textId="77777777" w:rsidR="00207EFF" w:rsidRPr="00207EFF" w:rsidRDefault="00207EFF">
      <w:pPr>
        <w:ind w:left="360" w:hanging="360"/>
        <w:jc w:val="both"/>
        <w:rPr>
          <w:rFonts w:ascii="Arial" w:hAnsi="Arial" w:cs="Arial"/>
          <w:szCs w:val="24"/>
        </w:rPr>
      </w:pPr>
    </w:p>
    <w:p w14:paraId="016604F3" w14:textId="77777777" w:rsidR="00247BC8" w:rsidRPr="004E793E" w:rsidRDefault="00247BC8" w:rsidP="00F82199">
      <w:pPr>
        <w:ind w:left="426" w:hanging="218"/>
        <w:rPr>
          <w:rFonts w:ascii="Arial" w:hAnsi="Arial" w:cs="Arial"/>
          <w:b/>
          <w:sz w:val="28"/>
          <w:szCs w:val="28"/>
        </w:rPr>
      </w:pPr>
      <w:r w:rsidRPr="004E793E">
        <w:rPr>
          <w:rFonts w:ascii="Arial" w:hAnsi="Arial" w:cs="Arial"/>
          <w:b/>
          <w:sz w:val="28"/>
          <w:szCs w:val="28"/>
        </w:rPr>
        <w:t>CONTENTS</w:t>
      </w:r>
    </w:p>
    <w:p w14:paraId="41D88970" w14:textId="77777777" w:rsidR="00247BC8" w:rsidRPr="00207EFF" w:rsidRDefault="00247BC8">
      <w:pPr>
        <w:ind w:left="360" w:hanging="360"/>
        <w:rPr>
          <w:rFonts w:ascii="Arial" w:hAnsi="Arial" w:cs="Arial"/>
          <w:szCs w:val="24"/>
        </w:rPr>
      </w:pPr>
    </w:p>
    <w:p w14:paraId="2B1D5925" w14:textId="77777777" w:rsidR="007F40A4" w:rsidRPr="001661CB" w:rsidRDefault="007F40A4" w:rsidP="00AB19E6">
      <w:pPr>
        <w:numPr>
          <w:ilvl w:val="0"/>
          <w:numId w:val="3"/>
        </w:numPr>
        <w:rPr>
          <w:rFonts w:ascii="Arial" w:hAnsi="Arial" w:cs="Arial"/>
          <w:b/>
          <w:szCs w:val="24"/>
        </w:rPr>
      </w:pPr>
      <w:r w:rsidRPr="001661CB">
        <w:rPr>
          <w:rFonts w:ascii="Arial" w:hAnsi="Arial" w:cs="Arial"/>
          <w:b/>
          <w:szCs w:val="24"/>
        </w:rPr>
        <w:t>To be aware.</w:t>
      </w:r>
    </w:p>
    <w:p w14:paraId="1FF19C03" w14:textId="77777777" w:rsidR="007F40A4" w:rsidRPr="001661CB" w:rsidRDefault="00714949" w:rsidP="00AB19E6">
      <w:pPr>
        <w:numPr>
          <w:ilvl w:val="0"/>
          <w:numId w:val="3"/>
        </w:numPr>
        <w:rPr>
          <w:rFonts w:ascii="Arial" w:hAnsi="Arial" w:cs="Arial"/>
          <w:b/>
          <w:szCs w:val="24"/>
        </w:rPr>
      </w:pPr>
      <w:r>
        <w:rPr>
          <w:rFonts w:ascii="Arial" w:hAnsi="Arial" w:cs="Arial"/>
          <w:b/>
          <w:szCs w:val="24"/>
        </w:rPr>
        <w:t>Charitable status</w:t>
      </w:r>
      <w:r w:rsidR="007F40A4" w:rsidRPr="001661CB">
        <w:rPr>
          <w:rFonts w:ascii="Arial" w:hAnsi="Arial" w:cs="Arial"/>
          <w:b/>
          <w:szCs w:val="24"/>
        </w:rPr>
        <w:tab/>
      </w:r>
    </w:p>
    <w:p w14:paraId="12FAE214" w14:textId="0FBDCAA9" w:rsidR="007F40A4" w:rsidRPr="001661CB" w:rsidRDefault="007F40A4" w:rsidP="00AB19E6">
      <w:pPr>
        <w:numPr>
          <w:ilvl w:val="0"/>
          <w:numId w:val="3"/>
        </w:numPr>
        <w:rPr>
          <w:rFonts w:ascii="Arial" w:hAnsi="Arial" w:cs="Arial"/>
          <w:b/>
          <w:szCs w:val="24"/>
        </w:rPr>
      </w:pPr>
      <w:r w:rsidRPr="001661CB">
        <w:rPr>
          <w:rFonts w:ascii="Arial" w:hAnsi="Arial" w:cs="Arial"/>
          <w:b/>
          <w:szCs w:val="24"/>
        </w:rPr>
        <w:t>Point</w:t>
      </w:r>
      <w:r w:rsidR="004A2BBA">
        <w:rPr>
          <w:rFonts w:ascii="Arial" w:hAnsi="Arial" w:cs="Arial"/>
          <w:b/>
          <w:szCs w:val="24"/>
        </w:rPr>
        <w:t>s to consider before using the m</w:t>
      </w:r>
      <w:r w:rsidRPr="001661CB">
        <w:rPr>
          <w:rFonts w:ascii="Arial" w:hAnsi="Arial" w:cs="Arial"/>
          <w:b/>
          <w:szCs w:val="24"/>
        </w:rPr>
        <w:t>odel.</w:t>
      </w:r>
      <w:r w:rsidRPr="001661CB">
        <w:rPr>
          <w:rFonts w:ascii="Arial" w:hAnsi="Arial" w:cs="Arial"/>
          <w:b/>
          <w:szCs w:val="24"/>
        </w:rPr>
        <w:tab/>
      </w:r>
      <w:r w:rsidRPr="001661CB">
        <w:rPr>
          <w:rFonts w:ascii="Arial" w:hAnsi="Arial" w:cs="Arial"/>
          <w:b/>
          <w:szCs w:val="24"/>
        </w:rPr>
        <w:tab/>
      </w:r>
      <w:r w:rsidRPr="001661CB">
        <w:rPr>
          <w:rFonts w:ascii="Arial" w:hAnsi="Arial" w:cs="Arial"/>
          <w:b/>
          <w:szCs w:val="24"/>
        </w:rPr>
        <w:tab/>
      </w:r>
      <w:r w:rsidRPr="001661CB">
        <w:rPr>
          <w:rFonts w:ascii="Arial" w:hAnsi="Arial" w:cs="Arial"/>
          <w:b/>
          <w:szCs w:val="24"/>
        </w:rPr>
        <w:tab/>
      </w:r>
    </w:p>
    <w:p w14:paraId="3DBFDB94" w14:textId="368874AF" w:rsidR="007F40A4" w:rsidRPr="001661CB" w:rsidRDefault="001A24DB" w:rsidP="00AB19E6">
      <w:pPr>
        <w:numPr>
          <w:ilvl w:val="0"/>
          <w:numId w:val="3"/>
        </w:numPr>
        <w:tabs>
          <w:tab w:val="left" w:pos="720"/>
        </w:tabs>
        <w:rPr>
          <w:rFonts w:ascii="Arial" w:hAnsi="Arial" w:cs="Arial"/>
          <w:b/>
          <w:szCs w:val="24"/>
        </w:rPr>
      </w:pPr>
      <w:r>
        <w:rPr>
          <w:rFonts w:ascii="Arial" w:hAnsi="Arial" w:cs="Arial"/>
          <w:b/>
          <w:szCs w:val="24"/>
        </w:rPr>
        <w:t>What to do once the m</w:t>
      </w:r>
      <w:r w:rsidR="007F40A4" w:rsidRPr="001661CB">
        <w:rPr>
          <w:rFonts w:ascii="Arial" w:hAnsi="Arial" w:cs="Arial"/>
          <w:b/>
          <w:szCs w:val="24"/>
        </w:rPr>
        <w:t>odel has been</w:t>
      </w:r>
      <w:r w:rsidR="00CA2F19">
        <w:rPr>
          <w:rFonts w:ascii="Arial" w:hAnsi="Arial" w:cs="Arial"/>
          <w:b/>
          <w:szCs w:val="24"/>
        </w:rPr>
        <w:t xml:space="preserve"> drafted</w:t>
      </w:r>
      <w:r w:rsidR="007F40A4" w:rsidRPr="001661CB">
        <w:rPr>
          <w:rFonts w:ascii="Arial" w:hAnsi="Arial" w:cs="Arial"/>
          <w:b/>
          <w:szCs w:val="24"/>
        </w:rPr>
        <w:t>.</w:t>
      </w:r>
    </w:p>
    <w:p w14:paraId="04578D18" w14:textId="77777777" w:rsidR="007F40A4" w:rsidRPr="001661CB" w:rsidRDefault="007F40A4" w:rsidP="00AB19E6">
      <w:pPr>
        <w:numPr>
          <w:ilvl w:val="0"/>
          <w:numId w:val="3"/>
        </w:numPr>
        <w:tabs>
          <w:tab w:val="left" w:pos="720"/>
        </w:tabs>
        <w:rPr>
          <w:rFonts w:ascii="Arial" w:hAnsi="Arial" w:cs="Arial"/>
          <w:b/>
          <w:szCs w:val="24"/>
        </w:rPr>
      </w:pPr>
      <w:r w:rsidRPr="001661CB">
        <w:rPr>
          <w:rFonts w:ascii="Arial" w:hAnsi="Arial" w:cs="Arial"/>
          <w:b/>
          <w:szCs w:val="24"/>
        </w:rPr>
        <w:t>Amending your constitution.</w:t>
      </w:r>
      <w:r w:rsidRPr="001661CB">
        <w:rPr>
          <w:rFonts w:ascii="Arial" w:hAnsi="Arial" w:cs="Arial"/>
          <w:b/>
          <w:szCs w:val="24"/>
        </w:rPr>
        <w:tab/>
      </w:r>
      <w:r w:rsidRPr="001661CB">
        <w:rPr>
          <w:rFonts w:ascii="Arial" w:hAnsi="Arial" w:cs="Arial"/>
          <w:b/>
          <w:szCs w:val="24"/>
        </w:rPr>
        <w:tab/>
      </w:r>
      <w:r w:rsidRPr="001661CB">
        <w:rPr>
          <w:rFonts w:ascii="Arial" w:hAnsi="Arial" w:cs="Arial"/>
          <w:b/>
          <w:szCs w:val="24"/>
        </w:rPr>
        <w:tab/>
      </w:r>
      <w:r w:rsidRPr="001661CB">
        <w:rPr>
          <w:rFonts w:ascii="Arial" w:hAnsi="Arial" w:cs="Arial"/>
          <w:b/>
          <w:szCs w:val="24"/>
        </w:rPr>
        <w:tab/>
      </w:r>
    </w:p>
    <w:p w14:paraId="2DCC7A68" w14:textId="77777777" w:rsidR="00247BC8" w:rsidRPr="004E793E" w:rsidRDefault="007F40A4" w:rsidP="00AB19E6">
      <w:pPr>
        <w:numPr>
          <w:ilvl w:val="0"/>
          <w:numId w:val="3"/>
        </w:numPr>
        <w:tabs>
          <w:tab w:val="left" w:pos="720"/>
        </w:tabs>
        <w:rPr>
          <w:rFonts w:ascii="Arial" w:hAnsi="Arial" w:cs="Arial"/>
          <w:b/>
          <w:szCs w:val="24"/>
        </w:rPr>
      </w:pPr>
      <w:r w:rsidRPr="00CE569B">
        <w:rPr>
          <w:rFonts w:ascii="Arial" w:hAnsi="Arial" w:cs="Arial"/>
          <w:b/>
          <w:szCs w:val="24"/>
        </w:rPr>
        <w:t>Useful contacts.</w:t>
      </w:r>
      <w:r w:rsidR="00207EFF" w:rsidRPr="00CE569B">
        <w:rPr>
          <w:rFonts w:ascii="Arial" w:hAnsi="Arial" w:cs="Arial"/>
          <w:b/>
          <w:szCs w:val="24"/>
        </w:rPr>
        <w:tab/>
      </w:r>
      <w:r w:rsidR="00207EFF" w:rsidRPr="004E793E">
        <w:rPr>
          <w:rFonts w:ascii="Arial" w:hAnsi="Arial" w:cs="Arial"/>
          <w:b/>
          <w:szCs w:val="24"/>
        </w:rPr>
        <w:tab/>
      </w:r>
      <w:r w:rsidR="00207EFF" w:rsidRPr="004E793E">
        <w:rPr>
          <w:rFonts w:ascii="Arial" w:hAnsi="Arial" w:cs="Arial"/>
          <w:b/>
          <w:szCs w:val="24"/>
        </w:rPr>
        <w:tab/>
      </w:r>
      <w:r w:rsidR="00207EFF" w:rsidRPr="004E793E">
        <w:rPr>
          <w:rFonts w:ascii="Arial" w:hAnsi="Arial" w:cs="Arial"/>
          <w:b/>
          <w:szCs w:val="24"/>
        </w:rPr>
        <w:tab/>
      </w:r>
      <w:r w:rsidR="00207EFF" w:rsidRPr="004E793E">
        <w:rPr>
          <w:rFonts w:ascii="Arial" w:hAnsi="Arial" w:cs="Arial"/>
          <w:b/>
          <w:szCs w:val="24"/>
        </w:rPr>
        <w:tab/>
      </w:r>
      <w:r w:rsidR="00207EFF" w:rsidRPr="004E793E">
        <w:rPr>
          <w:rFonts w:ascii="Arial" w:hAnsi="Arial" w:cs="Arial"/>
          <w:b/>
          <w:szCs w:val="24"/>
        </w:rPr>
        <w:tab/>
      </w:r>
      <w:r w:rsidR="00207EFF" w:rsidRPr="004E793E">
        <w:rPr>
          <w:rFonts w:ascii="Arial" w:hAnsi="Arial" w:cs="Arial"/>
          <w:b/>
          <w:szCs w:val="24"/>
        </w:rPr>
        <w:tab/>
      </w:r>
      <w:r w:rsidR="00207EFF" w:rsidRPr="004E793E">
        <w:rPr>
          <w:rFonts w:ascii="Arial" w:hAnsi="Arial" w:cs="Arial"/>
          <w:b/>
          <w:szCs w:val="24"/>
        </w:rPr>
        <w:tab/>
      </w:r>
    </w:p>
    <w:p w14:paraId="1880B376" w14:textId="77777777" w:rsidR="00247BC8" w:rsidRDefault="00247BC8">
      <w:pPr>
        <w:pStyle w:val="Heading4"/>
        <w:rPr>
          <w:rFonts w:ascii="Arial" w:hAnsi="Arial" w:cs="Arial"/>
          <w:color w:val="FF0000"/>
          <w:sz w:val="32"/>
          <w:szCs w:val="32"/>
        </w:rPr>
      </w:pPr>
    </w:p>
    <w:p w14:paraId="1C717AE1" w14:textId="77777777" w:rsidR="00F94FEC" w:rsidRPr="004E793E" w:rsidRDefault="00F94FEC" w:rsidP="00F94FEC">
      <w:pPr>
        <w:rPr>
          <w:rFonts w:ascii="Arial" w:hAnsi="Arial" w:cs="Arial"/>
          <w:b/>
          <w:sz w:val="32"/>
          <w:szCs w:val="32"/>
        </w:rPr>
      </w:pPr>
      <w:r w:rsidRPr="004E793E">
        <w:rPr>
          <w:rFonts w:ascii="Arial" w:hAnsi="Arial" w:cs="Arial"/>
          <w:b/>
          <w:sz w:val="32"/>
          <w:szCs w:val="32"/>
        </w:rPr>
        <w:t>1.</w:t>
      </w:r>
      <w:r w:rsidRPr="004E793E">
        <w:rPr>
          <w:rFonts w:ascii="Arial" w:hAnsi="Arial" w:cs="Arial"/>
          <w:b/>
          <w:sz w:val="32"/>
          <w:szCs w:val="32"/>
        </w:rPr>
        <w:tab/>
      </w:r>
      <w:r w:rsidR="00692A9E" w:rsidRPr="004E793E">
        <w:rPr>
          <w:rFonts w:ascii="Arial" w:hAnsi="Arial" w:cs="Arial"/>
          <w:b/>
          <w:sz w:val="32"/>
          <w:szCs w:val="32"/>
        </w:rPr>
        <w:t>To Be Aware</w:t>
      </w:r>
    </w:p>
    <w:p w14:paraId="4883C861" w14:textId="77777777" w:rsidR="00F94FEC" w:rsidRDefault="00F94FEC" w:rsidP="00207EFF"/>
    <w:p w14:paraId="02AB0563" w14:textId="6289418F" w:rsidR="00207EFF" w:rsidRDefault="00207EFF" w:rsidP="00131C50">
      <w:pPr>
        <w:jc w:val="both"/>
        <w:rPr>
          <w:rFonts w:ascii="Arial" w:hAnsi="Arial" w:cs="Arial"/>
          <w:color w:val="FF0000"/>
          <w:szCs w:val="24"/>
        </w:rPr>
      </w:pPr>
      <w:r w:rsidRPr="00207EFF">
        <w:rPr>
          <w:rFonts w:ascii="Arial" w:hAnsi="Arial" w:cs="Arial"/>
          <w:szCs w:val="24"/>
        </w:rPr>
        <w:t>Whilst great care has been taken in preparing this</w:t>
      </w:r>
      <w:r w:rsidR="00302655">
        <w:rPr>
          <w:rFonts w:ascii="Arial" w:hAnsi="Arial" w:cs="Arial"/>
          <w:szCs w:val="24"/>
        </w:rPr>
        <w:t xml:space="preserve"> </w:t>
      </w:r>
      <w:r w:rsidR="00AB6218">
        <w:rPr>
          <w:rFonts w:ascii="Arial" w:hAnsi="Arial" w:cs="Arial"/>
          <w:szCs w:val="24"/>
        </w:rPr>
        <w:t>CLBG</w:t>
      </w:r>
      <w:r w:rsidR="00302655">
        <w:rPr>
          <w:rFonts w:ascii="Arial" w:hAnsi="Arial" w:cs="Arial"/>
          <w:szCs w:val="24"/>
        </w:rPr>
        <w:t xml:space="preserve"> </w:t>
      </w:r>
      <w:r w:rsidR="004A2BBA">
        <w:rPr>
          <w:rFonts w:ascii="Arial" w:hAnsi="Arial" w:cs="Arial"/>
          <w:szCs w:val="24"/>
        </w:rPr>
        <w:t>m</w:t>
      </w:r>
      <w:r w:rsidR="006B2F3A">
        <w:rPr>
          <w:rFonts w:ascii="Arial" w:hAnsi="Arial" w:cs="Arial"/>
          <w:szCs w:val="24"/>
        </w:rPr>
        <w:t xml:space="preserve">odel, </w:t>
      </w:r>
      <w:r w:rsidR="00714949" w:rsidRPr="004E793E">
        <w:rPr>
          <w:rFonts w:ascii="Arial" w:hAnsi="Arial" w:cs="Arial"/>
          <w:b/>
          <w:szCs w:val="24"/>
          <w:u w:val="single"/>
        </w:rPr>
        <w:t>the Scottish Government does not</w:t>
      </w:r>
      <w:r w:rsidR="00494D1D" w:rsidRPr="004E793E">
        <w:rPr>
          <w:rFonts w:ascii="Arial" w:hAnsi="Arial" w:cs="Arial"/>
          <w:b/>
          <w:szCs w:val="24"/>
        </w:rPr>
        <w:t xml:space="preserve"> </w:t>
      </w:r>
      <w:r w:rsidR="001A24DB">
        <w:rPr>
          <w:rFonts w:ascii="Arial" w:hAnsi="Arial" w:cs="Arial"/>
          <w:szCs w:val="24"/>
        </w:rPr>
        <w:t>accept any resp</w:t>
      </w:r>
      <w:r w:rsidR="001A24DB" w:rsidRPr="00546DC7">
        <w:rPr>
          <w:rFonts w:ascii="Arial" w:hAnsi="Arial" w:cs="Arial"/>
          <w:szCs w:val="24"/>
        </w:rPr>
        <w:t>onsibility</w:t>
      </w:r>
      <w:r w:rsidR="00494D1D" w:rsidRPr="00546DC7">
        <w:rPr>
          <w:rFonts w:ascii="Arial" w:hAnsi="Arial" w:cs="Arial"/>
          <w:szCs w:val="24"/>
        </w:rPr>
        <w:t xml:space="preserve"> </w:t>
      </w:r>
      <w:r w:rsidR="00714949">
        <w:rPr>
          <w:rFonts w:ascii="Arial" w:hAnsi="Arial" w:cs="Arial"/>
          <w:szCs w:val="24"/>
        </w:rPr>
        <w:t xml:space="preserve">for </w:t>
      </w:r>
      <w:r w:rsidR="00494D1D">
        <w:rPr>
          <w:rFonts w:ascii="Arial" w:hAnsi="Arial" w:cs="Arial"/>
          <w:szCs w:val="24"/>
        </w:rPr>
        <w:t>any</w:t>
      </w:r>
      <w:r w:rsidR="00494D1D" w:rsidRPr="00546DC7">
        <w:rPr>
          <w:rFonts w:ascii="Arial" w:hAnsi="Arial" w:cs="Arial"/>
          <w:szCs w:val="24"/>
        </w:rPr>
        <w:t xml:space="preserve"> consequences arising from its use.</w:t>
      </w:r>
      <w:r w:rsidRPr="006B2F3A">
        <w:rPr>
          <w:rFonts w:ascii="Arial" w:hAnsi="Arial" w:cs="Arial"/>
          <w:color w:val="FF0000"/>
          <w:szCs w:val="24"/>
        </w:rPr>
        <w:t xml:space="preserve"> </w:t>
      </w:r>
    </w:p>
    <w:p w14:paraId="75FA59C3" w14:textId="77777777" w:rsidR="00C90EEB" w:rsidRPr="006B2F3A" w:rsidRDefault="00C90EEB" w:rsidP="00F82199">
      <w:pPr>
        <w:ind w:left="360"/>
        <w:jc w:val="both"/>
        <w:rPr>
          <w:rFonts w:ascii="Arial" w:hAnsi="Arial" w:cs="Arial"/>
          <w:color w:val="FF0000"/>
          <w:szCs w:val="24"/>
        </w:rPr>
      </w:pPr>
    </w:p>
    <w:p w14:paraId="205293E4" w14:textId="30FF8C3C" w:rsidR="00C90EEB" w:rsidRDefault="00C90EEB" w:rsidP="004E793E">
      <w:pPr>
        <w:jc w:val="both"/>
        <w:rPr>
          <w:rFonts w:ascii="Arial" w:hAnsi="Arial" w:cs="Arial"/>
          <w:szCs w:val="24"/>
        </w:rPr>
      </w:pPr>
      <w:r>
        <w:rPr>
          <w:rFonts w:ascii="Arial" w:hAnsi="Arial" w:cs="Arial"/>
          <w:szCs w:val="24"/>
        </w:rPr>
        <w:t>The</w:t>
      </w:r>
      <w:r w:rsidR="001A24DB">
        <w:rPr>
          <w:rFonts w:ascii="Arial" w:hAnsi="Arial" w:cs="Arial"/>
          <w:szCs w:val="24"/>
        </w:rPr>
        <w:t xml:space="preserve"> m</w:t>
      </w:r>
      <w:r w:rsidRPr="00207EFF">
        <w:rPr>
          <w:rFonts w:ascii="Arial" w:hAnsi="Arial" w:cs="Arial"/>
          <w:szCs w:val="24"/>
        </w:rPr>
        <w:t>odel</w:t>
      </w:r>
      <w:r>
        <w:rPr>
          <w:rFonts w:ascii="Arial" w:hAnsi="Arial" w:cs="Arial"/>
          <w:szCs w:val="24"/>
        </w:rPr>
        <w:t xml:space="preserve"> associated to this guidance has</w:t>
      </w:r>
      <w:r w:rsidRPr="00207EFF">
        <w:rPr>
          <w:rFonts w:ascii="Arial" w:hAnsi="Arial" w:cs="Arial"/>
          <w:szCs w:val="24"/>
        </w:rPr>
        <w:t xml:space="preserve"> been prepared </w:t>
      </w:r>
      <w:r>
        <w:rPr>
          <w:rFonts w:ascii="Arial" w:hAnsi="Arial" w:cs="Arial"/>
          <w:szCs w:val="24"/>
        </w:rPr>
        <w:t xml:space="preserve">to assist in the formation of a community body </w:t>
      </w:r>
      <w:r>
        <w:rPr>
          <w:rFonts w:ascii="Arial" w:hAnsi="Arial" w:cs="Arial"/>
          <w:b/>
          <w:szCs w:val="24"/>
          <w:u w:val="single"/>
        </w:rPr>
        <w:t>in order to</w:t>
      </w:r>
      <w:r>
        <w:rPr>
          <w:rFonts w:ascii="Arial" w:hAnsi="Arial" w:cs="Arial"/>
          <w:szCs w:val="24"/>
        </w:rPr>
        <w:t>:</w:t>
      </w:r>
    </w:p>
    <w:p w14:paraId="1B005A96" w14:textId="77777777" w:rsidR="00C90EEB" w:rsidRDefault="00C90EEB" w:rsidP="00C90EEB">
      <w:pPr>
        <w:ind w:left="720"/>
        <w:rPr>
          <w:rFonts w:ascii="Arial" w:hAnsi="Arial" w:cs="Arial"/>
          <w:szCs w:val="24"/>
        </w:rPr>
      </w:pPr>
    </w:p>
    <w:p w14:paraId="779FEE47" w14:textId="77777777" w:rsidR="00C90EEB" w:rsidRPr="00FA44D5" w:rsidRDefault="00C90EEB" w:rsidP="00C90EEB">
      <w:pPr>
        <w:numPr>
          <w:ilvl w:val="0"/>
          <w:numId w:val="6"/>
        </w:numPr>
        <w:ind w:hanging="11"/>
        <w:jc w:val="both"/>
        <w:rPr>
          <w:rFonts w:ascii="Arial" w:hAnsi="Arial" w:cs="Arial"/>
          <w:szCs w:val="24"/>
        </w:rPr>
      </w:pPr>
      <w:r w:rsidRPr="00FA44D5">
        <w:rPr>
          <w:rFonts w:ascii="Arial" w:hAnsi="Arial" w:cs="Arial"/>
          <w:szCs w:val="24"/>
        </w:rPr>
        <w:t xml:space="preserve">Use Part 2 of the Land Reform </w:t>
      </w:r>
      <w:r w:rsidR="00DE759B">
        <w:rPr>
          <w:rFonts w:ascii="Arial" w:hAnsi="Arial" w:cs="Arial"/>
          <w:szCs w:val="24"/>
        </w:rPr>
        <w:t xml:space="preserve">(Scotland) </w:t>
      </w:r>
      <w:r w:rsidRPr="00FA44D5">
        <w:rPr>
          <w:rFonts w:ascii="Arial" w:hAnsi="Arial" w:cs="Arial"/>
          <w:szCs w:val="24"/>
        </w:rPr>
        <w:t>Act 2003;</w:t>
      </w:r>
    </w:p>
    <w:p w14:paraId="4D850610" w14:textId="77777777" w:rsidR="00C90EEB" w:rsidRPr="00FA44D5" w:rsidRDefault="00C90EEB" w:rsidP="00C90EEB">
      <w:pPr>
        <w:numPr>
          <w:ilvl w:val="0"/>
          <w:numId w:val="6"/>
        </w:numPr>
        <w:ind w:hanging="11"/>
        <w:jc w:val="both"/>
        <w:rPr>
          <w:rFonts w:ascii="Arial" w:hAnsi="Arial" w:cs="Arial"/>
          <w:szCs w:val="24"/>
        </w:rPr>
      </w:pPr>
      <w:r w:rsidRPr="00FA44D5">
        <w:rPr>
          <w:rFonts w:ascii="Arial" w:hAnsi="Arial" w:cs="Arial"/>
          <w:szCs w:val="24"/>
        </w:rPr>
        <w:t xml:space="preserve">Use Part 3A of the Land Reform </w:t>
      </w:r>
      <w:r w:rsidR="00DE759B">
        <w:rPr>
          <w:rFonts w:ascii="Arial" w:hAnsi="Arial" w:cs="Arial"/>
          <w:szCs w:val="24"/>
        </w:rPr>
        <w:t xml:space="preserve">(Scotland) </w:t>
      </w:r>
      <w:r w:rsidRPr="00FA44D5">
        <w:rPr>
          <w:rFonts w:ascii="Arial" w:hAnsi="Arial" w:cs="Arial"/>
          <w:szCs w:val="24"/>
        </w:rPr>
        <w:t xml:space="preserve">Act 2003; </w:t>
      </w:r>
    </w:p>
    <w:p w14:paraId="03467FCA" w14:textId="648B788D" w:rsidR="00C90EEB" w:rsidRPr="00FA44D5" w:rsidRDefault="00C90EEB" w:rsidP="00C90EEB">
      <w:pPr>
        <w:numPr>
          <w:ilvl w:val="0"/>
          <w:numId w:val="6"/>
        </w:numPr>
        <w:ind w:hanging="11"/>
        <w:jc w:val="both"/>
        <w:rPr>
          <w:rFonts w:ascii="Arial" w:hAnsi="Arial" w:cs="Arial"/>
          <w:szCs w:val="24"/>
        </w:rPr>
      </w:pPr>
      <w:r w:rsidRPr="00FA44D5">
        <w:rPr>
          <w:rFonts w:ascii="Arial" w:hAnsi="Arial" w:cs="Arial"/>
          <w:szCs w:val="24"/>
        </w:rPr>
        <w:t xml:space="preserve">Use Part 5 of the Land Reform </w:t>
      </w:r>
      <w:r w:rsidR="00DE759B">
        <w:rPr>
          <w:rFonts w:ascii="Arial" w:hAnsi="Arial" w:cs="Arial"/>
          <w:szCs w:val="24"/>
        </w:rPr>
        <w:t xml:space="preserve">(Scotland) </w:t>
      </w:r>
      <w:r w:rsidRPr="00FA44D5">
        <w:rPr>
          <w:rFonts w:ascii="Arial" w:hAnsi="Arial" w:cs="Arial"/>
          <w:szCs w:val="24"/>
        </w:rPr>
        <w:t>Act 2016</w:t>
      </w:r>
      <w:r w:rsidR="00CE569B" w:rsidRPr="00FA44D5">
        <w:rPr>
          <w:rFonts w:ascii="Arial" w:hAnsi="Arial" w:cs="Arial"/>
          <w:szCs w:val="24"/>
        </w:rPr>
        <w:t>;</w:t>
      </w:r>
      <w:r w:rsidRPr="00FA44D5">
        <w:rPr>
          <w:rFonts w:ascii="Arial" w:hAnsi="Arial" w:cs="Arial"/>
          <w:szCs w:val="24"/>
        </w:rPr>
        <w:t xml:space="preserve"> </w:t>
      </w:r>
    </w:p>
    <w:p w14:paraId="42A1120B" w14:textId="4742CA79" w:rsidR="00FA5517" w:rsidRDefault="00C90EEB" w:rsidP="00C90EEB">
      <w:pPr>
        <w:numPr>
          <w:ilvl w:val="0"/>
          <w:numId w:val="6"/>
        </w:numPr>
        <w:ind w:hanging="11"/>
        <w:jc w:val="both"/>
        <w:rPr>
          <w:rFonts w:ascii="Arial" w:hAnsi="Arial" w:cs="Arial"/>
          <w:szCs w:val="24"/>
        </w:rPr>
      </w:pPr>
      <w:r w:rsidRPr="00FA44D5">
        <w:rPr>
          <w:rFonts w:ascii="Arial" w:hAnsi="Arial" w:cs="Arial"/>
          <w:szCs w:val="24"/>
        </w:rPr>
        <w:t>Applying to the Scottish Land Fund</w:t>
      </w:r>
      <w:r w:rsidR="00DE759B">
        <w:rPr>
          <w:rFonts w:ascii="Arial" w:hAnsi="Arial" w:cs="Arial"/>
          <w:szCs w:val="24"/>
        </w:rPr>
        <w:t xml:space="preserve"> for funding</w:t>
      </w:r>
      <w:r w:rsidR="00CE569B" w:rsidRPr="00FA44D5">
        <w:rPr>
          <w:rFonts w:ascii="Arial" w:hAnsi="Arial" w:cs="Arial"/>
          <w:szCs w:val="24"/>
        </w:rPr>
        <w:t>;</w:t>
      </w:r>
    </w:p>
    <w:p w14:paraId="3F00BFEF" w14:textId="233C69F5" w:rsidR="00207EFF" w:rsidRDefault="00FA5517" w:rsidP="00EF1414">
      <w:pPr>
        <w:numPr>
          <w:ilvl w:val="0"/>
          <w:numId w:val="6"/>
        </w:numPr>
        <w:ind w:hanging="11"/>
        <w:jc w:val="both"/>
        <w:rPr>
          <w:rFonts w:ascii="Arial" w:hAnsi="Arial" w:cs="Arial"/>
          <w:szCs w:val="24"/>
        </w:rPr>
      </w:pPr>
      <w:r w:rsidRPr="00EF1414">
        <w:rPr>
          <w:rFonts w:ascii="Arial" w:hAnsi="Arial" w:cs="Arial"/>
          <w:szCs w:val="24"/>
        </w:rPr>
        <w:t>Undertake an Asset Transfer Request</w:t>
      </w:r>
      <w:r w:rsidR="00EF1414" w:rsidRPr="00EF1414">
        <w:rPr>
          <w:rFonts w:ascii="Arial" w:hAnsi="Arial" w:cs="Arial"/>
          <w:szCs w:val="24"/>
        </w:rPr>
        <w:t xml:space="preserve">. Please note that it is </w:t>
      </w:r>
      <w:r w:rsidR="00EF1414">
        <w:rPr>
          <w:rFonts w:ascii="Arial" w:hAnsi="Arial" w:cs="Arial"/>
          <w:szCs w:val="24"/>
        </w:rPr>
        <w:t>f</w:t>
      </w:r>
      <w:r w:rsidR="00EF1414" w:rsidRPr="00EF1414">
        <w:rPr>
          <w:rFonts w:ascii="Arial" w:hAnsi="Arial" w:cs="Arial"/>
          <w:szCs w:val="24"/>
        </w:rPr>
        <w:t xml:space="preserve">or the </w:t>
      </w:r>
      <w:r w:rsidR="00EF1414">
        <w:rPr>
          <w:rFonts w:ascii="Arial" w:hAnsi="Arial" w:cs="Arial"/>
          <w:szCs w:val="24"/>
        </w:rPr>
        <w:t>R</w:t>
      </w:r>
      <w:r w:rsidR="00EF1414" w:rsidRPr="00EF1414">
        <w:rPr>
          <w:rFonts w:ascii="Arial" w:hAnsi="Arial" w:cs="Arial"/>
          <w:szCs w:val="24"/>
        </w:rPr>
        <w:t xml:space="preserve">elevant Authority to check and approve your company constitution, prior to using Asset Transfer </w:t>
      </w:r>
      <w:r w:rsidR="00EF1414">
        <w:rPr>
          <w:rFonts w:ascii="Arial" w:hAnsi="Arial" w:cs="Arial"/>
          <w:szCs w:val="24"/>
        </w:rPr>
        <w:t>legislation</w:t>
      </w:r>
      <w:r w:rsidR="00EF1414" w:rsidRPr="00EF1414">
        <w:rPr>
          <w:rFonts w:ascii="Arial" w:hAnsi="Arial" w:cs="Arial"/>
          <w:szCs w:val="24"/>
        </w:rPr>
        <w:t xml:space="preserve">.  </w:t>
      </w:r>
    </w:p>
    <w:p w14:paraId="6A2BBEE5" w14:textId="77777777" w:rsidR="00EF1414" w:rsidRPr="00EF1414" w:rsidRDefault="00EF1414" w:rsidP="00EF1414">
      <w:pPr>
        <w:ind w:left="371"/>
        <w:jc w:val="both"/>
        <w:rPr>
          <w:rFonts w:ascii="Arial" w:hAnsi="Arial" w:cs="Arial"/>
          <w:szCs w:val="24"/>
        </w:rPr>
      </w:pPr>
    </w:p>
    <w:p w14:paraId="1AD014A2" w14:textId="2F73D12F" w:rsidR="007F40A4" w:rsidRDefault="001A24DB" w:rsidP="00131C50">
      <w:pPr>
        <w:jc w:val="both"/>
        <w:rPr>
          <w:rFonts w:ascii="Arial" w:hAnsi="Arial" w:cs="Arial"/>
          <w:szCs w:val="24"/>
        </w:rPr>
      </w:pPr>
      <w:r>
        <w:rPr>
          <w:rFonts w:ascii="Arial" w:hAnsi="Arial" w:cs="Arial"/>
          <w:szCs w:val="24"/>
        </w:rPr>
        <w:t>The m</w:t>
      </w:r>
      <w:r w:rsidR="00207EFF" w:rsidRPr="00207EFF">
        <w:rPr>
          <w:rFonts w:ascii="Arial" w:hAnsi="Arial" w:cs="Arial"/>
          <w:szCs w:val="24"/>
        </w:rPr>
        <w:t>odel</w:t>
      </w:r>
      <w:r w:rsidR="006B2F3A">
        <w:rPr>
          <w:rFonts w:ascii="Arial" w:hAnsi="Arial" w:cs="Arial"/>
          <w:szCs w:val="24"/>
        </w:rPr>
        <w:t xml:space="preserve"> </w:t>
      </w:r>
      <w:r w:rsidR="00D428F9" w:rsidRPr="004E793E">
        <w:rPr>
          <w:rFonts w:ascii="Arial" w:hAnsi="Arial" w:cs="Arial"/>
          <w:b/>
          <w:szCs w:val="24"/>
          <w:u w:val="single"/>
        </w:rPr>
        <w:t>is not</w:t>
      </w:r>
      <w:r w:rsidR="00207EFF" w:rsidRPr="006B2F3A">
        <w:rPr>
          <w:rFonts w:ascii="Arial" w:hAnsi="Arial" w:cs="Arial"/>
          <w:szCs w:val="24"/>
        </w:rPr>
        <w:t xml:space="preserve"> intended as a substitute for legal advice</w:t>
      </w:r>
      <w:r w:rsidR="00D428F9">
        <w:rPr>
          <w:rFonts w:ascii="Arial" w:hAnsi="Arial" w:cs="Arial"/>
          <w:szCs w:val="24"/>
        </w:rPr>
        <w:t>. I</w:t>
      </w:r>
      <w:r w:rsidR="00207EFF" w:rsidRPr="00207EFF">
        <w:rPr>
          <w:rFonts w:ascii="Arial" w:hAnsi="Arial" w:cs="Arial"/>
          <w:szCs w:val="24"/>
        </w:rPr>
        <w:t xml:space="preserve">t is intended to make the legal process simpler for all concerned and </w:t>
      </w:r>
      <w:r w:rsidR="00FA5517">
        <w:rPr>
          <w:rFonts w:ascii="Arial" w:hAnsi="Arial" w:cs="Arial"/>
          <w:szCs w:val="24"/>
        </w:rPr>
        <w:t>more cost effective</w:t>
      </w:r>
      <w:r w:rsidR="00207EFF" w:rsidRPr="00207EFF">
        <w:rPr>
          <w:rFonts w:ascii="Arial" w:hAnsi="Arial" w:cs="Arial"/>
          <w:szCs w:val="24"/>
        </w:rPr>
        <w:t>.</w:t>
      </w:r>
      <w:r w:rsidR="00207EFF">
        <w:rPr>
          <w:rFonts w:ascii="Arial" w:hAnsi="Arial" w:cs="Arial"/>
          <w:szCs w:val="24"/>
        </w:rPr>
        <w:t xml:space="preserve"> You may still wish to obtain independent legal advice.</w:t>
      </w:r>
    </w:p>
    <w:p w14:paraId="3BB45867" w14:textId="77777777" w:rsidR="007F40A4" w:rsidRDefault="007F40A4" w:rsidP="007F40A4">
      <w:pPr>
        <w:ind w:left="720"/>
        <w:jc w:val="both"/>
        <w:rPr>
          <w:rFonts w:ascii="Arial" w:hAnsi="Arial" w:cs="Arial"/>
          <w:szCs w:val="24"/>
        </w:rPr>
      </w:pPr>
    </w:p>
    <w:p w14:paraId="10B0412F" w14:textId="77777777" w:rsidR="007F40A4" w:rsidRPr="007F40A4" w:rsidRDefault="007F40A4" w:rsidP="00131C50">
      <w:pPr>
        <w:rPr>
          <w:rFonts w:ascii="Arial" w:hAnsi="Arial" w:cs="Arial"/>
          <w:szCs w:val="24"/>
        </w:rPr>
      </w:pPr>
      <w:r w:rsidRPr="007F40A4">
        <w:rPr>
          <w:rFonts w:ascii="Arial" w:hAnsi="Arial" w:cs="Arial"/>
          <w:szCs w:val="24"/>
        </w:rPr>
        <w:t xml:space="preserve">Please note </w:t>
      </w:r>
      <w:r w:rsidR="00AB6218">
        <w:rPr>
          <w:rFonts w:ascii="Arial" w:hAnsi="Arial" w:cs="Arial"/>
          <w:szCs w:val="24"/>
        </w:rPr>
        <w:t>t</w:t>
      </w:r>
      <w:r w:rsidRPr="007F40A4">
        <w:rPr>
          <w:rFonts w:ascii="Arial" w:hAnsi="Arial" w:cs="Arial"/>
          <w:szCs w:val="24"/>
        </w:rPr>
        <w:t>he filled in blue text boxes contain information that relates sp</w:t>
      </w:r>
      <w:r w:rsidR="00AB6218">
        <w:rPr>
          <w:rFonts w:ascii="Arial" w:hAnsi="Arial" w:cs="Arial"/>
          <w:szCs w:val="24"/>
        </w:rPr>
        <w:t>ecifically to CLBG’s who wish to</w:t>
      </w:r>
      <w:r w:rsidR="00B808C9">
        <w:rPr>
          <w:rFonts w:ascii="Arial" w:hAnsi="Arial" w:cs="Arial"/>
          <w:szCs w:val="24"/>
        </w:rPr>
        <w:t xml:space="preserve"> obtain</w:t>
      </w:r>
      <w:r w:rsidR="00AB6218">
        <w:rPr>
          <w:rFonts w:ascii="Arial" w:hAnsi="Arial" w:cs="Arial"/>
          <w:szCs w:val="24"/>
        </w:rPr>
        <w:t xml:space="preserve"> charitable</w:t>
      </w:r>
      <w:r w:rsidR="00B808C9">
        <w:rPr>
          <w:rFonts w:ascii="Arial" w:hAnsi="Arial" w:cs="Arial"/>
          <w:szCs w:val="24"/>
        </w:rPr>
        <w:t xml:space="preserve"> status</w:t>
      </w:r>
      <w:r w:rsidR="00AB6218">
        <w:rPr>
          <w:rFonts w:ascii="Arial" w:hAnsi="Arial" w:cs="Arial"/>
          <w:szCs w:val="24"/>
        </w:rPr>
        <w:t>.</w:t>
      </w:r>
      <w:r w:rsidRPr="007F40A4">
        <w:rPr>
          <w:rFonts w:ascii="Arial" w:hAnsi="Arial" w:cs="Arial"/>
          <w:szCs w:val="24"/>
        </w:rPr>
        <w:t xml:space="preserve"> </w:t>
      </w:r>
    </w:p>
    <w:p w14:paraId="54C172C7" w14:textId="77777777" w:rsidR="007F40A4" w:rsidRDefault="00C5438C" w:rsidP="007F40A4">
      <w:pPr>
        <w:ind w:left="720"/>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6192" behindDoc="0" locked="0" layoutInCell="1" allowOverlap="1" wp14:anchorId="3EAB8AB1" wp14:editId="55F489DB">
                <wp:simplePos x="0" y="0"/>
                <wp:positionH relativeFrom="column">
                  <wp:posOffset>18415</wp:posOffset>
                </wp:positionH>
                <wp:positionV relativeFrom="paragraph">
                  <wp:posOffset>151130</wp:posOffset>
                </wp:positionV>
                <wp:extent cx="6305550" cy="1218565"/>
                <wp:effectExtent l="19050" t="23495" r="19050" b="2476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218565"/>
                        </a:xfrm>
                        <a:prstGeom prst="rect">
                          <a:avLst/>
                        </a:prstGeom>
                        <a:solidFill>
                          <a:srgbClr val="DEEAF6"/>
                        </a:solidFill>
                        <a:ln w="38100">
                          <a:solidFill>
                            <a:srgbClr val="00B0F0"/>
                          </a:solidFill>
                          <a:miter lim="800000"/>
                          <a:headEnd/>
                          <a:tailEnd/>
                        </a:ln>
                      </wps:spPr>
                      <wps:txbx>
                        <w:txbxContent>
                          <w:p w14:paraId="76ABAFD4" w14:textId="77777777" w:rsidR="00D428F9" w:rsidRDefault="00D428F9" w:rsidP="004E793E">
                            <w:pPr>
                              <w:jc w:val="both"/>
                            </w:pPr>
                            <w:r w:rsidRPr="00D428F9">
                              <w:rPr>
                                <w:rFonts w:ascii="Arial" w:hAnsi="Arial" w:cs="Arial"/>
                              </w:rPr>
                              <w:t xml:space="preserve">If the sole intention, initially, is simply registering an interest in land under Part 2 of the Land Reform </w:t>
                            </w:r>
                            <w:r w:rsidR="00DE759B">
                              <w:rPr>
                                <w:rFonts w:ascii="Arial" w:hAnsi="Arial" w:cs="Arial"/>
                              </w:rPr>
                              <w:t xml:space="preserve">(Scotland) </w:t>
                            </w:r>
                            <w:r w:rsidRPr="00D428F9">
                              <w:rPr>
                                <w:rFonts w:ascii="Arial" w:hAnsi="Arial" w:cs="Arial"/>
                              </w:rPr>
                              <w:t>Act, this alone is unlikely to be regarded by OSCR as sufficient activity to provide public benefit and the organisation would therefore be unlikely to pass the Charity Test.</w:t>
                            </w:r>
                            <w:r w:rsidR="00714949">
                              <w:rPr>
                                <w:rFonts w:ascii="Arial" w:hAnsi="Arial" w:cs="Arial"/>
                              </w:rPr>
                              <w:t xml:space="preserve"> </w:t>
                            </w:r>
                            <w:r w:rsidRPr="00D428F9">
                              <w:rPr>
                                <w:rFonts w:ascii="Arial" w:hAnsi="Arial" w:cs="Arial"/>
                              </w:rPr>
                              <w:t>Therefore it is not likely to be appropriate for any such organisation to apply for charitable status at the outset, as you can always apply to become a charity at a later time more suitable to meet the needs of the organisation</w:t>
                            </w:r>
                            <w:r>
                              <w:rPr>
                                <w:rFonts w:ascii="Arial" w:hAnsi="Arial" w:cs="Arial"/>
                              </w:rPr>
                              <w:t>.</w:t>
                            </w:r>
                            <w:r w:rsidR="00714949" w:rsidRPr="00714949">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B8AB1" id="_x0000_t202" coordsize="21600,21600" o:spt="202" path="m,l,21600r21600,l21600,xe">
                <v:stroke joinstyle="miter"/>
                <v:path gradientshapeok="t" o:connecttype="rect"/>
              </v:shapetype>
              <v:shape id="Text Box 35" o:spid="_x0000_s1026" type="#_x0000_t202" style="position:absolute;left:0;text-align:left;margin-left:1.45pt;margin-top:11.9pt;width:496.5pt;height:9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" fillcolor="#deeaf6" strokecolor="#00b0f0" strokeweight="3pt">
                <v:textbox>
                  <w:txbxContent>
                    <w:p w14:paraId="76ABAFD4" w14:textId="77777777" w:rsidR="00D428F9" w:rsidRDefault="00D428F9" w:rsidP="004E793E">
                      <w:pPr>
                        <w:jc w:val="both"/>
                      </w:pPr>
                      <w:r w:rsidRPr="00D428F9">
                        <w:rPr>
                          <w:rFonts w:ascii="Arial" w:hAnsi="Arial" w:cs="Arial"/>
                        </w:rPr>
                        <w:t xml:space="preserve">If the sole intention, initially, is simply registering an interest in land under Part 2 of the Land Reform </w:t>
                      </w:r>
                      <w:r w:rsidR="00DE759B">
                        <w:rPr>
                          <w:rFonts w:ascii="Arial" w:hAnsi="Arial" w:cs="Arial"/>
                        </w:rPr>
                        <w:t xml:space="preserve">(Scotland) </w:t>
                      </w:r>
                      <w:r w:rsidRPr="00D428F9">
                        <w:rPr>
                          <w:rFonts w:ascii="Arial" w:hAnsi="Arial" w:cs="Arial"/>
                        </w:rPr>
                        <w:t>Act, this alone is unlikely to be regarded by OSCR as sufficient activity to provide public benefit and the organisation would therefore be unlikely to pass the Charity Test.</w:t>
                      </w:r>
                      <w:r w:rsidR="00714949">
                        <w:rPr>
                          <w:rFonts w:ascii="Arial" w:hAnsi="Arial" w:cs="Arial"/>
                        </w:rPr>
                        <w:t xml:space="preserve"> </w:t>
                      </w:r>
                      <w:r w:rsidRPr="00D428F9">
                        <w:rPr>
                          <w:rFonts w:ascii="Arial" w:hAnsi="Arial" w:cs="Arial"/>
                        </w:rPr>
                        <w:t>Therefore it is not likely to be appropriate for any such organisation to apply for charitable status at the outset, as you can always apply to become a charity at a later time more suitable to meet the needs of the organisation</w:t>
                      </w:r>
                      <w:r>
                        <w:rPr>
                          <w:rFonts w:ascii="Arial" w:hAnsi="Arial" w:cs="Arial"/>
                        </w:rPr>
                        <w:t>.</w:t>
                      </w:r>
                      <w:r w:rsidR="00714949" w:rsidRPr="00714949">
                        <w:rPr>
                          <w:rFonts w:ascii="Arial" w:hAnsi="Arial" w:cs="Arial"/>
                        </w:rPr>
                        <w:t xml:space="preserve"> </w:t>
                      </w:r>
                    </w:p>
                  </w:txbxContent>
                </v:textbox>
              </v:shape>
            </w:pict>
          </mc:Fallback>
        </mc:AlternateContent>
      </w:r>
    </w:p>
    <w:p w14:paraId="1C5D19CE" w14:textId="77777777" w:rsidR="007F40A4" w:rsidRPr="007F40A4" w:rsidRDefault="007F40A4" w:rsidP="00131C50">
      <w:pPr>
        <w:jc w:val="both"/>
        <w:rPr>
          <w:rFonts w:ascii="Arial" w:hAnsi="Arial" w:cs="Arial"/>
          <w:szCs w:val="24"/>
        </w:rPr>
      </w:pPr>
    </w:p>
    <w:p w14:paraId="3AB3C1B0" w14:textId="77777777" w:rsidR="00207EFF" w:rsidRDefault="00207EFF" w:rsidP="00207EFF">
      <w:pPr>
        <w:ind w:left="720"/>
        <w:rPr>
          <w:rFonts w:ascii="Arial" w:hAnsi="Arial" w:cs="Arial"/>
          <w:szCs w:val="24"/>
        </w:rPr>
      </w:pPr>
    </w:p>
    <w:p w14:paraId="1D1A4C37" w14:textId="77777777" w:rsidR="007F40A4" w:rsidRDefault="007F40A4" w:rsidP="007F40A4">
      <w:pPr>
        <w:ind w:left="720"/>
        <w:rPr>
          <w:rFonts w:ascii="Arial" w:hAnsi="Arial" w:cs="Arial"/>
          <w:szCs w:val="24"/>
        </w:rPr>
      </w:pPr>
    </w:p>
    <w:p w14:paraId="14EA9434" w14:textId="77777777" w:rsidR="007F40A4" w:rsidRDefault="007F40A4" w:rsidP="007F40A4">
      <w:pPr>
        <w:ind w:left="720"/>
        <w:rPr>
          <w:rFonts w:ascii="Arial" w:hAnsi="Arial" w:cs="Arial"/>
          <w:szCs w:val="24"/>
        </w:rPr>
      </w:pPr>
    </w:p>
    <w:p w14:paraId="0644478A" w14:textId="77777777" w:rsidR="007F40A4" w:rsidRDefault="007F40A4" w:rsidP="007F40A4">
      <w:pPr>
        <w:ind w:left="720"/>
        <w:rPr>
          <w:rFonts w:ascii="Arial" w:hAnsi="Arial" w:cs="Arial"/>
          <w:szCs w:val="24"/>
        </w:rPr>
      </w:pPr>
    </w:p>
    <w:p w14:paraId="047938E7" w14:textId="77777777" w:rsidR="007F40A4" w:rsidRDefault="007F40A4" w:rsidP="007F40A4">
      <w:pPr>
        <w:ind w:left="720"/>
        <w:rPr>
          <w:rFonts w:ascii="Arial" w:hAnsi="Arial" w:cs="Arial"/>
          <w:szCs w:val="24"/>
        </w:rPr>
      </w:pPr>
    </w:p>
    <w:p w14:paraId="39889923" w14:textId="77777777" w:rsidR="007F40A4" w:rsidRDefault="007F40A4" w:rsidP="007F40A4">
      <w:pPr>
        <w:ind w:left="720"/>
        <w:rPr>
          <w:rFonts w:ascii="Arial" w:hAnsi="Arial" w:cs="Arial"/>
          <w:szCs w:val="24"/>
        </w:rPr>
      </w:pPr>
    </w:p>
    <w:p w14:paraId="4867956D" w14:textId="7097DB02" w:rsidR="007F40A4" w:rsidRDefault="006B2F3A" w:rsidP="00131C50">
      <w:pPr>
        <w:spacing w:before="240"/>
        <w:jc w:val="both"/>
        <w:rPr>
          <w:rFonts w:ascii="Arial" w:hAnsi="Arial" w:cs="Arial"/>
          <w:szCs w:val="24"/>
        </w:rPr>
      </w:pPr>
      <w:r>
        <w:rPr>
          <w:rFonts w:ascii="Arial" w:hAnsi="Arial" w:cs="Arial"/>
          <w:szCs w:val="24"/>
        </w:rPr>
        <w:lastRenderedPageBreak/>
        <w:t>Y</w:t>
      </w:r>
      <w:r w:rsidR="00207EFF" w:rsidRPr="00207EFF">
        <w:rPr>
          <w:rFonts w:ascii="Arial" w:hAnsi="Arial" w:cs="Arial"/>
          <w:szCs w:val="24"/>
        </w:rPr>
        <w:t xml:space="preserve">ou should </w:t>
      </w:r>
      <w:r w:rsidR="00247BC8" w:rsidRPr="004E793E">
        <w:rPr>
          <w:rFonts w:ascii="Arial" w:hAnsi="Arial" w:cs="Arial"/>
          <w:b/>
          <w:szCs w:val="24"/>
          <w:u w:val="single"/>
        </w:rPr>
        <w:t>carefully</w:t>
      </w:r>
      <w:r w:rsidR="00207EFF" w:rsidRPr="004E793E">
        <w:rPr>
          <w:rFonts w:ascii="Arial" w:hAnsi="Arial" w:cs="Arial"/>
          <w:b/>
          <w:szCs w:val="24"/>
          <w:u w:val="single"/>
        </w:rPr>
        <w:t xml:space="preserve"> read</w:t>
      </w:r>
      <w:r>
        <w:rPr>
          <w:rFonts w:ascii="Arial" w:hAnsi="Arial" w:cs="Arial"/>
          <w:szCs w:val="24"/>
        </w:rPr>
        <w:t xml:space="preserve"> the </w:t>
      </w:r>
      <w:r w:rsidR="00FA44D5">
        <w:rPr>
          <w:rFonts w:ascii="Arial" w:hAnsi="Arial" w:cs="Arial"/>
          <w:szCs w:val="24"/>
        </w:rPr>
        <w:t>m</w:t>
      </w:r>
      <w:r>
        <w:rPr>
          <w:rFonts w:ascii="Arial" w:hAnsi="Arial" w:cs="Arial"/>
          <w:szCs w:val="24"/>
        </w:rPr>
        <w:t>odel</w:t>
      </w:r>
      <w:r w:rsidR="00207EFF" w:rsidRPr="00207EFF">
        <w:rPr>
          <w:rFonts w:ascii="Arial" w:hAnsi="Arial" w:cs="Arial"/>
          <w:szCs w:val="24"/>
        </w:rPr>
        <w:t xml:space="preserve"> </w:t>
      </w:r>
      <w:r w:rsidR="00247BC8" w:rsidRPr="00207EFF">
        <w:rPr>
          <w:rFonts w:ascii="Arial" w:hAnsi="Arial" w:cs="Arial"/>
          <w:szCs w:val="24"/>
        </w:rPr>
        <w:t>and all accompanying notes (both here and in the righ</w:t>
      </w:r>
      <w:r w:rsidR="001A24DB">
        <w:rPr>
          <w:rFonts w:ascii="Arial" w:hAnsi="Arial" w:cs="Arial"/>
          <w:szCs w:val="24"/>
        </w:rPr>
        <w:t>t-hand column within the m</w:t>
      </w:r>
      <w:r w:rsidR="00672DE7">
        <w:rPr>
          <w:rFonts w:ascii="Arial" w:hAnsi="Arial" w:cs="Arial"/>
          <w:szCs w:val="24"/>
        </w:rPr>
        <w:t>odel)</w:t>
      </w:r>
      <w:r w:rsidR="00AB6218">
        <w:rPr>
          <w:rFonts w:ascii="Arial" w:hAnsi="Arial" w:cs="Arial"/>
          <w:szCs w:val="24"/>
        </w:rPr>
        <w:t>.</w:t>
      </w:r>
    </w:p>
    <w:p w14:paraId="48DC5BE7" w14:textId="77777777" w:rsidR="007F40A4" w:rsidRPr="007F40A4" w:rsidRDefault="007F40A4" w:rsidP="00131C50">
      <w:pPr>
        <w:spacing w:before="240"/>
        <w:jc w:val="both"/>
        <w:rPr>
          <w:rFonts w:ascii="Arial" w:hAnsi="Arial" w:cs="Arial"/>
          <w:szCs w:val="24"/>
        </w:rPr>
      </w:pPr>
      <w:r w:rsidRPr="007F40A4">
        <w:rPr>
          <w:rFonts w:ascii="Arial" w:hAnsi="Arial" w:cs="Arial"/>
          <w:szCs w:val="24"/>
        </w:rPr>
        <w:t>The model is a template and you can adjust the template where necessary to suit your own needs</w:t>
      </w:r>
      <w:r w:rsidR="00AB6218">
        <w:rPr>
          <w:rFonts w:ascii="Arial" w:hAnsi="Arial" w:cs="Arial"/>
          <w:szCs w:val="24"/>
        </w:rPr>
        <w:t>.</w:t>
      </w:r>
    </w:p>
    <w:p w14:paraId="48BE7693" w14:textId="77777777" w:rsidR="007F40A4" w:rsidRDefault="00C5438C" w:rsidP="007F40A4">
      <w:pPr>
        <w:ind w:left="720"/>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7216" behindDoc="0" locked="0" layoutInCell="1" allowOverlap="1" wp14:anchorId="2159836E" wp14:editId="0213E9E2">
                <wp:simplePos x="0" y="0"/>
                <wp:positionH relativeFrom="column">
                  <wp:posOffset>27940</wp:posOffset>
                </wp:positionH>
                <wp:positionV relativeFrom="paragraph">
                  <wp:posOffset>147320</wp:posOffset>
                </wp:positionV>
                <wp:extent cx="6340475" cy="696595"/>
                <wp:effectExtent l="19050" t="26670" r="22225" b="1968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696595"/>
                        </a:xfrm>
                        <a:prstGeom prst="rect">
                          <a:avLst/>
                        </a:prstGeom>
                        <a:solidFill>
                          <a:srgbClr val="DEEAF6"/>
                        </a:solidFill>
                        <a:ln w="38100">
                          <a:solidFill>
                            <a:srgbClr val="00B0F0"/>
                          </a:solidFill>
                          <a:miter lim="800000"/>
                          <a:headEnd/>
                          <a:tailEnd/>
                        </a:ln>
                      </wps:spPr>
                      <wps:txbx>
                        <w:txbxContent>
                          <w:p w14:paraId="1DD28B4D" w14:textId="77777777" w:rsidR="007F40A4" w:rsidRDefault="00D428F9" w:rsidP="004E793E">
                            <w:pPr>
                              <w:jc w:val="both"/>
                            </w:pPr>
                            <w:r w:rsidRPr="00D428F9">
                              <w:rPr>
                                <w:rFonts w:ascii="Arial" w:hAnsi="Arial" w:cs="Arial"/>
                                <w:szCs w:val="24"/>
                              </w:rPr>
                              <w:t>However</w:t>
                            </w:r>
                            <w:r w:rsidR="00714949">
                              <w:rPr>
                                <w:rFonts w:ascii="Arial" w:hAnsi="Arial" w:cs="Arial"/>
                                <w:szCs w:val="24"/>
                              </w:rPr>
                              <w:t>,</w:t>
                            </w:r>
                            <w:r w:rsidRPr="00D428F9">
                              <w:rPr>
                                <w:rFonts w:ascii="Arial" w:hAnsi="Arial" w:cs="Arial"/>
                                <w:szCs w:val="24"/>
                              </w:rPr>
                              <w:t xml:space="preserve"> if </w:t>
                            </w:r>
                            <w:r w:rsidR="00714949">
                              <w:rPr>
                                <w:rFonts w:ascii="Arial" w:hAnsi="Arial" w:cs="Arial"/>
                                <w:szCs w:val="24"/>
                              </w:rPr>
                              <w:t xml:space="preserve">you are </w:t>
                            </w:r>
                            <w:r w:rsidRPr="00D428F9">
                              <w:rPr>
                                <w:rFonts w:ascii="Arial" w:hAnsi="Arial" w:cs="Arial"/>
                                <w:szCs w:val="24"/>
                              </w:rPr>
                              <w:t>planning to obtain charitable status and you make changes to the purposes, the purposes must continue to be exclusively charitable, and the proposed purpose</w:t>
                            </w:r>
                            <w:r>
                              <w:rPr>
                                <w:rFonts w:ascii="Arial" w:hAnsi="Arial" w:cs="Arial"/>
                                <w:szCs w:val="24"/>
                              </w:rPr>
                              <w:t>s will require OSCR’s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836E" id="Text Box 36" o:spid="_x0000_s1027" type="#_x0000_t202" style="position:absolute;left:0;text-align:left;margin-left:2.2pt;margin-top:11.6pt;width:499.25pt;height: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" fillcolor="#deeaf6" strokecolor="#00b0f0" strokeweight="3pt">
                <v:textbox>
                  <w:txbxContent>
                    <w:p w14:paraId="1DD28B4D" w14:textId="77777777" w:rsidR="007F40A4" w:rsidRDefault="00D428F9" w:rsidP="004E793E">
                      <w:pPr>
                        <w:jc w:val="both"/>
                      </w:pPr>
                      <w:r w:rsidRPr="00D428F9">
                        <w:rPr>
                          <w:rFonts w:ascii="Arial" w:hAnsi="Arial" w:cs="Arial"/>
                          <w:szCs w:val="24"/>
                        </w:rPr>
                        <w:t>However</w:t>
                      </w:r>
                      <w:r w:rsidR="00714949">
                        <w:rPr>
                          <w:rFonts w:ascii="Arial" w:hAnsi="Arial" w:cs="Arial"/>
                          <w:szCs w:val="24"/>
                        </w:rPr>
                        <w:t>,</w:t>
                      </w:r>
                      <w:r w:rsidRPr="00D428F9">
                        <w:rPr>
                          <w:rFonts w:ascii="Arial" w:hAnsi="Arial" w:cs="Arial"/>
                          <w:szCs w:val="24"/>
                        </w:rPr>
                        <w:t xml:space="preserve"> if </w:t>
                      </w:r>
                      <w:r w:rsidR="00714949">
                        <w:rPr>
                          <w:rFonts w:ascii="Arial" w:hAnsi="Arial" w:cs="Arial"/>
                          <w:szCs w:val="24"/>
                        </w:rPr>
                        <w:t xml:space="preserve">you are </w:t>
                      </w:r>
                      <w:r w:rsidRPr="00D428F9">
                        <w:rPr>
                          <w:rFonts w:ascii="Arial" w:hAnsi="Arial" w:cs="Arial"/>
                          <w:szCs w:val="24"/>
                        </w:rPr>
                        <w:t>planning to obtain charitable status and you make changes to the purposes, the purposes must continue to be exclusively charitable, and the proposed purpose</w:t>
                      </w:r>
                      <w:r>
                        <w:rPr>
                          <w:rFonts w:ascii="Arial" w:hAnsi="Arial" w:cs="Arial"/>
                          <w:szCs w:val="24"/>
                        </w:rPr>
                        <w:t>s will require OSCR’s approval.</w:t>
                      </w:r>
                    </w:p>
                  </w:txbxContent>
                </v:textbox>
              </v:shape>
            </w:pict>
          </mc:Fallback>
        </mc:AlternateContent>
      </w:r>
    </w:p>
    <w:p w14:paraId="4DD7AE15" w14:textId="77777777" w:rsidR="007F40A4" w:rsidRDefault="007F40A4" w:rsidP="007F40A4">
      <w:pPr>
        <w:ind w:left="720"/>
        <w:jc w:val="both"/>
        <w:rPr>
          <w:rFonts w:ascii="Arial" w:hAnsi="Arial" w:cs="Arial"/>
          <w:szCs w:val="24"/>
        </w:rPr>
      </w:pPr>
    </w:p>
    <w:p w14:paraId="663E3CCF" w14:textId="77777777" w:rsidR="007F40A4" w:rsidRDefault="007F40A4" w:rsidP="007F40A4">
      <w:pPr>
        <w:ind w:left="720"/>
        <w:jc w:val="both"/>
        <w:rPr>
          <w:rFonts w:ascii="Arial" w:hAnsi="Arial" w:cs="Arial"/>
          <w:szCs w:val="24"/>
        </w:rPr>
      </w:pPr>
    </w:p>
    <w:p w14:paraId="7CAFC197" w14:textId="77777777" w:rsidR="007F40A4" w:rsidRDefault="007F40A4" w:rsidP="007F40A4">
      <w:pPr>
        <w:ind w:left="720"/>
        <w:jc w:val="both"/>
        <w:rPr>
          <w:rFonts w:ascii="Arial" w:hAnsi="Arial" w:cs="Arial"/>
          <w:szCs w:val="24"/>
        </w:rPr>
      </w:pPr>
    </w:p>
    <w:p w14:paraId="7DA2A960" w14:textId="77777777" w:rsidR="007F40A4" w:rsidRDefault="007F40A4" w:rsidP="007F40A4">
      <w:pPr>
        <w:ind w:left="720"/>
        <w:jc w:val="both"/>
        <w:rPr>
          <w:rFonts w:ascii="Arial" w:hAnsi="Arial" w:cs="Arial"/>
          <w:szCs w:val="24"/>
        </w:rPr>
      </w:pPr>
    </w:p>
    <w:p w14:paraId="6448BAE3" w14:textId="77777777" w:rsidR="007F40A4" w:rsidRDefault="007F40A4" w:rsidP="007F40A4">
      <w:pPr>
        <w:ind w:left="720"/>
        <w:jc w:val="both"/>
        <w:rPr>
          <w:rFonts w:ascii="Arial" w:hAnsi="Arial" w:cs="Arial"/>
          <w:szCs w:val="24"/>
        </w:rPr>
      </w:pPr>
    </w:p>
    <w:p w14:paraId="55368FC6" w14:textId="77777777" w:rsidR="007F40A4" w:rsidRPr="004E793E" w:rsidRDefault="00692A9E" w:rsidP="00131C50">
      <w:pPr>
        <w:jc w:val="both"/>
        <w:rPr>
          <w:rFonts w:ascii="Arial" w:hAnsi="Arial" w:cs="Arial"/>
          <w:b/>
          <w:szCs w:val="24"/>
        </w:rPr>
      </w:pPr>
      <w:r w:rsidRPr="004E793E">
        <w:rPr>
          <w:rFonts w:ascii="Arial" w:hAnsi="Arial" w:cs="Arial"/>
          <w:b/>
          <w:szCs w:val="24"/>
        </w:rPr>
        <w:t xml:space="preserve">Please remember that deletion of </w:t>
      </w:r>
      <w:r w:rsidR="00AB6218" w:rsidRPr="004E793E">
        <w:rPr>
          <w:rFonts w:ascii="Arial" w:hAnsi="Arial" w:cs="Arial"/>
          <w:b/>
          <w:szCs w:val="24"/>
        </w:rPr>
        <w:t>any articles</w:t>
      </w:r>
      <w:r w:rsidRPr="004E793E">
        <w:rPr>
          <w:rFonts w:ascii="Arial" w:hAnsi="Arial" w:cs="Arial"/>
          <w:b/>
          <w:szCs w:val="24"/>
        </w:rPr>
        <w:t xml:space="preserve"> may require consequential renumbering</w:t>
      </w:r>
      <w:r w:rsidR="00B808C9" w:rsidRPr="004E793E">
        <w:rPr>
          <w:rFonts w:ascii="Arial" w:hAnsi="Arial" w:cs="Arial"/>
          <w:b/>
          <w:szCs w:val="24"/>
        </w:rPr>
        <w:t>,</w:t>
      </w:r>
      <w:r w:rsidRPr="004E793E">
        <w:rPr>
          <w:rFonts w:ascii="Arial" w:hAnsi="Arial" w:cs="Arial"/>
          <w:b/>
          <w:szCs w:val="24"/>
        </w:rPr>
        <w:t xml:space="preserve"> both of subsequent </w:t>
      </w:r>
      <w:r w:rsidR="00AB6218" w:rsidRPr="004E793E">
        <w:rPr>
          <w:rFonts w:ascii="Arial" w:hAnsi="Arial" w:cs="Arial"/>
          <w:b/>
          <w:szCs w:val="24"/>
        </w:rPr>
        <w:t>articles</w:t>
      </w:r>
      <w:r w:rsidRPr="004E793E">
        <w:rPr>
          <w:rFonts w:ascii="Arial" w:hAnsi="Arial" w:cs="Arial"/>
          <w:b/>
          <w:szCs w:val="24"/>
        </w:rPr>
        <w:t xml:space="preserve"> and of textual references to </w:t>
      </w:r>
      <w:r w:rsidR="00AB6218" w:rsidRPr="004E793E">
        <w:rPr>
          <w:rFonts w:ascii="Arial" w:hAnsi="Arial" w:cs="Arial"/>
          <w:b/>
          <w:szCs w:val="24"/>
        </w:rPr>
        <w:t>article</w:t>
      </w:r>
      <w:r w:rsidRPr="004E793E">
        <w:rPr>
          <w:rFonts w:ascii="Arial" w:hAnsi="Arial" w:cs="Arial"/>
          <w:b/>
          <w:szCs w:val="24"/>
        </w:rPr>
        <w:t xml:space="preserve"> numbers </w:t>
      </w:r>
      <w:r w:rsidR="00AB6218" w:rsidRPr="004E793E">
        <w:rPr>
          <w:rFonts w:ascii="Arial" w:hAnsi="Arial" w:cs="Arial"/>
          <w:b/>
          <w:szCs w:val="24"/>
        </w:rPr>
        <w:t xml:space="preserve">within </w:t>
      </w:r>
      <w:r w:rsidR="00B808C9" w:rsidRPr="004E793E">
        <w:rPr>
          <w:rFonts w:ascii="Arial" w:hAnsi="Arial" w:cs="Arial"/>
          <w:b/>
          <w:szCs w:val="24"/>
        </w:rPr>
        <w:t xml:space="preserve">other </w:t>
      </w:r>
      <w:r w:rsidR="00AB6218" w:rsidRPr="004E793E">
        <w:rPr>
          <w:rFonts w:ascii="Arial" w:hAnsi="Arial" w:cs="Arial"/>
          <w:b/>
          <w:szCs w:val="24"/>
        </w:rPr>
        <w:t>articles</w:t>
      </w:r>
      <w:r w:rsidR="006B2F3A" w:rsidRPr="004E793E">
        <w:rPr>
          <w:rFonts w:ascii="Arial" w:hAnsi="Arial" w:cs="Arial"/>
          <w:b/>
          <w:szCs w:val="24"/>
        </w:rPr>
        <w:t>.</w:t>
      </w:r>
      <w:r w:rsidR="00DE759B">
        <w:rPr>
          <w:rFonts w:ascii="Arial" w:hAnsi="Arial" w:cs="Arial"/>
          <w:b/>
          <w:szCs w:val="24"/>
        </w:rPr>
        <w:t xml:space="preserve"> </w:t>
      </w:r>
    </w:p>
    <w:p w14:paraId="29367BB1" w14:textId="77777777" w:rsidR="00494D1D" w:rsidRPr="004E793E" w:rsidRDefault="00494D1D" w:rsidP="00131C50">
      <w:pPr>
        <w:spacing w:before="240"/>
        <w:jc w:val="both"/>
        <w:rPr>
          <w:rFonts w:ascii="Arial" w:hAnsi="Arial" w:cs="Arial"/>
          <w:b/>
          <w:szCs w:val="24"/>
        </w:rPr>
      </w:pPr>
      <w:r w:rsidRPr="004E793E">
        <w:rPr>
          <w:rFonts w:ascii="Arial" w:hAnsi="Arial" w:cs="Arial"/>
          <w:b/>
          <w:szCs w:val="24"/>
        </w:rPr>
        <w:t xml:space="preserve">Information contained within this document </w:t>
      </w:r>
      <w:r w:rsidR="00D428F9" w:rsidRPr="004E793E">
        <w:rPr>
          <w:rFonts w:ascii="Arial" w:hAnsi="Arial" w:cs="Arial"/>
          <w:b/>
          <w:szCs w:val="24"/>
        </w:rPr>
        <w:t>is correct as of</w:t>
      </w:r>
      <w:r w:rsidRPr="004E793E">
        <w:rPr>
          <w:rFonts w:ascii="Arial" w:hAnsi="Arial" w:cs="Arial"/>
          <w:b/>
          <w:szCs w:val="24"/>
        </w:rPr>
        <w:t xml:space="preserve"> </w:t>
      </w:r>
      <w:r w:rsidR="00B07AB4" w:rsidRPr="004E793E">
        <w:rPr>
          <w:rFonts w:ascii="Arial" w:hAnsi="Arial" w:cs="Arial"/>
          <w:b/>
          <w:szCs w:val="24"/>
        </w:rPr>
        <w:t>August 2021</w:t>
      </w:r>
      <w:r w:rsidRPr="004E793E">
        <w:rPr>
          <w:rFonts w:ascii="Arial" w:hAnsi="Arial" w:cs="Arial"/>
          <w:b/>
          <w:szCs w:val="24"/>
        </w:rPr>
        <w:t>.</w:t>
      </w:r>
    </w:p>
    <w:p w14:paraId="2A340A32" w14:textId="77777777" w:rsidR="00692A9E" w:rsidRDefault="00692A9E" w:rsidP="00F94FEC">
      <w:pPr>
        <w:jc w:val="both"/>
        <w:rPr>
          <w:rFonts w:ascii="Arial" w:hAnsi="Arial" w:cs="Arial"/>
          <w:szCs w:val="24"/>
        </w:rPr>
      </w:pPr>
    </w:p>
    <w:p w14:paraId="2977F24A" w14:textId="41B59857" w:rsidR="00F94FEC" w:rsidRDefault="00F94FEC" w:rsidP="00131C50">
      <w:pPr>
        <w:jc w:val="both"/>
        <w:rPr>
          <w:rFonts w:ascii="Arial" w:hAnsi="Arial" w:cs="Arial"/>
          <w:szCs w:val="24"/>
        </w:rPr>
      </w:pPr>
      <w:r w:rsidRPr="00F94FEC">
        <w:rPr>
          <w:rFonts w:ascii="Arial" w:hAnsi="Arial" w:cs="Arial"/>
          <w:szCs w:val="24"/>
        </w:rPr>
        <w:t xml:space="preserve">Within the </w:t>
      </w:r>
      <w:r w:rsidR="00AB6218">
        <w:rPr>
          <w:rFonts w:ascii="Arial" w:hAnsi="Arial" w:cs="Arial"/>
          <w:szCs w:val="24"/>
        </w:rPr>
        <w:t>CLBG</w:t>
      </w:r>
      <w:r w:rsidR="00FC4CC6">
        <w:rPr>
          <w:rFonts w:ascii="Arial" w:hAnsi="Arial" w:cs="Arial"/>
          <w:szCs w:val="24"/>
        </w:rPr>
        <w:t xml:space="preserve"> </w:t>
      </w:r>
      <w:r w:rsidR="001A24DB">
        <w:rPr>
          <w:rFonts w:ascii="Arial" w:hAnsi="Arial" w:cs="Arial"/>
          <w:szCs w:val="24"/>
        </w:rPr>
        <w:t xml:space="preserve">model </w:t>
      </w:r>
      <w:r w:rsidR="006B2F3A">
        <w:rPr>
          <w:rFonts w:ascii="Arial" w:hAnsi="Arial" w:cs="Arial"/>
          <w:szCs w:val="24"/>
        </w:rPr>
        <w:t>constitution</w:t>
      </w:r>
      <w:r w:rsidRPr="00F94FEC">
        <w:rPr>
          <w:rFonts w:ascii="Arial" w:hAnsi="Arial" w:cs="Arial"/>
          <w:szCs w:val="24"/>
        </w:rPr>
        <w:t>:</w:t>
      </w:r>
    </w:p>
    <w:p w14:paraId="7996B75A" w14:textId="77777777" w:rsidR="006B2F3A" w:rsidRDefault="006B2F3A" w:rsidP="006B2F3A">
      <w:pPr>
        <w:jc w:val="both"/>
        <w:rPr>
          <w:rFonts w:ascii="Arial" w:hAnsi="Arial" w:cs="Arial"/>
          <w:szCs w:val="24"/>
        </w:rPr>
      </w:pPr>
    </w:p>
    <w:p w14:paraId="2604F9EC" w14:textId="77777777" w:rsidR="006B2F3A" w:rsidRDefault="00247BC8" w:rsidP="00AB19E6">
      <w:pPr>
        <w:numPr>
          <w:ilvl w:val="0"/>
          <w:numId w:val="6"/>
        </w:numPr>
        <w:ind w:hanging="11"/>
        <w:jc w:val="both"/>
        <w:rPr>
          <w:rFonts w:ascii="Arial" w:hAnsi="Arial" w:cs="Arial"/>
          <w:szCs w:val="24"/>
        </w:rPr>
      </w:pPr>
      <w:r w:rsidRPr="00F94FEC">
        <w:rPr>
          <w:rFonts w:ascii="Arial" w:hAnsi="Arial" w:cs="Arial"/>
          <w:szCs w:val="24"/>
        </w:rPr>
        <w:t xml:space="preserve">Phrases which are </w:t>
      </w:r>
      <w:r w:rsidR="00A5498F" w:rsidRPr="00F94FEC">
        <w:rPr>
          <w:rFonts w:ascii="Arial" w:hAnsi="Arial" w:cs="Arial"/>
          <w:szCs w:val="24"/>
        </w:rPr>
        <w:t xml:space="preserve">highlighted in yellow </w:t>
      </w:r>
      <w:r w:rsidR="00A5498F" w:rsidRPr="00207EFF">
        <w:rPr>
          <w:rFonts w:ascii="Arial" w:hAnsi="Arial" w:cs="Arial"/>
          <w:szCs w:val="24"/>
        </w:rPr>
        <w:t xml:space="preserve">will require </w:t>
      </w:r>
      <w:r w:rsidR="006B2F3A">
        <w:rPr>
          <w:rFonts w:ascii="Arial" w:hAnsi="Arial" w:cs="Arial"/>
          <w:szCs w:val="24"/>
        </w:rPr>
        <w:t>to be comple</w:t>
      </w:r>
      <w:r w:rsidR="00FC4CC6">
        <w:rPr>
          <w:rFonts w:ascii="Arial" w:hAnsi="Arial" w:cs="Arial"/>
          <w:szCs w:val="24"/>
        </w:rPr>
        <w:t xml:space="preserve">ted by the </w:t>
      </w:r>
      <w:r w:rsidR="00AB6218">
        <w:rPr>
          <w:rFonts w:ascii="Arial" w:hAnsi="Arial" w:cs="Arial"/>
          <w:szCs w:val="24"/>
        </w:rPr>
        <w:t>CLBG;</w:t>
      </w:r>
    </w:p>
    <w:p w14:paraId="27F4A0E3" w14:textId="77777777" w:rsidR="006B2F3A" w:rsidRDefault="007F40A4" w:rsidP="00AB19E6">
      <w:pPr>
        <w:numPr>
          <w:ilvl w:val="0"/>
          <w:numId w:val="6"/>
        </w:numPr>
        <w:ind w:hanging="11"/>
        <w:jc w:val="both"/>
        <w:rPr>
          <w:rFonts w:ascii="Arial" w:hAnsi="Arial" w:cs="Arial"/>
          <w:szCs w:val="24"/>
        </w:rPr>
      </w:pPr>
      <w:r>
        <w:rPr>
          <w:rFonts w:ascii="Arial" w:hAnsi="Arial" w:cs="Arial"/>
          <w:szCs w:val="24"/>
        </w:rPr>
        <w:t>T</w:t>
      </w:r>
      <w:r w:rsidR="00207EFF">
        <w:rPr>
          <w:rFonts w:ascii="Arial" w:hAnsi="Arial" w:cs="Arial"/>
          <w:szCs w:val="24"/>
        </w:rPr>
        <w:t>he third column</w:t>
      </w:r>
      <w:r w:rsidR="006B2F3A">
        <w:rPr>
          <w:rFonts w:ascii="Arial" w:hAnsi="Arial" w:cs="Arial"/>
          <w:szCs w:val="24"/>
        </w:rPr>
        <w:t xml:space="preserve"> </w:t>
      </w:r>
      <w:r>
        <w:rPr>
          <w:rFonts w:ascii="Arial" w:hAnsi="Arial" w:cs="Arial"/>
          <w:szCs w:val="24"/>
        </w:rPr>
        <w:t xml:space="preserve">guidance </w:t>
      </w:r>
      <w:r w:rsidR="006B2F3A">
        <w:rPr>
          <w:rFonts w:ascii="Arial" w:hAnsi="Arial" w:cs="Arial"/>
          <w:szCs w:val="24"/>
        </w:rPr>
        <w:t>should be delet</w:t>
      </w:r>
      <w:r w:rsidR="00AB6218">
        <w:rPr>
          <w:rFonts w:ascii="Arial" w:hAnsi="Arial" w:cs="Arial"/>
          <w:szCs w:val="24"/>
        </w:rPr>
        <w:t>ed once the model is completed;</w:t>
      </w:r>
    </w:p>
    <w:p w14:paraId="6ECCE93F" w14:textId="77777777" w:rsidR="006B2F3A" w:rsidRDefault="006B2F3A" w:rsidP="00AB19E6">
      <w:pPr>
        <w:numPr>
          <w:ilvl w:val="0"/>
          <w:numId w:val="6"/>
        </w:numPr>
        <w:ind w:hanging="11"/>
        <w:jc w:val="both"/>
        <w:rPr>
          <w:rFonts w:ascii="Arial" w:hAnsi="Arial" w:cs="Arial"/>
          <w:szCs w:val="24"/>
        </w:rPr>
      </w:pPr>
      <w:r>
        <w:rPr>
          <w:rFonts w:ascii="Arial" w:hAnsi="Arial" w:cs="Arial"/>
          <w:szCs w:val="24"/>
        </w:rPr>
        <w:t xml:space="preserve">Red </w:t>
      </w:r>
      <w:r w:rsidRPr="00207EFF">
        <w:rPr>
          <w:rFonts w:ascii="Arial" w:hAnsi="Arial" w:cs="Arial"/>
          <w:szCs w:val="24"/>
        </w:rPr>
        <w:t xml:space="preserve">Phrases </w:t>
      </w:r>
      <w:r>
        <w:rPr>
          <w:rFonts w:ascii="Arial" w:hAnsi="Arial" w:cs="Arial"/>
          <w:szCs w:val="24"/>
        </w:rPr>
        <w:t xml:space="preserve">in the third column </w:t>
      </w:r>
      <w:r w:rsidRPr="00207EFF">
        <w:rPr>
          <w:rFonts w:ascii="Arial" w:hAnsi="Arial" w:cs="Arial"/>
          <w:szCs w:val="24"/>
        </w:rPr>
        <w:t>are optional</w:t>
      </w:r>
      <w:r w:rsidR="00AB6218">
        <w:rPr>
          <w:rFonts w:ascii="Arial" w:hAnsi="Arial" w:cs="Arial"/>
          <w:szCs w:val="24"/>
        </w:rPr>
        <w:t>;</w:t>
      </w:r>
    </w:p>
    <w:p w14:paraId="461D0C59" w14:textId="7A7DC42F" w:rsidR="006B2F3A" w:rsidRDefault="006B2F3A" w:rsidP="00AB19E6">
      <w:pPr>
        <w:numPr>
          <w:ilvl w:val="0"/>
          <w:numId w:val="6"/>
        </w:numPr>
        <w:ind w:hanging="11"/>
        <w:jc w:val="both"/>
        <w:rPr>
          <w:rFonts w:ascii="Arial" w:hAnsi="Arial" w:cs="Arial"/>
          <w:szCs w:val="24"/>
        </w:rPr>
      </w:pPr>
      <w:r>
        <w:rPr>
          <w:rFonts w:ascii="Arial" w:hAnsi="Arial" w:cs="Arial"/>
          <w:szCs w:val="24"/>
        </w:rPr>
        <w:t xml:space="preserve">Black </w:t>
      </w:r>
      <w:r w:rsidR="007F40A4">
        <w:rPr>
          <w:rFonts w:ascii="Arial" w:hAnsi="Arial" w:cs="Arial"/>
          <w:szCs w:val="24"/>
        </w:rPr>
        <w:t xml:space="preserve">bold </w:t>
      </w:r>
      <w:r>
        <w:rPr>
          <w:rFonts w:ascii="Arial" w:hAnsi="Arial" w:cs="Arial"/>
          <w:szCs w:val="24"/>
        </w:rPr>
        <w:t xml:space="preserve">phrases in the third column are highlighting Land </w:t>
      </w:r>
      <w:r w:rsidR="007F40A4">
        <w:rPr>
          <w:rFonts w:ascii="Arial" w:hAnsi="Arial" w:cs="Arial"/>
          <w:szCs w:val="24"/>
        </w:rPr>
        <w:tab/>
        <w:t>Reform</w:t>
      </w:r>
      <w:r w:rsidR="00DE759B">
        <w:rPr>
          <w:rFonts w:ascii="Arial" w:hAnsi="Arial" w:cs="Arial"/>
          <w:szCs w:val="24"/>
        </w:rPr>
        <w:t xml:space="preserve"> (Scotland)</w:t>
      </w:r>
      <w:r w:rsidR="00714949">
        <w:rPr>
          <w:rFonts w:ascii="Arial" w:hAnsi="Arial" w:cs="Arial"/>
          <w:szCs w:val="24"/>
        </w:rPr>
        <w:t xml:space="preserve"> </w:t>
      </w:r>
      <w:r w:rsidR="00302655">
        <w:rPr>
          <w:rFonts w:ascii="Arial" w:hAnsi="Arial" w:cs="Arial"/>
          <w:szCs w:val="24"/>
        </w:rPr>
        <w:t xml:space="preserve">Act </w:t>
      </w:r>
      <w:r w:rsidR="004E793E">
        <w:rPr>
          <w:rFonts w:ascii="Arial" w:hAnsi="Arial" w:cs="Arial"/>
          <w:szCs w:val="24"/>
        </w:rPr>
        <w:tab/>
      </w:r>
      <w:r w:rsidR="00714949">
        <w:rPr>
          <w:rFonts w:ascii="Arial" w:hAnsi="Arial" w:cs="Arial"/>
          <w:szCs w:val="24"/>
        </w:rPr>
        <w:t xml:space="preserve">2003 and 2016 </w:t>
      </w:r>
      <w:r>
        <w:rPr>
          <w:rFonts w:ascii="Arial" w:hAnsi="Arial" w:cs="Arial"/>
          <w:szCs w:val="24"/>
        </w:rPr>
        <w:t xml:space="preserve">requirements or contribute </w:t>
      </w:r>
      <w:r w:rsidR="00B808C9">
        <w:rPr>
          <w:rFonts w:ascii="Arial" w:hAnsi="Arial" w:cs="Arial"/>
          <w:szCs w:val="24"/>
        </w:rPr>
        <w:t xml:space="preserve">towards helping to </w:t>
      </w:r>
      <w:r>
        <w:rPr>
          <w:rFonts w:ascii="Arial" w:hAnsi="Arial" w:cs="Arial"/>
          <w:szCs w:val="24"/>
        </w:rPr>
        <w:t>meet the  requirements</w:t>
      </w:r>
      <w:r w:rsidR="00AB6218">
        <w:rPr>
          <w:rFonts w:ascii="Arial" w:hAnsi="Arial" w:cs="Arial"/>
          <w:szCs w:val="24"/>
        </w:rPr>
        <w:t xml:space="preserve">; </w:t>
      </w:r>
      <w:r w:rsidR="0076352F">
        <w:rPr>
          <w:rFonts w:ascii="Arial" w:hAnsi="Arial" w:cs="Arial"/>
          <w:szCs w:val="24"/>
        </w:rPr>
        <w:tab/>
      </w:r>
      <w:r w:rsidR="00AB6218">
        <w:rPr>
          <w:rFonts w:ascii="Arial" w:hAnsi="Arial" w:cs="Arial"/>
          <w:szCs w:val="24"/>
        </w:rPr>
        <w:t>and</w:t>
      </w:r>
    </w:p>
    <w:p w14:paraId="636F92EA" w14:textId="77777777" w:rsidR="00207EFF" w:rsidRPr="004F7F7E" w:rsidRDefault="006B2F3A" w:rsidP="00AB19E6">
      <w:pPr>
        <w:numPr>
          <w:ilvl w:val="0"/>
          <w:numId w:val="6"/>
        </w:numPr>
        <w:ind w:hanging="11"/>
        <w:jc w:val="both"/>
        <w:rPr>
          <w:rFonts w:ascii="Arial" w:hAnsi="Arial" w:cs="Arial"/>
          <w:szCs w:val="24"/>
        </w:rPr>
      </w:pPr>
      <w:r>
        <w:rPr>
          <w:rFonts w:ascii="Arial" w:hAnsi="Arial" w:cs="Arial"/>
          <w:szCs w:val="24"/>
        </w:rPr>
        <w:t>Standard black italic phrase in the third column are useful guidance notes for you.</w:t>
      </w:r>
    </w:p>
    <w:p w14:paraId="4A63FA04" w14:textId="77777777" w:rsidR="003C177F" w:rsidRDefault="003C177F" w:rsidP="00F94FEC">
      <w:pPr>
        <w:jc w:val="both"/>
        <w:rPr>
          <w:rFonts w:ascii="Arial" w:hAnsi="Arial" w:cs="Arial"/>
          <w:b/>
          <w:color w:val="00B0F0"/>
          <w:sz w:val="32"/>
          <w:szCs w:val="32"/>
        </w:rPr>
      </w:pPr>
    </w:p>
    <w:p w14:paraId="787B5194" w14:textId="77777777" w:rsidR="00207EFF" w:rsidRPr="004E793E" w:rsidRDefault="00F94FEC" w:rsidP="00F94FEC">
      <w:pPr>
        <w:jc w:val="both"/>
        <w:rPr>
          <w:rFonts w:ascii="Arial" w:hAnsi="Arial" w:cs="Arial"/>
          <w:b/>
          <w:sz w:val="32"/>
          <w:szCs w:val="32"/>
        </w:rPr>
      </w:pPr>
      <w:r w:rsidRPr="004E793E">
        <w:rPr>
          <w:rFonts w:ascii="Arial" w:hAnsi="Arial" w:cs="Arial"/>
          <w:b/>
          <w:sz w:val="32"/>
          <w:szCs w:val="32"/>
        </w:rPr>
        <w:t xml:space="preserve">2. </w:t>
      </w:r>
      <w:r w:rsidRPr="004E793E">
        <w:rPr>
          <w:rFonts w:ascii="Arial" w:hAnsi="Arial" w:cs="Arial"/>
          <w:b/>
          <w:sz w:val="32"/>
          <w:szCs w:val="32"/>
        </w:rPr>
        <w:tab/>
      </w:r>
      <w:r w:rsidR="00714949" w:rsidRPr="004E793E">
        <w:rPr>
          <w:rFonts w:ascii="Arial" w:hAnsi="Arial" w:cs="Arial"/>
          <w:b/>
          <w:sz w:val="32"/>
          <w:szCs w:val="32"/>
        </w:rPr>
        <w:t>Charitable status</w:t>
      </w:r>
      <w:r w:rsidR="00302655" w:rsidRPr="004E793E">
        <w:rPr>
          <w:rFonts w:ascii="Arial" w:hAnsi="Arial" w:cs="Arial"/>
          <w:b/>
          <w:sz w:val="32"/>
          <w:szCs w:val="32"/>
        </w:rPr>
        <w:t xml:space="preserve"> </w:t>
      </w:r>
    </w:p>
    <w:p w14:paraId="2DF58AB6" w14:textId="77777777" w:rsidR="00207EFF" w:rsidRPr="00FA44D5" w:rsidRDefault="00207EFF" w:rsidP="00207EFF">
      <w:pPr>
        <w:rPr>
          <w:rFonts w:ascii="Arial" w:hAnsi="Arial" w:cs="Arial"/>
          <w:b/>
          <w:szCs w:val="24"/>
        </w:rPr>
      </w:pPr>
      <w:bookmarkStart w:id="1" w:name="34"/>
      <w:bookmarkStart w:id="2" w:name="35"/>
      <w:bookmarkEnd w:id="1"/>
      <w:bookmarkEnd w:id="2"/>
    </w:p>
    <w:p w14:paraId="3FD729FB" w14:textId="77777777" w:rsidR="00F94FEC" w:rsidRPr="00131C50" w:rsidRDefault="00DD433B" w:rsidP="00D428F9">
      <w:pPr>
        <w:jc w:val="both"/>
        <w:rPr>
          <w:rFonts w:ascii="Arial" w:hAnsi="Arial" w:cs="Arial"/>
          <w:szCs w:val="24"/>
        </w:rPr>
      </w:pPr>
      <w:r w:rsidRPr="00FA44D5">
        <w:rPr>
          <w:rFonts w:ascii="Arial" w:hAnsi="Arial" w:cs="Arial"/>
          <w:szCs w:val="24"/>
        </w:rPr>
        <w:t xml:space="preserve">The </w:t>
      </w:r>
      <w:r w:rsidR="00AB6218" w:rsidRPr="00FA44D5">
        <w:rPr>
          <w:rFonts w:ascii="Arial" w:hAnsi="Arial" w:cs="Arial"/>
          <w:szCs w:val="24"/>
        </w:rPr>
        <w:t>CLBG</w:t>
      </w:r>
      <w:r w:rsidR="00C85846" w:rsidRPr="00FA44D5">
        <w:rPr>
          <w:rFonts w:ascii="Arial" w:hAnsi="Arial" w:cs="Arial"/>
          <w:szCs w:val="24"/>
        </w:rPr>
        <w:t xml:space="preserve"> model template has</w:t>
      </w:r>
      <w:r w:rsidR="00F94FEC" w:rsidRPr="00FA44D5">
        <w:rPr>
          <w:rFonts w:ascii="Arial" w:hAnsi="Arial" w:cs="Arial"/>
          <w:szCs w:val="24"/>
        </w:rPr>
        <w:t xml:space="preserve"> been designed to</w:t>
      </w:r>
      <w:r w:rsidR="00C85846" w:rsidRPr="00FA44D5">
        <w:rPr>
          <w:rFonts w:ascii="Arial" w:hAnsi="Arial" w:cs="Arial"/>
          <w:szCs w:val="24"/>
        </w:rPr>
        <w:t xml:space="preserve"> comply with the requirements </w:t>
      </w:r>
      <w:r w:rsidR="00714949" w:rsidRPr="00FA44D5">
        <w:rPr>
          <w:rFonts w:ascii="Arial" w:hAnsi="Arial" w:cs="Arial"/>
          <w:szCs w:val="24"/>
        </w:rPr>
        <w:t>of the legislation</w:t>
      </w:r>
      <w:r w:rsidR="00A77474" w:rsidRPr="00FA44D5">
        <w:rPr>
          <w:rFonts w:ascii="Arial" w:hAnsi="Arial" w:cs="Arial"/>
          <w:szCs w:val="24"/>
        </w:rPr>
        <w:t>,</w:t>
      </w:r>
      <w:r w:rsidR="00C85846" w:rsidRPr="00FA44D5">
        <w:rPr>
          <w:rFonts w:ascii="Arial" w:hAnsi="Arial" w:cs="Arial"/>
          <w:szCs w:val="24"/>
        </w:rPr>
        <w:t xml:space="preserve"> </w:t>
      </w:r>
      <w:r w:rsidR="00066B76" w:rsidRPr="00FA44D5">
        <w:rPr>
          <w:rFonts w:ascii="Arial" w:hAnsi="Arial" w:cs="Arial"/>
          <w:szCs w:val="24"/>
        </w:rPr>
        <w:t xml:space="preserve">and would meet </w:t>
      </w:r>
      <w:r w:rsidR="00B808C9" w:rsidRPr="00FA44D5">
        <w:rPr>
          <w:rFonts w:ascii="Arial" w:hAnsi="Arial" w:cs="Arial"/>
          <w:szCs w:val="24"/>
        </w:rPr>
        <w:t xml:space="preserve">the </w:t>
      </w:r>
      <w:r w:rsidR="00066B76" w:rsidRPr="00FA44D5">
        <w:rPr>
          <w:rFonts w:ascii="Arial" w:hAnsi="Arial" w:cs="Arial"/>
          <w:szCs w:val="24"/>
        </w:rPr>
        <w:t>charitable requirements should you wish to obtain charitable status</w:t>
      </w:r>
      <w:r w:rsidR="00AB6218" w:rsidRPr="00FA44D5">
        <w:rPr>
          <w:rFonts w:ascii="Arial" w:hAnsi="Arial" w:cs="Arial"/>
          <w:szCs w:val="24"/>
        </w:rPr>
        <w:t>.</w:t>
      </w:r>
    </w:p>
    <w:p w14:paraId="3C724F10" w14:textId="77777777" w:rsidR="00247BC8" w:rsidRPr="004E793E" w:rsidRDefault="00F94FEC" w:rsidP="00F94FEC">
      <w:pPr>
        <w:spacing w:before="240"/>
        <w:jc w:val="both"/>
        <w:rPr>
          <w:rFonts w:ascii="Arial" w:hAnsi="Arial" w:cs="Arial"/>
          <w:b/>
          <w:sz w:val="32"/>
          <w:szCs w:val="32"/>
        </w:rPr>
      </w:pPr>
      <w:r w:rsidRPr="004E793E">
        <w:rPr>
          <w:rFonts w:ascii="Arial" w:hAnsi="Arial" w:cs="Arial"/>
          <w:b/>
          <w:sz w:val="32"/>
          <w:szCs w:val="32"/>
        </w:rPr>
        <w:t>3.</w:t>
      </w:r>
      <w:r w:rsidRPr="004E793E">
        <w:rPr>
          <w:rFonts w:ascii="Arial" w:hAnsi="Arial" w:cs="Arial"/>
          <w:b/>
          <w:sz w:val="32"/>
          <w:szCs w:val="32"/>
        </w:rPr>
        <w:tab/>
      </w:r>
      <w:r w:rsidR="00247BC8" w:rsidRPr="004E793E">
        <w:rPr>
          <w:rFonts w:ascii="Arial" w:hAnsi="Arial" w:cs="Arial"/>
          <w:b/>
          <w:sz w:val="32"/>
          <w:szCs w:val="32"/>
        </w:rPr>
        <w:t>Points to consider before using the Model</w:t>
      </w:r>
    </w:p>
    <w:p w14:paraId="084FDA3B" w14:textId="5389E866" w:rsidR="00066B76" w:rsidRPr="00207EFF" w:rsidRDefault="00066B76" w:rsidP="00066B76">
      <w:pPr>
        <w:spacing w:before="240"/>
        <w:jc w:val="both"/>
        <w:rPr>
          <w:rFonts w:ascii="Arial" w:hAnsi="Arial" w:cs="Arial"/>
          <w:szCs w:val="24"/>
        </w:rPr>
      </w:pPr>
      <w:r w:rsidRPr="00207EFF">
        <w:rPr>
          <w:rFonts w:ascii="Arial" w:hAnsi="Arial" w:cs="Arial"/>
          <w:szCs w:val="24"/>
        </w:rPr>
        <w:t xml:space="preserve">Before starting, </w:t>
      </w:r>
      <w:r>
        <w:rPr>
          <w:rFonts w:ascii="Arial" w:hAnsi="Arial" w:cs="Arial"/>
          <w:szCs w:val="24"/>
        </w:rPr>
        <w:t>we recommend</w:t>
      </w:r>
      <w:r w:rsidRPr="00207EFF">
        <w:rPr>
          <w:rFonts w:ascii="Arial" w:hAnsi="Arial" w:cs="Arial"/>
          <w:szCs w:val="24"/>
        </w:rPr>
        <w:t xml:space="preserve"> </w:t>
      </w:r>
      <w:r>
        <w:rPr>
          <w:rFonts w:ascii="Arial" w:hAnsi="Arial" w:cs="Arial"/>
          <w:szCs w:val="24"/>
        </w:rPr>
        <w:t>you</w:t>
      </w:r>
      <w:r w:rsidRPr="00207EFF">
        <w:rPr>
          <w:rFonts w:ascii="Arial" w:hAnsi="Arial" w:cs="Arial"/>
          <w:szCs w:val="24"/>
        </w:rPr>
        <w:t xml:space="preserve"> read the </w:t>
      </w:r>
      <w:r w:rsidR="001A24DB">
        <w:rPr>
          <w:rFonts w:ascii="Arial" w:hAnsi="Arial" w:cs="Arial"/>
          <w:szCs w:val="24"/>
        </w:rPr>
        <w:t>Scottish Government</w:t>
      </w:r>
      <w:r w:rsidRPr="00207EFF">
        <w:rPr>
          <w:rFonts w:ascii="Arial" w:hAnsi="Arial" w:cs="Arial"/>
          <w:szCs w:val="24"/>
        </w:rPr>
        <w:t xml:space="preserve"> Guidance o</w:t>
      </w:r>
      <w:r>
        <w:rPr>
          <w:rFonts w:ascii="Arial" w:hAnsi="Arial" w:cs="Arial"/>
          <w:szCs w:val="24"/>
        </w:rPr>
        <w:t xml:space="preserve">n the </w:t>
      </w:r>
      <w:r w:rsidR="00A15DBD" w:rsidRPr="00A15DBD">
        <w:rPr>
          <w:rFonts w:ascii="Arial" w:hAnsi="Arial" w:cs="Arial"/>
          <w:szCs w:val="24"/>
        </w:rPr>
        <w:t>relevant Right To Buy that you are looking to use</w:t>
      </w:r>
      <w:r>
        <w:rPr>
          <w:rFonts w:ascii="Arial" w:hAnsi="Arial" w:cs="Arial"/>
          <w:szCs w:val="24"/>
        </w:rPr>
        <w:t xml:space="preserve">. This can be </w:t>
      </w:r>
      <w:r w:rsidR="00D428F9">
        <w:rPr>
          <w:rFonts w:ascii="Arial" w:hAnsi="Arial" w:cs="Arial"/>
          <w:szCs w:val="24"/>
        </w:rPr>
        <w:t>found on the Scottish Government webpages, details of which are found in</w:t>
      </w:r>
      <w:r>
        <w:rPr>
          <w:rFonts w:ascii="Arial" w:hAnsi="Arial" w:cs="Arial"/>
          <w:szCs w:val="24"/>
        </w:rPr>
        <w:t xml:space="preserve"> section 6.</w:t>
      </w:r>
    </w:p>
    <w:p w14:paraId="7A73AC7F" w14:textId="77777777" w:rsidR="003C177F" w:rsidRDefault="00066B76" w:rsidP="00066B76">
      <w:pPr>
        <w:spacing w:before="240"/>
        <w:jc w:val="both"/>
        <w:rPr>
          <w:rFonts w:ascii="Arial" w:hAnsi="Arial" w:cs="Arial"/>
          <w:szCs w:val="24"/>
        </w:rPr>
      </w:pPr>
      <w:r w:rsidRPr="00207EFF">
        <w:rPr>
          <w:rFonts w:ascii="Arial" w:hAnsi="Arial" w:cs="Arial"/>
          <w:szCs w:val="24"/>
        </w:rPr>
        <w:t>The main points</w:t>
      </w:r>
      <w:r>
        <w:rPr>
          <w:rFonts w:ascii="Arial" w:hAnsi="Arial" w:cs="Arial"/>
          <w:szCs w:val="24"/>
        </w:rPr>
        <w:t xml:space="preserve"> to consider and which require input for the development of your </w:t>
      </w:r>
      <w:r w:rsidR="00B808C9">
        <w:rPr>
          <w:rFonts w:ascii="Arial" w:hAnsi="Arial" w:cs="Arial"/>
          <w:szCs w:val="24"/>
        </w:rPr>
        <w:t xml:space="preserve">Articles of </w:t>
      </w:r>
      <w:r w:rsidR="00B85C8B">
        <w:rPr>
          <w:rFonts w:ascii="Arial" w:hAnsi="Arial" w:cs="Arial"/>
          <w:szCs w:val="24"/>
        </w:rPr>
        <w:t>Association</w:t>
      </w:r>
      <w:r w:rsidR="00B808C9">
        <w:rPr>
          <w:rFonts w:ascii="Arial" w:hAnsi="Arial" w:cs="Arial"/>
          <w:szCs w:val="24"/>
        </w:rPr>
        <w:t xml:space="preserve"> (AofA)</w:t>
      </w:r>
      <w:r>
        <w:rPr>
          <w:rFonts w:ascii="Arial" w:hAnsi="Arial" w:cs="Arial"/>
          <w:szCs w:val="24"/>
        </w:rPr>
        <w:t xml:space="preserve"> are</w:t>
      </w:r>
      <w:r w:rsidRPr="00207EFF">
        <w:rPr>
          <w:rFonts w:ascii="Arial" w:hAnsi="Arial" w:cs="Arial"/>
          <w:szCs w:val="24"/>
        </w:rPr>
        <w:t>:</w:t>
      </w:r>
    </w:p>
    <w:p w14:paraId="42AD84A4" w14:textId="77777777" w:rsidR="00066B76" w:rsidRDefault="00C5438C" w:rsidP="00F82199">
      <w:pPr>
        <w:spacing w:before="240"/>
        <w:ind w:left="360"/>
        <w:jc w:val="both"/>
        <w:rPr>
          <w:rFonts w:ascii="Arial" w:hAnsi="Arial" w:cs="Arial"/>
          <w:szCs w:val="24"/>
        </w:rPr>
      </w:pPr>
      <w:r>
        <w:rPr>
          <w:rFonts w:ascii="Arial" w:hAnsi="Arial" w:cs="Arial"/>
          <w:b/>
          <w:noProof/>
          <w:color w:val="00B0F0"/>
          <w:sz w:val="28"/>
          <w:szCs w:val="28"/>
          <w:u w:val="single"/>
        </w:rPr>
        <mc:AlternateContent>
          <mc:Choice Requires="wps">
            <w:drawing>
              <wp:anchor distT="0" distB="0" distL="114300" distR="114300" simplePos="0" relativeHeight="251658240" behindDoc="0" locked="0" layoutInCell="1" allowOverlap="1" wp14:anchorId="51002B30" wp14:editId="0E85B11A">
                <wp:simplePos x="0" y="0"/>
                <wp:positionH relativeFrom="column">
                  <wp:posOffset>27940</wp:posOffset>
                </wp:positionH>
                <wp:positionV relativeFrom="paragraph">
                  <wp:posOffset>101600</wp:posOffset>
                </wp:positionV>
                <wp:extent cx="6340475" cy="1390650"/>
                <wp:effectExtent l="19050" t="24765" r="22225" b="2286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1390650"/>
                        </a:xfrm>
                        <a:prstGeom prst="rect">
                          <a:avLst/>
                        </a:prstGeom>
                        <a:solidFill>
                          <a:srgbClr val="DEEAF6"/>
                        </a:solidFill>
                        <a:ln w="38100">
                          <a:solidFill>
                            <a:srgbClr val="00B0F0"/>
                          </a:solidFill>
                          <a:miter lim="800000"/>
                          <a:headEnd/>
                          <a:tailEnd/>
                        </a:ln>
                      </wps:spPr>
                      <wps:txbx>
                        <w:txbxContent>
                          <w:p w14:paraId="201E48F4" w14:textId="77777777" w:rsidR="00066B76" w:rsidRDefault="00066B76" w:rsidP="00066B76">
                            <w:pPr>
                              <w:jc w:val="both"/>
                              <w:rPr>
                                <w:rFonts w:ascii="Arial" w:hAnsi="Arial" w:cs="Arial"/>
                                <w:szCs w:val="24"/>
                              </w:rPr>
                            </w:pPr>
                            <w:r w:rsidRPr="001661CB">
                              <w:rPr>
                                <w:rFonts w:ascii="Arial" w:hAnsi="Arial" w:cs="Arial"/>
                                <w:szCs w:val="24"/>
                              </w:rPr>
                              <w:t xml:space="preserve">If there is an urgent need to submit a </w:t>
                            </w:r>
                            <w:r>
                              <w:rPr>
                                <w:rFonts w:ascii="Arial" w:hAnsi="Arial" w:cs="Arial"/>
                                <w:szCs w:val="24"/>
                              </w:rPr>
                              <w:t>CRtB</w:t>
                            </w:r>
                            <w:r w:rsidRPr="001661CB">
                              <w:rPr>
                                <w:rFonts w:ascii="Arial" w:hAnsi="Arial" w:cs="Arial"/>
                                <w:szCs w:val="24"/>
                              </w:rPr>
                              <w:t xml:space="preserve"> application, and you are </w:t>
                            </w:r>
                            <w:r w:rsidR="00AB6218">
                              <w:rPr>
                                <w:rFonts w:ascii="Arial" w:hAnsi="Arial" w:cs="Arial"/>
                                <w:szCs w:val="24"/>
                              </w:rPr>
                              <w:t>planning on obtaining charitable</w:t>
                            </w:r>
                            <w:r>
                              <w:rPr>
                                <w:rFonts w:ascii="Arial" w:hAnsi="Arial" w:cs="Arial"/>
                                <w:szCs w:val="24"/>
                              </w:rPr>
                              <w:t xml:space="preserve"> status</w:t>
                            </w:r>
                            <w:r w:rsidRPr="001661CB">
                              <w:rPr>
                                <w:rFonts w:ascii="Arial" w:hAnsi="Arial" w:cs="Arial"/>
                                <w:szCs w:val="24"/>
                              </w:rPr>
                              <w:t xml:space="preserve">, then you may wish to consider </w:t>
                            </w:r>
                            <w:r>
                              <w:rPr>
                                <w:rFonts w:ascii="Arial" w:hAnsi="Arial" w:cs="Arial"/>
                                <w:szCs w:val="24"/>
                              </w:rPr>
                              <w:t>applying and obtaining charitable status</w:t>
                            </w:r>
                            <w:r w:rsidRPr="00D428F9">
                              <w:rPr>
                                <w:rFonts w:ascii="Arial" w:hAnsi="Arial" w:cs="Arial"/>
                                <w:b/>
                                <w:szCs w:val="24"/>
                              </w:rPr>
                              <w:t xml:space="preserve"> </w:t>
                            </w:r>
                            <w:r w:rsidRPr="00D428F9">
                              <w:rPr>
                                <w:rFonts w:ascii="Arial" w:hAnsi="Arial" w:cs="Arial"/>
                                <w:b/>
                                <w:szCs w:val="24"/>
                                <w:u w:val="single"/>
                              </w:rPr>
                              <w:t>after</w:t>
                            </w:r>
                            <w:r w:rsidRPr="00D428F9">
                              <w:rPr>
                                <w:rFonts w:ascii="Arial" w:hAnsi="Arial" w:cs="Arial"/>
                                <w:szCs w:val="24"/>
                              </w:rPr>
                              <w:t xml:space="preserve"> </w:t>
                            </w:r>
                            <w:r>
                              <w:rPr>
                                <w:rFonts w:ascii="Arial" w:hAnsi="Arial" w:cs="Arial"/>
                                <w:szCs w:val="24"/>
                              </w:rPr>
                              <w:t>Scottish Ministers have made a de</w:t>
                            </w:r>
                            <w:r w:rsidR="00B808C9">
                              <w:rPr>
                                <w:rFonts w:ascii="Arial" w:hAnsi="Arial" w:cs="Arial"/>
                                <w:szCs w:val="24"/>
                              </w:rPr>
                              <w:t>cis</w:t>
                            </w:r>
                            <w:r w:rsidR="00D428F9">
                              <w:rPr>
                                <w:rFonts w:ascii="Arial" w:hAnsi="Arial" w:cs="Arial"/>
                                <w:szCs w:val="24"/>
                              </w:rPr>
                              <w:t>ion on your CRtB application, a</w:t>
                            </w:r>
                            <w:r w:rsidR="00B808C9">
                              <w:rPr>
                                <w:rFonts w:ascii="Arial" w:hAnsi="Arial" w:cs="Arial"/>
                                <w:szCs w:val="24"/>
                              </w:rPr>
                              <w:t>s it may</w:t>
                            </w:r>
                            <w:r w:rsidRPr="001661CB">
                              <w:rPr>
                                <w:rFonts w:ascii="Arial" w:hAnsi="Arial" w:cs="Arial"/>
                                <w:szCs w:val="24"/>
                              </w:rPr>
                              <w:t xml:space="preserve"> take longer for OSCR to </w:t>
                            </w:r>
                            <w:r w:rsidRPr="001661CB">
                              <w:rPr>
                                <w:rFonts w:ascii="Arial" w:hAnsi="Arial" w:cs="Arial"/>
                              </w:rPr>
                              <w:t xml:space="preserve">award charitable status to your </w:t>
                            </w:r>
                            <w:r w:rsidR="00B808C9">
                              <w:rPr>
                                <w:rFonts w:ascii="Arial" w:hAnsi="Arial" w:cs="Arial"/>
                              </w:rPr>
                              <w:t>company</w:t>
                            </w:r>
                            <w:r w:rsidRPr="001661CB">
                              <w:rPr>
                                <w:rFonts w:ascii="Arial" w:hAnsi="Arial" w:cs="Arial"/>
                              </w:rPr>
                              <w:t xml:space="preserve"> </w:t>
                            </w:r>
                            <w:r w:rsidRPr="001661CB">
                              <w:rPr>
                                <w:rFonts w:ascii="Arial" w:hAnsi="Arial" w:cs="Arial"/>
                                <w:szCs w:val="24"/>
                              </w:rPr>
                              <w:t>than it takes Scottish Minist</w:t>
                            </w:r>
                            <w:r w:rsidR="00B808C9">
                              <w:rPr>
                                <w:rFonts w:ascii="Arial" w:hAnsi="Arial" w:cs="Arial"/>
                                <w:szCs w:val="24"/>
                              </w:rPr>
                              <w:t>ers to confirm your Articles are compliant with the Act. D</w:t>
                            </w:r>
                            <w:r w:rsidRPr="001661CB">
                              <w:rPr>
                                <w:rFonts w:ascii="Arial" w:hAnsi="Arial" w:cs="Arial"/>
                                <w:szCs w:val="24"/>
                              </w:rPr>
                              <w:t xml:space="preserve">elays in obtaining approval and registration into the </w:t>
                            </w:r>
                            <w:r w:rsidR="00B808C9">
                              <w:rPr>
                                <w:rFonts w:ascii="Arial" w:hAnsi="Arial" w:cs="Arial"/>
                                <w:szCs w:val="24"/>
                              </w:rPr>
                              <w:t xml:space="preserve">charity </w:t>
                            </w:r>
                            <w:r w:rsidRPr="001661CB">
                              <w:rPr>
                                <w:rFonts w:ascii="Arial" w:hAnsi="Arial" w:cs="Arial"/>
                                <w:szCs w:val="24"/>
                              </w:rPr>
                              <w:t>register from OSCR may impact on your abilit</w:t>
                            </w:r>
                            <w:r>
                              <w:rPr>
                                <w:rFonts w:ascii="Arial" w:hAnsi="Arial" w:cs="Arial"/>
                                <w:szCs w:val="24"/>
                              </w:rPr>
                              <w:t>y to submit a CRtB application.</w:t>
                            </w:r>
                          </w:p>
                          <w:p w14:paraId="44E1872A" w14:textId="77777777" w:rsidR="00066B76" w:rsidRDefault="00066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2B30" id="Text Box 38" o:spid="_x0000_s1028" type="#_x0000_t202" style="position:absolute;left:0;text-align:left;margin-left:2.2pt;margin-top:8pt;width:499.2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" fillcolor="#deeaf6" strokecolor="#00b0f0" strokeweight="3pt">
                <v:textbox>
                  <w:txbxContent>
                    <w:p w14:paraId="201E48F4" w14:textId="77777777" w:rsidR="00066B76" w:rsidRDefault="00066B76" w:rsidP="00066B76">
                      <w:pPr>
                        <w:jc w:val="both"/>
                        <w:rPr>
                          <w:rFonts w:ascii="Arial" w:hAnsi="Arial" w:cs="Arial"/>
                          <w:szCs w:val="24"/>
                        </w:rPr>
                      </w:pPr>
                      <w:r w:rsidRPr="001661CB">
                        <w:rPr>
                          <w:rFonts w:ascii="Arial" w:hAnsi="Arial" w:cs="Arial"/>
                          <w:szCs w:val="24"/>
                        </w:rPr>
                        <w:t xml:space="preserve">If there is an urgent need to submit a </w:t>
                      </w:r>
                      <w:r>
                        <w:rPr>
                          <w:rFonts w:ascii="Arial" w:hAnsi="Arial" w:cs="Arial"/>
                          <w:szCs w:val="24"/>
                        </w:rPr>
                        <w:t>CRtB</w:t>
                      </w:r>
                      <w:r w:rsidRPr="001661CB">
                        <w:rPr>
                          <w:rFonts w:ascii="Arial" w:hAnsi="Arial" w:cs="Arial"/>
                          <w:szCs w:val="24"/>
                        </w:rPr>
                        <w:t xml:space="preserve"> application, and you are </w:t>
                      </w:r>
                      <w:r w:rsidR="00AB6218">
                        <w:rPr>
                          <w:rFonts w:ascii="Arial" w:hAnsi="Arial" w:cs="Arial"/>
                          <w:szCs w:val="24"/>
                        </w:rPr>
                        <w:t>planning on obtaining charitable</w:t>
                      </w:r>
                      <w:r>
                        <w:rPr>
                          <w:rFonts w:ascii="Arial" w:hAnsi="Arial" w:cs="Arial"/>
                          <w:szCs w:val="24"/>
                        </w:rPr>
                        <w:t xml:space="preserve"> status</w:t>
                      </w:r>
                      <w:r w:rsidRPr="001661CB">
                        <w:rPr>
                          <w:rFonts w:ascii="Arial" w:hAnsi="Arial" w:cs="Arial"/>
                          <w:szCs w:val="24"/>
                        </w:rPr>
                        <w:t xml:space="preserve">, then you may wish to consider </w:t>
                      </w:r>
                      <w:r>
                        <w:rPr>
                          <w:rFonts w:ascii="Arial" w:hAnsi="Arial" w:cs="Arial"/>
                          <w:szCs w:val="24"/>
                        </w:rPr>
                        <w:t>applying and obtaining charitable status</w:t>
                      </w:r>
                      <w:r w:rsidRPr="00D428F9">
                        <w:rPr>
                          <w:rFonts w:ascii="Arial" w:hAnsi="Arial" w:cs="Arial"/>
                          <w:b/>
                          <w:szCs w:val="24"/>
                        </w:rPr>
                        <w:t xml:space="preserve"> </w:t>
                      </w:r>
                      <w:r w:rsidRPr="00D428F9">
                        <w:rPr>
                          <w:rFonts w:ascii="Arial" w:hAnsi="Arial" w:cs="Arial"/>
                          <w:b/>
                          <w:szCs w:val="24"/>
                          <w:u w:val="single"/>
                        </w:rPr>
                        <w:t>after</w:t>
                      </w:r>
                      <w:r w:rsidRPr="00D428F9">
                        <w:rPr>
                          <w:rFonts w:ascii="Arial" w:hAnsi="Arial" w:cs="Arial"/>
                          <w:szCs w:val="24"/>
                        </w:rPr>
                        <w:t xml:space="preserve"> </w:t>
                      </w:r>
                      <w:r>
                        <w:rPr>
                          <w:rFonts w:ascii="Arial" w:hAnsi="Arial" w:cs="Arial"/>
                          <w:szCs w:val="24"/>
                        </w:rPr>
                        <w:t>Scottish Ministers have made a de</w:t>
                      </w:r>
                      <w:r w:rsidR="00B808C9">
                        <w:rPr>
                          <w:rFonts w:ascii="Arial" w:hAnsi="Arial" w:cs="Arial"/>
                          <w:szCs w:val="24"/>
                        </w:rPr>
                        <w:t>cis</w:t>
                      </w:r>
                      <w:r w:rsidR="00D428F9">
                        <w:rPr>
                          <w:rFonts w:ascii="Arial" w:hAnsi="Arial" w:cs="Arial"/>
                          <w:szCs w:val="24"/>
                        </w:rPr>
                        <w:t>ion on your CRtB application, a</w:t>
                      </w:r>
                      <w:r w:rsidR="00B808C9">
                        <w:rPr>
                          <w:rFonts w:ascii="Arial" w:hAnsi="Arial" w:cs="Arial"/>
                          <w:szCs w:val="24"/>
                        </w:rPr>
                        <w:t>s it may</w:t>
                      </w:r>
                      <w:r w:rsidRPr="001661CB">
                        <w:rPr>
                          <w:rFonts w:ascii="Arial" w:hAnsi="Arial" w:cs="Arial"/>
                          <w:szCs w:val="24"/>
                        </w:rPr>
                        <w:t xml:space="preserve"> take longer for OSCR to </w:t>
                      </w:r>
                      <w:r w:rsidRPr="001661CB">
                        <w:rPr>
                          <w:rFonts w:ascii="Arial" w:hAnsi="Arial" w:cs="Arial"/>
                        </w:rPr>
                        <w:t xml:space="preserve">award charitable status to your </w:t>
                      </w:r>
                      <w:r w:rsidR="00B808C9">
                        <w:rPr>
                          <w:rFonts w:ascii="Arial" w:hAnsi="Arial" w:cs="Arial"/>
                        </w:rPr>
                        <w:t>company</w:t>
                      </w:r>
                      <w:r w:rsidRPr="001661CB">
                        <w:rPr>
                          <w:rFonts w:ascii="Arial" w:hAnsi="Arial" w:cs="Arial"/>
                        </w:rPr>
                        <w:t xml:space="preserve"> </w:t>
                      </w:r>
                      <w:r w:rsidRPr="001661CB">
                        <w:rPr>
                          <w:rFonts w:ascii="Arial" w:hAnsi="Arial" w:cs="Arial"/>
                          <w:szCs w:val="24"/>
                        </w:rPr>
                        <w:t>than it takes Scottish Minist</w:t>
                      </w:r>
                      <w:r w:rsidR="00B808C9">
                        <w:rPr>
                          <w:rFonts w:ascii="Arial" w:hAnsi="Arial" w:cs="Arial"/>
                          <w:szCs w:val="24"/>
                        </w:rPr>
                        <w:t>ers to confirm your Articles are compliant with the Act. D</w:t>
                      </w:r>
                      <w:r w:rsidRPr="001661CB">
                        <w:rPr>
                          <w:rFonts w:ascii="Arial" w:hAnsi="Arial" w:cs="Arial"/>
                          <w:szCs w:val="24"/>
                        </w:rPr>
                        <w:t xml:space="preserve">elays in obtaining approval and registration into the </w:t>
                      </w:r>
                      <w:r w:rsidR="00B808C9">
                        <w:rPr>
                          <w:rFonts w:ascii="Arial" w:hAnsi="Arial" w:cs="Arial"/>
                          <w:szCs w:val="24"/>
                        </w:rPr>
                        <w:t xml:space="preserve">charity </w:t>
                      </w:r>
                      <w:r w:rsidRPr="001661CB">
                        <w:rPr>
                          <w:rFonts w:ascii="Arial" w:hAnsi="Arial" w:cs="Arial"/>
                          <w:szCs w:val="24"/>
                        </w:rPr>
                        <w:t>register from OSCR may impact on your abilit</w:t>
                      </w:r>
                      <w:r>
                        <w:rPr>
                          <w:rFonts w:ascii="Arial" w:hAnsi="Arial" w:cs="Arial"/>
                          <w:szCs w:val="24"/>
                        </w:rPr>
                        <w:t>y to submit a CRtB application.</w:t>
                      </w:r>
                    </w:p>
                    <w:p w14:paraId="44E1872A" w14:textId="77777777" w:rsidR="00066B76" w:rsidRDefault="00066B76"/>
                  </w:txbxContent>
                </v:textbox>
              </v:shape>
            </w:pict>
          </mc:Fallback>
        </mc:AlternateContent>
      </w:r>
    </w:p>
    <w:p w14:paraId="15C64ED6" w14:textId="77777777" w:rsidR="00066B76" w:rsidRDefault="00066B76" w:rsidP="00686635">
      <w:pPr>
        <w:spacing w:before="240"/>
        <w:ind w:left="792"/>
        <w:jc w:val="both"/>
        <w:rPr>
          <w:rFonts w:ascii="Arial" w:hAnsi="Arial" w:cs="Arial"/>
          <w:b/>
          <w:color w:val="00B0F0"/>
          <w:sz w:val="28"/>
          <w:szCs w:val="28"/>
          <w:u w:val="single"/>
        </w:rPr>
      </w:pPr>
    </w:p>
    <w:p w14:paraId="73CB379D" w14:textId="77777777" w:rsidR="00066B76" w:rsidRDefault="00066B76" w:rsidP="00686635">
      <w:pPr>
        <w:spacing w:before="240"/>
        <w:ind w:left="792"/>
        <w:jc w:val="both"/>
        <w:rPr>
          <w:rFonts w:ascii="Arial" w:hAnsi="Arial" w:cs="Arial"/>
          <w:b/>
          <w:color w:val="00B0F0"/>
          <w:sz w:val="28"/>
          <w:szCs w:val="28"/>
          <w:u w:val="single"/>
        </w:rPr>
      </w:pPr>
    </w:p>
    <w:p w14:paraId="56217400" w14:textId="77777777" w:rsidR="00790BB0" w:rsidRDefault="00790BB0" w:rsidP="00F82199">
      <w:pPr>
        <w:spacing w:before="240"/>
        <w:ind w:left="792"/>
        <w:jc w:val="both"/>
        <w:rPr>
          <w:rFonts w:ascii="Arial" w:hAnsi="Arial" w:cs="Arial"/>
          <w:b/>
          <w:color w:val="00B0F0"/>
          <w:sz w:val="28"/>
          <w:szCs w:val="28"/>
          <w:u w:val="single"/>
        </w:rPr>
      </w:pPr>
    </w:p>
    <w:p w14:paraId="5C6C087A" w14:textId="77777777" w:rsidR="00DA2B46" w:rsidRDefault="00247BC8" w:rsidP="004E793E">
      <w:pPr>
        <w:spacing w:before="240"/>
        <w:jc w:val="both"/>
        <w:rPr>
          <w:rFonts w:ascii="Arial" w:hAnsi="Arial" w:cs="Arial"/>
          <w:szCs w:val="24"/>
        </w:rPr>
      </w:pPr>
      <w:r w:rsidRPr="00207EFF">
        <w:rPr>
          <w:rFonts w:ascii="Arial" w:hAnsi="Arial" w:cs="Arial"/>
          <w:b/>
          <w:szCs w:val="24"/>
        </w:rPr>
        <w:lastRenderedPageBreak/>
        <w:t>The name of your</w:t>
      </w:r>
      <w:r w:rsidR="0079421F">
        <w:rPr>
          <w:rFonts w:ascii="Arial" w:hAnsi="Arial" w:cs="Arial"/>
          <w:b/>
          <w:szCs w:val="24"/>
        </w:rPr>
        <w:t xml:space="preserve"> </w:t>
      </w:r>
      <w:r w:rsidR="00AB6218">
        <w:rPr>
          <w:rFonts w:ascii="Arial" w:hAnsi="Arial" w:cs="Arial"/>
          <w:b/>
          <w:szCs w:val="24"/>
        </w:rPr>
        <w:t>CLBG</w:t>
      </w:r>
      <w:r w:rsidR="00066B76">
        <w:rPr>
          <w:rFonts w:ascii="Arial" w:hAnsi="Arial" w:cs="Arial"/>
          <w:b/>
          <w:szCs w:val="24"/>
        </w:rPr>
        <w:t xml:space="preserve"> (your company) (front page, clause 1</w:t>
      </w:r>
      <w:r w:rsidR="004B64AF">
        <w:rPr>
          <w:rFonts w:ascii="Arial" w:hAnsi="Arial" w:cs="Arial"/>
          <w:b/>
          <w:szCs w:val="24"/>
        </w:rPr>
        <w:t xml:space="preserve"> and</w:t>
      </w:r>
      <w:r w:rsidR="00066B76">
        <w:rPr>
          <w:rFonts w:ascii="Arial" w:hAnsi="Arial" w:cs="Arial"/>
          <w:b/>
          <w:szCs w:val="24"/>
        </w:rPr>
        <w:t xml:space="preserve"> schedule 2)</w:t>
      </w:r>
      <w:r w:rsidRPr="00207EFF">
        <w:rPr>
          <w:rFonts w:ascii="Arial" w:hAnsi="Arial" w:cs="Arial"/>
          <w:szCs w:val="24"/>
        </w:rPr>
        <w:t xml:space="preserve">. </w:t>
      </w:r>
      <w:r w:rsidR="00BC3009">
        <w:rPr>
          <w:rFonts w:ascii="Arial" w:hAnsi="Arial" w:cs="Arial"/>
          <w:szCs w:val="24"/>
        </w:rPr>
        <w:t>Consideration of your name should be carefully taken. The name could</w:t>
      </w:r>
      <w:r w:rsidR="00BC3009" w:rsidRPr="00207EFF">
        <w:rPr>
          <w:rFonts w:ascii="Arial" w:hAnsi="Arial" w:cs="Arial"/>
          <w:szCs w:val="24"/>
        </w:rPr>
        <w:t xml:space="preserve"> be based on the community’s geograp</w:t>
      </w:r>
      <w:r w:rsidR="00BC3009">
        <w:rPr>
          <w:rFonts w:ascii="Arial" w:hAnsi="Arial" w:cs="Arial"/>
          <w:szCs w:val="24"/>
        </w:rPr>
        <w:t xml:space="preserve">hical, historic or generic name. </w:t>
      </w:r>
      <w:r w:rsidR="00066B76" w:rsidRPr="00D428F9">
        <w:rPr>
          <w:rFonts w:ascii="Arial" w:hAnsi="Arial" w:cs="Arial"/>
          <w:szCs w:val="24"/>
        </w:rPr>
        <w:t>Care must be taken that your chosen name does not contain sensitive words or expressions. Further details on th</w:t>
      </w:r>
      <w:r w:rsidR="00AB6218" w:rsidRPr="00D428F9">
        <w:rPr>
          <w:rFonts w:ascii="Arial" w:hAnsi="Arial" w:cs="Arial"/>
          <w:szCs w:val="24"/>
        </w:rPr>
        <w:t xml:space="preserve">is can be </w:t>
      </w:r>
      <w:r w:rsidR="00D428F9" w:rsidRPr="00D428F9">
        <w:rPr>
          <w:rFonts w:ascii="Arial" w:hAnsi="Arial" w:cs="Arial"/>
          <w:szCs w:val="24"/>
        </w:rPr>
        <w:t xml:space="preserve">found on </w:t>
      </w:r>
      <w:r w:rsidR="00C90EEB">
        <w:rPr>
          <w:rFonts w:ascii="Arial" w:hAnsi="Arial" w:cs="Arial"/>
          <w:szCs w:val="24"/>
        </w:rPr>
        <w:t>Companies House</w:t>
      </w:r>
      <w:r w:rsidR="00D428F9" w:rsidRPr="00D428F9">
        <w:rPr>
          <w:rFonts w:ascii="Arial" w:hAnsi="Arial" w:cs="Arial"/>
          <w:szCs w:val="24"/>
        </w:rPr>
        <w:t xml:space="preserve"> website, details of which can be found in</w:t>
      </w:r>
      <w:r w:rsidR="00AB6218" w:rsidRPr="00D428F9">
        <w:rPr>
          <w:rFonts w:ascii="Arial" w:hAnsi="Arial" w:cs="Arial"/>
          <w:szCs w:val="24"/>
        </w:rPr>
        <w:t xml:space="preserve"> section 6.</w:t>
      </w:r>
    </w:p>
    <w:p w14:paraId="378E206A" w14:textId="77777777" w:rsidR="00066B76" w:rsidRDefault="00C5438C" w:rsidP="00DA2B46">
      <w:pPr>
        <w:spacing w:before="240"/>
        <w:ind w:left="709"/>
        <w:jc w:val="both"/>
        <w:rPr>
          <w:rFonts w:ascii="Arial" w:hAnsi="Arial" w:cs="Arial"/>
          <w:szCs w:val="24"/>
        </w:rPr>
      </w:pPr>
      <w:r>
        <w:rPr>
          <w:noProof/>
        </w:rPr>
        <mc:AlternateContent>
          <mc:Choice Requires="wps">
            <w:drawing>
              <wp:anchor distT="0" distB="0" distL="114300" distR="114300" simplePos="0" relativeHeight="251655168" behindDoc="0" locked="0" layoutInCell="1" allowOverlap="1" wp14:anchorId="39E7E2B3" wp14:editId="0FF0C5F8">
                <wp:simplePos x="0" y="0"/>
                <wp:positionH relativeFrom="column">
                  <wp:posOffset>37465</wp:posOffset>
                </wp:positionH>
                <wp:positionV relativeFrom="paragraph">
                  <wp:posOffset>145415</wp:posOffset>
                </wp:positionV>
                <wp:extent cx="6381750" cy="723900"/>
                <wp:effectExtent l="19050" t="1905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23900"/>
                        </a:xfrm>
                        <a:prstGeom prst="rect">
                          <a:avLst/>
                        </a:prstGeom>
                        <a:solidFill>
                          <a:srgbClr val="BDD6EE">
                            <a:alpha val="47000"/>
                          </a:srgbClr>
                        </a:solidFill>
                        <a:ln w="31750">
                          <a:solidFill>
                            <a:srgbClr val="00B0F0"/>
                          </a:solidFill>
                          <a:miter lim="800000"/>
                          <a:headEnd/>
                          <a:tailEnd/>
                        </a:ln>
                      </wps:spPr>
                      <wps:txbx>
                        <w:txbxContent>
                          <w:p w14:paraId="1951E8F6" w14:textId="77777777" w:rsidR="004A48E4" w:rsidRDefault="004A48E4" w:rsidP="004A48E4">
                            <w:pPr>
                              <w:jc w:val="both"/>
                              <w:rPr>
                                <w:rFonts w:ascii="Arial" w:hAnsi="Arial" w:cs="Arial"/>
                                <w:color w:val="00B0F0"/>
                                <w:szCs w:val="24"/>
                              </w:rPr>
                            </w:pPr>
                            <w:r>
                              <w:rPr>
                                <w:rFonts w:ascii="Arial" w:hAnsi="Arial" w:cs="Arial"/>
                                <w:szCs w:val="24"/>
                              </w:rPr>
                              <w:t>If seeking charitable status, care must be taken to ensure that your chosen charitable company name would not be objectionable under Section 10 of the Charities and Trustee Investment (Scotland) Act 2005 (“the 2005 Act”)</w:t>
                            </w:r>
                            <w:r>
                              <w:rPr>
                                <w:rFonts w:ascii="Arial" w:hAnsi="Arial" w:cs="Arial"/>
                                <w:color w:val="00B0F0"/>
                                <w:szCs w:val="24"/>
                              </w:rPr>
                              <w:t>.</w:t>
                            </w:r>
                          </w:p>
                          <w:p w14:paraId="7662E162" w14:textId="77777777" w:rsidR="00A04344" w:rsidRDefault="00A04344" w:rsidP="00DA2B46">
                            <w:pPr>
                              <w:spacing w:before="240"/>
                              <w:ind w:left="709"/>
                              <w:jc w:val="both"/>
                              <w:rPr>
                                <w:rFonts w:ascii="Arial" w:hAnsi="Arial" w:cs="Arial"/>
                                <w:color w:val="00B0F0"/>
                                <w:szCs w:val="24"/>
                              </w:rPr>
                            </w:pPr>
                          </w:p>
                          <w:p w14:paraId="4A6D5966" w14:textId="77777777" w:rsidR="00A04344" w:rsidRPr="00730309" w:rsidRDefault="00A04344" w:rsidP="00DA2B46">
                            <w:pPr>
                              <w:spacing w:before="240"/>
                              <w:ind w:left="709"/>
                              <w:jc w:val="both"/>
                              <w:rPr>
                                <w:rFonts w:ascii="Arial" w:hAnsi="Arial" w:cs="Arial"/>
                                <w:color w:val="00B0F0"/>
                                <w:szCs w:val="24"/>
                              </w:rPr>
                            </w:pPr>
                          </w:p>
                          <w:p w14:paraId="600B6E00" w14:textId="77777777" w:rsidR="0091220B" w:rsidRDefault="009122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7E2B3" id="Text Box 2" o:spid="_x0000_s1029" type="#_x0000_t202" style="position:absolute;left:0;text-align:left;margin-left:2.95pt;margin-top:11.45pt;width:502.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" fillcolor="#bdd6ee" strokecolor="#00b0f0" strokeweight="2.5pt">
                <v:fill opacity="30840f"/>
                <v:textbox>
                  <w:txbxContent>
                    <w:p w14:paraId="1951E8F6" w14:textId="77777777" w:rsidR="004A48E4" w:rsidRDefault="004A48E4" w:rsidP="004A48E4">
                      <w:pPr>
                        <w:jc w:val="both"/>
                        <w:rPr>
                          <w:rFonts w:ascii="Arial" w:hAnsi="Arial" w:cs="Arial"/>
                          <w:color w:val="00B0F0"/>
                          <w:szCs w:val="24"/>
                        </w:rPr>
                      </w:pPr>
                      <w:r>
                        <w:rPr>
                          <w:rFonts w:ascii="Arial" w:hAnsi="Arial" w:cs="Arial"/>
                          <w:szCs w:val="24"/>
                        </w:rPr>
                        <w:t>If seeking charitable status, care must be taken to ensure that your chosen charitable company name would not be objectionable under Section 10 of the Charities and Trustee Investment (Scotland) Act 2005 (“the 2005 Act”)</w:t>
                      </w:r>
                      <w:r>
                        <w:rPr>
                          <w:rFonts w:ascii="Arial" w:hAnsi="Arial" w:cs="Arial"/>
                          <w:color w:val="00B0F0"/>
                          <w:szCs w:val="24"/>
                        </w:rPr>
                        <w:t>.</w:t>
                      </w:r>
                    </w:p>
                    <w:p w14:paraId="7662E162" w14:textId="77777777" w:rsidR="00A04344" w:rsidRDefault="00A04344" w:rsidP="00DA2B46">
                      <w:pPr>
                        <w:spacing w:before="240"/>
                        <w:ind w:left="709"/>
                        <w:jc w:val="both"/>
                        <w:rPr>
                          <w:rFonts w:ascii="Arial" w:hAnsi="Arial" w:cs="Arial"/>
                          <w:color w:val="00B0F0"/>
                          <w:szCs w:val="24"/>
                        </w:rPr>
                      </w:pPr>
                    </w:p>
                    <w:p w14:paraId="4A6D5966" w14:textId="77777777" w:rsidR="00A04344" w:rsidRPr="00730309" w:rsidRDefault="00A04344" w:rsidP="00DA2B46">
                      <w:pPr>
                        <w:spacing w:before="240"/>
                        <w:ind w:left="709"/>
                        <w:jc w:val="both"/>
                        <w:rPr>
                          <w:rFonts w:ascii="Arial" w:hAnsi="Arial" w:cs="Arial"/>
                          <w:color w:val="00B0F0"/>
                          <w:szCs w:val="24"/>
                        </w:rPr>
                      </w:pPr>
                    </w:p>
                    <w:p w14:paraId="600B6E00" w14:textId="77777777" w:rsidR="0091220B" w:rsidRDefault="0091220B"/>
                  </w:txbxContent>
                </v:textbox>
              </v:shape>
            </w:pict>
          </mc:Fallback>
        </mc:AlternateContent>
      </w:r>
    </w:p>
    <w:p w14:paraId="627E5228" w14:textId="77777777" w:rsidR="00066B76" w:rsidRDefault="00066B76" w:rsidP="00DA2B46">
      <w:pPr>
        <w:spacing w:before="240"/>
        <w:ind w:left="709"/>
        <w:jc w:val="both"/>
        <w:rPr>
          <w:rFonts w:ascii="Arial" w:hAnsi="Arial" w:cs="Arial"/>
          <w:szCs w:val="24"/>
        </w:rPr>
      </w:pPr>
    </w:p>
    <w:p w14:paraId="2322A598" w14:textId="77777777" w:rsidR="00494D1D" w:rsidRDefault="00494D1D" w:rsidP="00BF7263">
      <w:pPr>
        <w:spacing w:before="240"/>
        <w:ind w:left="716"/>
        <w:jc w:val="both"/>
        <w:rPr>
          <w:rFonts w:ascii="Arial" w:hAnsi="Arial" w:cs="Arial"/>
          <w:szCs w:val="24"/>
        </w:rPr>
      </w:pPr>
    </w:p>
    <w:p w14:paraId="033782A0" w14:textId="77777777" w:rsidR="00EC4C15" w:rsidRPr="00066B76" w:rsidRDefault="00C5438C" w:rsidP="00F82199">
      <w:pPr>
        <w:spacing w:before="240"/>
        <w:ind w:left="716"/>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3120" behindDoc="0" locked="0" layoutInCell="1" allowOverlap="1" wp14:anchorId="22E785E0" wp14:editId="2707A07E">
                <wp:simplePos x="0" y="0"/>
                <wp:positionH relativeFrom="column">
                  <wp:posOffset>37465</wp:posOffset>
                </wp:positionH>
                <wp:positionV relativeFrom="paragraph">
                  <wp:posOffset>78105</wp:posOffset>
                </wp:positionV>
                <wp:extent cx="6381750" cy="2771775"/>
                <wp:effectExtent l="19050" t="20320" r="19050" b="273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71775"/>
                        </a:xfrm>
                        <a:prstGeom prst="rect">
                          <a:avLst/>
                        </a:prstGeom>
                        <a:solidFill>
                          <a:srgbClr val="DEEAF6"/>
                        </a:solidFill>
                        <a:ln w="38100">
                          <a:solidFill>
                            <a:srgbClr val="00B0F0"/>
                          </a:solidFill>
                          <a:miter lim="800000"/>
                          <a:headEnd/>
                          <a:tailEnd/>
                        </a:ln>
                      </wps:spPr>
                      <wps:txbx>
                        <w:txbxContent>
                          <w:p w14:paraId="46E6271B" w14:textId="77777777" w:rsidR="00D428F9" w:rsidRPr="00D428F9" w:rsidRDefault="00D428F9" w:rsidP="00D428F9">
                            <w:pPr>
                              <w:jc w:val="both"/>
                              <w:rPr>
                                <w:rFonts w:ascii="Arial" w:hAnsi="Arial" w:cs="Arial"/>
                                <w:szCs w:val="24"/>
                              </w:rPr>
                            </w:pPr>
                            <w:r w:rsidRPr="00D428F9">
                              <w:rPr>
                                <w:rFonts w:ascii="Arial" w:hAnsi="Arial" w:cs="Arial"/>
                                <w:b/>
                                <w:szCs w:val="24"/>
                              </w:rPr>
                              <w:t xml:space="preserve">Does your company want to obtain charitable status? </w:t>
                            </w:r>
                            <w:r w:rsidRPr="00D428F9">
                              <w:rPr>
                                <w:rFonts w:ascii="Arial" w:hAnsi="Arial" w:cs="Arial"/>
                                <w:szCs w:val="24"/>
                              </w:rPr>
                              <w:t>CLBG’s can apply for charitable status.</w:t>
                            </w:r>
                          </w:p>
                          <w:p w14:paraId="06772050" w14:textId="77777777" w:rsidR="00D428F9" w:rsidRPr="00D428F9" w:rsidRDefault="00D428F9" w:rsidP="00D428F9">
                            <w:pPr>
                              <w:jc w:val="both"/>
                              <w:rPr>
                                <w:rFonts w:ascii="Arial" w:hAnsi="Arial" w:cs="Arial"/>
                                <w:szCs w:val="24"/>
                              </w:rPr>
                            </w:pPr>
                          </w:p>
                          <w:p w14:paraId="231F46F3" w14:textId="77777777" w:rsidR="00D428F9" w:rsidRPr="00D428F9" w:rsidRDefault="00D428F9" w:rsidP="00D428F9">
                            <w:pPr>
                              <w:jc w:val="both"/>
                              <w:rPr>
                                <w:rFonts w:ascii="Arial" w:hAnsi="Arial" w:cs="Arial"/>
                                <w:szCs w:val="24"/>
                              </w:rPr>
                            </w:pPr>
                            <w:r w:rsidRPr="00D428F9">
                              <w:rPr>
                                <w:rFonts w:ascii="Arial" w:hAnsi="Arial" w:cs="Arial"/>
                                <w:szCs w:val="24"/>
                              </w:rPr>
                              <w:t>If you are a new or existing CLBG and consider that charitable status is advantageous and appropriate, you can apply to OSCR for your company to be entered in the Scottish Charity Register. Further details on applying for charitable status can be found on</w:t>
                            </w:r>
                            <w:r>
                              <w:rPr>
                                <w:rFonts w:ascii="Arial" w:hAnsi="Arial" w:cs="Arial"/>
                                <w:szCs w:val="24"/>
                              </w:rPr>
                              <w:t xml:space="preserve"> </w:t>
                            </w:r>
                            <w:r w:rsidRPr="00D428F9">
                              <w:rPr>
                                <w:rFonts w:ascii="Arial" w:hAnsi="Arial" w:cs="Arial"/>
                                <w:szCs w:val="24"/>
                              </w:rPr>
                              <w:t xml:space="preserve">the OSCR website, details of which can be found in section 6. </w:t>
                            </w:r>
                          </w:p>
                          <w:p w14:paraId="01F1A05D" w14:textId="77777777" w:rsidR="00D428F9" w:rsidRPr="00D428F9" w:rsidRDefault="00D428F9" w:rsidP="00D428F9">
                            <w:pPr>
                              <w:jc w:val="both"/>
                              <w:rPr>
                                <w:rFonts w:ascii="Arial" w:hAnsi="Arial" w:cs="Arial"/>
                                <w:szCs w:val="24"/>
                              </w:rPr>
                            </w:pPr>
                          </w:p>
                          <w:p w14:paraId="2DA1B939" w14:textId="77777777" w:rsidR="00D428F9" w:rsidRPr="00D428F9" w:rsidRDefault="00D428F9" w:rsidP="00D428F9">
                            <w:pPr>
                              <w:jc w:val="both"/>
                              <w:rPr>
                                <w:rFonts w:ascii="Arial" w:hAnsi="Arial" w:cs="Arial"/>
                                <w:szCs w:val="24"/>
                              </w:rPr>
                            </w:pPr>
                            <w:r w:rsidRPr="00D428F9">
                              <w:rPr>
                                <w:rFonts w:ascii="Arial" w:hAnsi="Arial" w:cs="Arial"/>
                                <w:szCs w:val="24"/>
                              </w:rPr>
                              <w:t xml:space="preserve">It is recommend however, if you are planning on submitting a CRtB application soon after you receive notification of being Act compliant that you first register with Companies House as a CLBG, and then seek charitable status at a later date.  </w:t>
                            </w:r>
                          </w:p>
                          <w:p w14:paraId="304B8458" w14:textId="77777777" w:rsidR="00D428F9" w:rsidRPr="00D428F9" w:rsidRDefault="00D428F9" w:rsidP="00D428F9">
                            <w:pPr>
                              <w:jc w:val="both"/>
                              <w:rPr>
                                <w:rFonts w:ascii="Arial" w:hAnsi="Arial" w:cs="Arial"/>
                                <w:szCs w:val="24"/>
                              </w:rPr>
                            </w:pPr>
                          </w:p>
                          <w:p w14:paraId="5C20FD22" w14:textId="77777777" w:rsidR="00267AC9" w:rsidRPr="00D428F9" w:rsidRDefault="00D428F9" w:rsidP="00D428F9">
                            <w:pPr>
                              <w:jc w:val="both"/>
                              <w:rPr>
                                <w:rFonts w:ascii="Arial" w:hAnsi="Arial" w:cs="Arial"/>
                                <w:szCs w:val="24"/>
                              </w:rPr>
                            </w:pPr>
                            <w:r w:rsidRPr="00D428F9">
                              <w:rPr>
                                <w:rFonts w:ascii="Arial" w:hAnsi="Arial" w:cs="Arial"/>
                                <w:szCs w:val="24"/>
                              </w:rPr>
                              <w:t>If you do not plan on submitting a CRtB application, then you can seek and obtain charitable status (in principle) before registering with Companies House.</w:t>
                            </w:r>
                          </w:p>
                          <w:p w14:paraId="789BE108" w14:textId="77777777" w:rsidR="00267AC9" w:rsidRDefault="00267AC9" w:rsidP="00181180">
                            <w:pPr>
                              <w:jc w:val="both"/>
                              <w:rPr>
                                <w:rFonts w:ascii="Arial" w:hAnsi="Arial" w:cs="Arial"/>
                                <w:szCs w:val="24"/>
                              </w:rPr>
                            </w:pPr>
                          </w:p>
                          <w:p w14:paraId="0F14EE63" w14:textId="77777777" w:rsidR="00267AC9" w:rsidRDefault="00267AC9" w:rsidP="00181180">
                            <w:pPr>
                              <w:jc w:val="both"/>
                              <w:rPr>
                                <w:rFonts w:ascii="Arial" w:hAnsi="Arial" w:cs="Arial"/>
                                <w:szCs w:val="24"/>
                              </w:rPr>
                            </w:pPr>
                          </w:p>
                          <w:p w14:paraId="310A16D2" w14:textId="77777777" w:rsidR="00267AC9" w:rsidRDefault="00267AC9" w:rsidP="00181180">
                            <w:pPr>
                              <w:jc w:val="both"/>
                              <w:rPr>
                                <w:rFonts w:ascii="Arial" w:hAnsi="Arial" w:cs="Arial"/>
                                <w:szCs w:val="24"/>
                              </w:rPr>
                            </w:pPr>
                          </w:p>
                          <w:p w14:paraId="6B1A3B5F" w14:textId="77777777" w:rsidR="00267AC9" w:rsidRDefault="00267AC9" w:rsidP="00181180">
                            <w:pPr>
                              <w:jc w:val="both"/>
                              <w:rPr>
                                <w:rFonts w:ascii="Arial" w:hAnsi="Arial" w:cs="Arial"/>
                                <w:szCs w:val="24"/>
                              </w:rPr>
                            </w:pPr>
                          </w:p>
                          <w:p w14:paraId="6864977B" w14:textId="77777777" w:rsidR="00267AC9" w:rsidRDefault="00267AC9" w:rsidP="00181180">
                            <w:pPr>
                              <w:jc w:val="both"/>
                              <w:rPr>
                                <w:rFonts w:ascii="Arial" w:hAnsi="Arial" w:cs="Arial"/>
                                <w:szCs w:val="24"/>
                              </w:rPr>
                            </w:pPr>
                          </w:p>
                          <w:p w14:paraId="76144024" w14:textId="77777777" w:rsidR="00267AC9" w:rsidRDefault="00267AC9" w:rsidP="00181180">
                            <w:pPr>
                              <w:jc w:val="both"/>
                              <w:rPr>
                                <w:rFonts w:ascii="Arial" w:hAnsi="Arial" w:cs="Arial"/>
                                <w:szCs w:val="24"/>
                              </w:rPr>
                            </w:pPr>
                          </w:p>
                          <w:p w14:paraId="01EDABF4" w14:textId="77777777" w:rsidR="00267AC9" w:rsidRDefault="00267AC9" w:rsidP="00181180">
                            <w:pPr>
                              <w:jc w:val="both"/>
                              <w:rPr>
                                <w:rFonts w:ascii="Arial" w:hAnsi="Arial" w:cs="Arial"/>
                                <w:szCs w:val="24"/>
                              </w:rPr>
                            </w:pPr>
                          </w:p>
                          <w:p w14:paraId="15EA6152" w14:textId="77777777" w:rsidR="00267AC9" w:rsidRDefault="00267AC9" w:rsidP="00181180">
                            <w:pPr>
                              <w:jc w:val="both"/>
                              <w:rPr>
                                <w:rFonts w:ascii="Arial" w:hAnsi="Arial" w:cs="Arial"/>
                                <w:szCs w:val="24"/>
                              </w:rPr>
                            </w:pPr>
                          </w:p>
                          <w:p w14:paraId="5BA44AAD" w14:textId="77777777" w:rsidR="00267AC9" w:rsidRDefault="00267AC9" w:rsidP="00181180">
                            <w:pPr>
                              <w:jc w:val="both"/>
                              <w:rPr>
                                <w:rFonts w:ascii="Arial" w:hAnsi="Arial" w:cs="Arial"/>
                                <w:szCs w:val="24"/>
                              </w:rPr>
                            </w:pPr>
                          </w:p>
                          <w:p w14:paraId="48D1AF0E" w14:textId="77777777" w:rsidR="00267AC9" w:rsidRDefault="00267AC9" w:rsidP="00181180">
                            <w:pPr>
                              <w:jc w:val="both"/>
                              <w:rPr>
                                <w:rFonts w:ascii="Arial" w:hAnsi="Arial" w:cs="Arial"/>
                                <w:szCs w:val="24"/>
                              </w:rPr>
                            </w:pPr>
                          </w:p>
                          <w:p w14:paraId="2F358E9E" w14:textId="77777777" w:rsidR="00267AC9" w:rsidRDefault="00267AC9" w:rsidP="00181180">
                            <w:pPr>
                              <w:jc w:val="both"/>
                              <w:rPr>
                                <w:rFonts w:ascii="Arial" w:hAnsi="Arial" w:cs="Arial"/>
                                <w:szCs w:val="24"/>
                              </w:rPr>
                            </w:pPr>
                          </w:p>
                          <w:p w14:paraId="34AD17C5" w14:textId="77777777" w:rsidR="00267AC9" w:rsidRPr="00207EFF" w:rsidRDefault="00267AC9" w:rsidP="00181180">
                            <w:pPr>
                              <w:jc w:val="both"/>
                              <w:rPr>
                                <w:rFonts w:ascii="Arial" w:hAnsi="Arial" w:cs="Arial"/>
                                <w:szCs w:val="24"/>
                              </w:rPr>
                            </w:pPr>
                          </w:p>
                          <w:p w14:paraId="6F75A845" w14:textId="77777777" w:rsidR="00181180" w:rsidRDefault="00181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785E0" id="Text Box 9" o:spid="_x0000_s1030" type="#_x0000_t202" style="position:absolute;left:0;text-align:left;margin-left:2.95pt;margin-top:6.15pt;width:502.5pt;height:21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" fillcolor="#deeaf6" strokecolor="#00b0f0" strokeweight="3pt">
                <v:textbox>
                  <w:txbxContent>
                    <w:p w14:paraId="46E6271B" w14:textId="77777777" w:rsidR="00D428F9" w:rsidRPr="00D428F9" w:rsidRDefault="00D428F9" w:rsidP="00D428F9">
                      <w:pPr>
                        <w:jc w:val="both"/>
                        <w:rPr>
                          <w:rFonts w:ascii="Arial" w:hAnsi="Arial" w:cs="Arial"/>
                          <w:szCs w:val="24"/>
                        </w:rPr>
                      </w:pPr>
                      <w:r w:rsidRPr="00D428F9">
                        <w:rPr>
                          <w:rFonts w:ascii="Arial" w:hAnsi="Arial" w:cs="Arial"/>
                          <w:b/>
                          <w:szCs w:val="24"/>
                        </w:rPr>
                        <w:t xml:space="preserve">Does your company want to obtain charitable status? </w:t>
                      </w:r>
                      <w:r w:rsidRPr="00D428F9">
                        <w:rPr>
                          <w:rFonts w:ascii="Arial" w:hAnsi="Arial" w:cs="Arial"/>
                          <w:szCs w:val="24"/>
                        </w:rPr>
                        <w:t>CLBG’s can apply for charitable status.</w:t>
                      </w:r>
                    </w:p>
                    <w:p w14:paraId="06772050" w14:textId="77777777" w:rsidR="00D428F9" w:rsidRPr="00D428F9" w:rsidRDefault="00D428F9" w:rsidP="00D428F9">
                      <w:pPr>
                        <w:jc w:val="both"/>
                        <w:rPr>
                          <w:rFonts w:ascii="Arial" w:hAnsi="Arial" w:cs="Arial"/>
                          <w:szCs w:val="24"/>
                        </w:rPr>
                      </w:pPr>
                    </w:p>
                    <w:p w14:paraId="231F46F3" w14:textId="77777777" w:rsidR="00D428F9" w:rsidRPr="00D428F9" w:rsidRDefault="00D428F9" w:rsidP="00D428F9">
                      <w:pPr>
                        <w:jc w:val="both"/>
                        <w:rPr>
                          <w:rFonts w:ascii="Arial" w:hAnsi="Arial" w:cs="Arial"/>
                          <w:szCs w:val="24"/>
                        </w:rPr>
                      </w:pPr>
                      <w:r w:rsidRPr="00D428F9">
                        <w:rPr>
                          <w:rFonts w:ascii="Arial" w:hAnsi="Arial" w:cs="Arial"/>
                          <w:szCs w:val="24"/>
                        </w:rPr>
                        <w:t>If you are a new or existing CLBG and consider that charitable status is advantageous and appropriate, you can apply to OSCR for your company to be entered in the Scottish Charity Register. Further details on applying for charitable status can be found on</w:t>
                      </w:r>
                      <w:r>
                        <w:rPr>
                          <w:rFonts w:ascii="Arial" w:hAnsi="Arial" w:cs="Arial"/>
                          <w:szCs w:val="24"/>
                        </w:rPr>
                        <w:t xml:space="preserve"> </w:t>
                      </w:r>
                      <w:r w:rsidRPr="00D428F9">
                        <w:rPr>
                          <w:rFonts w:ascii="Arial" w:hAnsi="Arial" w:cs="Arial"/>
                          <w:szCs w:val="24"/>
                        </w:rPr>
                        <w:t xml:space="preserve">the OSCR website, details of which can be found in section 6. </w:t>
                      </w:r>
                    </w:p>
                    <w:p w14:paraId="01F1A05D" w14:textId="77777777" w:rsidR="00D428F9" w:rsidRPr="00D428F9" w:rsidRDefault="00D428F9" w:rsidP="00D428F9">
                      <w:pPr>
                        <w:jc w:val="both"/>
                        <w:rPr>
                          <w:rFonts w:ascii="Arial" w:hAnsi="Arial" w:cs="Arial"/>
                          <w:szCs w:val="24"/>
                        </w:rPr>
                      </w:pPr>
                    </w:p>
                    <w:p w14:paraId="2DA1B939" w14:textId="77777777" w:rsidR="00D428F9" w:rsidRPr="00D428F9" w:rsidRDefault="00D428F9" w:rsidP="00D428F9">
                      <w:pPr>
                        <w:jc w:val="both"/>
                        <w:rPr>
                          <w:rFonts w:ascii="Arial" w:hAnsi="Arial" w:cs="Arial"/>
                          <w:szCs w:val="24"/>
                        </w:rPr>
                      </w:pPr>
                      <w:r w:rsidRPr="00D428F9">
                        <w:rPr>
                          <w:rFonts w:ascii="Arial" w:hAnsi="Arial" w:cs="Arial"/>
                          <w:szCs w:val="24"/>
                        </w:rPr>
                        <w:t xml:space="preserve">It is recommend however, if you are planning on submitting a CRtB application soon after you receive notification of being Act compliant that you first register with Companies House as a CLBG, and then seek charitable status at a later date.  </w:t>
                      </w:r>
                    </w:p>
                    <w:p w14:paraId="304B8458" w14:textId="77777777" w:rsidR="00D428F9" w:rsidRPr="00D428F9" w:rsidRDefault="00D428F9" w:rsidP="00D428F9">
                      <w:pPr>
                        <w:jc w:val="both"/>
                        <w:rPr>
                          <w:rFonts w:ascii="Arial" w:hAnsi="Arial" w:cs="Arial"/>
                          <w:szCs w:val="24"/>
                        </w:rPr>
                      </w:pPr>
                    </w:p>
                    <w:p w14:paraId="5C20FD22" w14:textId="77777777" w:rsidR="00267AC9" w:rsidRPr="00D428F9" w:rsidRDefault="00D428F9" w:rsidP="00D428F9">
                      <w:pPr>
                        <w:jc w:val="both"/>
                        <w:rPr>
                          <w:rFonts w:ascii="Arial" w:hAnsi="Arial" w:cs="Arial"/>
                          <w:szCs w:val="24"/>
                        </w:rPr>
                      </w:pPr>
                      <w:r w:rsidRPr="00D428F9">
                        <w:rPr>
                          <w:rFonts w:ascii="Arial" w:hAnsi="Arial" w:cs="Arial"/>
                          <w:szCs w:val="24"/>
                        </w:rPr>
                        <w:t>If you do not plan on submitting a CRtB application, then you can seek and obtain charitable status (in principle) before registering with Companies House.</w:t>
                      </w:r>
                    </w:p>
                    <w:p w14:paraId="789BE108" w14:textId="77777777" w:rsidR="00267AC9" w:rsidRDefault="00267AC9" w:rsidP="00181180">
                      <w:pPr>
                        <w:jc w:val="both"/>
                        <w:rPr>
                          <w:rFonts w:ascii="Arial" w:hAnsi="Arial" w:cs="Arial"/>
                          <w:szCs w:val="24"/>
                        </w:rPr>
                      </w:pPr>
                    </w:p>
                    <w:p w14:paraId="0F14EE63" w14:textId="77777777" w:rsidR="00267AC9" w:rsidRDefault="00267AC9" w:rsidP="00181180">
                      <w:pPr>
                        <w:jc w:val="both"/>
                        <w:rPr>
                          <w:rFonts w:ascii="Arial" w:hAnsi="Arial" w:cs="Arial"/>
                          <w:szCs w:val="24"/>
                        </w:rPr>
                      </w:pPr>
                    </w:p>
                    <w:p w14:paraId="310A16D2" w14:textId="77777777" w:rsidR="00267AC9" w:rsidRDefault="00267AC9" w:rsidP="00181180">
                      <w:pPr>
                        <w:jc w:val="both"/>
                        <w:rPr>
                          <w:rFonts w:ascii="Arial" w:hAnsi="Arial" w:cs="Arial"/>
                          <w:szCs w:val="24"/>
                        </w:rPr>
                      </w:pPr>
                    </w:p>
                    <w:p w14:paraId="6B1A3B5F" w14:textId="77777777" w:rsidR="00267AC9" w:rsidRDefault="00267AC9" w:rsidP="00181180">
                      <w:pPr>
                        <w:jc w:val="both"/>
                        <w:rPr>
                          <w:rFonts w:ascii="Arial" w:hAnsi="Arial" w:cs="Arial"/>
                          <w:szCs w:val="24"/>
                        </w:rPr>
                      </w:pPr>
                    </w:p>
                    <w:p w14:paraId="6864977B" w14:textId="77777777" w:rsidR="00267AC9" w:rsidRDefault="00267AC9" w:rsidP="00181180">
                      <w:pPr>
                        <w:jc w:val="both"/>
                        <w:rPr>
                          <w:rFonts w:ascii="Arial" w:hAnsi="Arial" w:cs="Arial"/>
                          <w:szCs w:val="24"/>
                        </w:rPr>
                      </w:pPr>
                    </w:p>
                    <w:p w14:paraId="76144024" w14:textId="77777777" w:rsidR="00267AC9" w:rsidRDefault="00267AC9" w:rsidP="00181180">
                      <w:pPr>
                        <w:jc w:val="both"/>
                        <w:rPr>
                          <w:rFonts w:ascii="Arial" w:hAnsi="Arial" w:cs="Arial"/>
                          <w:szCs w:val="24"/>
                        </w:rPr>
                      </w:pPr>
                    </w:p>
                    <w:p w14:paraId="01EDABF4" w14:textId="77777777" w:rsidR="00267AC9" w:rsidRDefault="00267AC9" w:rsidP="00181180">
                      <w:pPr>
                        <w:jc w:val="both"/>
                        <w:rPr>
                          <w:rFonts w:ascii="Arial" w:hAnsi="Arial" w:cs="Arial"/>
                          <w:szCs w:val="24"/>
                        </w:rPr>
                      </w:pPr>
                    </w:p>
                    <w:p w14:paraId="15EA6152" w14:textId="77777777" w:rsidR="00267AC9" w:rsidRDefault="00267AC9" w:rsidP="00181180">
                      <w:pPr>
                        <w:jc w:val="both"/>
                        <w:rPr>
                          <w:rFonts w:ascii="Arial" w:hAnsi="Arial" w:cs="Arial"/>
                          <w:szCs w:val="24"/>
                        </w:rPr>
                      </w:pPr>
                    </w:p>
                    <w:p w14:paraId="5BA44AAD" w14:textId="77777777" w:rsidR="00267AC9" w:rsidRDefault="00267AC9" w:rsidP="00181180">
                      <w:pPr>
                        <w:jc w:val="both"/>
                        <w:rPr>
                          <w:rFonts w:ascii="Arial" w:hAnsi="Arial" w:cs="Arial"/>
                          <w:szCs w:val="24"/>
                        </w:rPr>
                      </w:pPr>
                    </w:p>
                    <w:p w14:paraId="48D1AF0E" w14:textId="77777777" w:rsidR="00267AC9" w:rsidRDefault="00267AC9" w:rsidP="00181180">
                      <w:pPr>
                        <w:jc w:val="both"/>
                        <w:rPr>
                          <w:rFonts w:ascii="Arial" w:hAnsi="Arial" w:cs="Arial"/>
                          <w:szCs w:val="24"/>
                        </w:rPr>
                      </w:pPr>
                    </w:p>
                    <w:p w14:paraId="2F358E9E" w14:textId="77777777" w:rsidR="00267AC9" w:rsidRDefault="00267AC9" w:rsidP="00181180">
                      <w:pPr>
                        <w:jc w:val="both"/>
                        <w:rPr>
                          <w:rFonts w:ascii="Arial" w:hAnsi="Arial" w:cs="Arial"/>
                          <w:szCs w:val="24"/>
                        </w:rPr>
                      </w:pPr>
                    </w:p>
                    <w:p w14:paraId="34AD17C5" w14:textId="77777777" w:rsidR="00267AC9" w:rsidRPr="00207EFF" w:rsidRDefault="00267AC9" w:rsidP="00181180">
                      <w:pPr>
                        <w:jc w:val="both"/>
                        <w:rPr>
                          <w:rFonts w:ascii="Arial" w:hAnsi="Arial" w:cs="Arial"/>
                          <w:szCs w:val="24"/>
                        </w:rPr>
                      </w:pPr>
                    </w:p>
                    <w:p w14:paraId="6F75A845" w14:textId="77777777" w:rsidR="00181180" w:rsidRDefault="00181180"/>
                  </w:txbxContent>
                </v:textbox>
              </v:shape>
            </w:pict>
          </mc:Fallback>
        </mc:AlternateContent>
      </w:r>
    </w:p>
    <w:p w14:paraId="039AF5C4" w14:textId="77777777" w:rsidR="00181180" w:rsidRDefault="00181180" w:rsidP="00181180">
      <w:pPr>
        <w:spacing w:before="240"/>
        <w:ind w:left="792"/>
        <w:jc w:val="both"/>
        <w:rPr>
          <w:rFonts w:ascii="Arial" w:hAnsi="Arial" w:cs="Arial"/>
          <w:szCs w:val="24"/>
        </w:rPr>
      </w:pPr>
    </w:p>
    <w:p w14:paraId="6AD3182D" w14:textId="77777777" w:rsidR="00181180" w:rsidRDefault="00181180" w:rsidP="00181180">
      <w:pPr>
        <w:spacing w:before="240"/>
        <w:ind w:left="792"/>
        <w:jc w:val="both"/>
        <w:rPr>
          <w:rFonts w:ascii="Arial" w:hAnsi="Arial" w:cs="Arial"/>
          <w:szCs w:val="24"/>
        </w:rPr>
      </w:pPr>
    </w:p>
    <w:p w14:paraId="3F535B1E" w14:textId="77777777" w:rsidR="00181180" w:rsidRDefault="00181180" w:rsidP="00181180">
      <w:pPr>
        <w:spacing w:before="240"/>
        <w:ind w:left="792"/>
        <w:jc w:val="both"/>
        <w:rPr>
          <w:rFonts w:ascii="Arial" w:hAnsi="Arial" w:cs="Arial"/>
          <w:szCs w:val="24"/>
        </w:rPr>
      </w:pPr>
    </w:p>
    <w:p w14:paraId="7BDB644A" w14:textId="77777777" w:rsidR="00181180" w:rsidRDefault="00181180" w:rsidP="00181180">
      <w:pPr>
        <w:spacing w:before="240"/>
        <w:ind w:left="792"/>
        <w:jc w:val="both"/>
        <w:rPr>
          <w:rFonts w:ascii="Arial" w:hAnsi="Arial" w:cs="Arial"/>
          <w:szCs w:val="24"/>
        </w:rPr>
      </w:pPr>
    </w:p>
    <w:p w14:paraId="2AA35548" w14:textId="77777777" w:rsidR="00181180" w:rsidRDefault="00181180" w:rsidP="00181180">
      <w:pPr>
        <w:spacing w:before="240"/>
        <w:ind w:left="792"/>
        <w:jc w:val="both"/>
        <w:rPr>
          <w:rFonts w:ascii="Arial" w:hAnsi="Arial" w:cs="Arial"/>
          <w:szCs w:val="24"/>
        </w:rPr>
      </w:pPr>
    </w:p>
    <w:p w14:paraId="570B824C" w14:textId="77777777" w:rsidR="00181180" w:rsidRDefault="00181180" w:rsidP="00181180">
      <w:pPr>
        <w:spacing w:before="240"/>
        <w:ind w:left="792"/>
        <w:jc w:val="both"/>
        <w:rPr>
          <w:rFonts w:ascii="Arial" w:hAnsi="Arial" w:cs="Arial"/>
          <w:szCs w:val="24"/>
        </w:rPr>
      </w:pPr>
    </w:p>
    <w:p w14:paraId="6F9280F6" w14:textId="77777777" w:rsidR="00302655" w:rsidRDefault="00302655" w:rsidP="00181180">
      <w:pPr>
        <w:spacing w:before="240"/>
        <w:ind w:left="792"/>
        <w:jc w:val="both"/>
        <w:rPr>
          <w:rFonts w:ascii="Arial" w:hAnsi="Arial" w:cs="Arial"/>
          <w:szCs w:val="24"/>
        </w:rPr>
      </w:pPr>
    </w:p>
    <w:p w14:paraId="626A5806" w14:textId="77777777" w:rsidR="00302655" w:rsidRDefault="00302655" w:rsidP="00181180">
      <w:pPr>
        <w:spacing w:before="240"/>
        <w:ind w:left="792"/>
        <w:jc w:val="both"/>
        <w:rPr>
          <w:rFonts w:ascii="Arial" w:hAnsi="Arial" w:cs="Arial"/>
          <w:szCs w:val="24"/>
        </w:rPr>
      </w:pPr>
    </w:p>
    <w:p w14:paraId="24BFC55C" w14:textId="07EEE8E0" w:rsidR="00B07AB4" w:rsidRPr="00B07AB4" w:rsidRDefault="00B07AB4" w:rsidP="004E793E">
      <w:pPr>
        <w:jc w:val="both"/>
        <w:rPr>
          <w:rFonts w:ascii="Arial" w:hAnsi="Arial" w:cs="Arial"/>
          <w:szCs w:val="24"/>
        </w:rPr>
      </w:pPr>
      <w:r w:rsidRPr="00B07AB4">
        <w:rPr>
          <w:rFonts w:ascii="Arial" w:hAnsi="Arial" w:cs="Arial"/>
          <w:b/>
          <w:szCs w:val="24"/>
        </w:rPr>
        <w:t>The geographical definition of your community (Clause 4).</w:t>
      </w:r>
      <w:r w:rsidRPr="00B07AB4">
        <w:rPr>
          <w:rFonts w:ascii="Arial" w:hAnsi="Arial" w:cs="Arial"/>
          <w:szCs w:val="24"/>
        </w:rPr>
        <w:t xml:space="preserve">  For the purpose of the Land Reform </w:t>
      </w:r>
      <w:r w:rsidR="00FA44D5">
        <w:rPr>
          <w:rFonts w:ascii="Arial" w:hAnsi="Arial" w:cs="Arial"/>
          <w:szCs w:val="24"/>
        </w:rPr>
        <w:t xml:space="preserve">(Scotland) </w:t>
      </w:r>
      <w:r w:rsidRPr="00B07AB4">
        <w:rPr>
          <w:rFonts w:ascii="Arial" w:hAnsi="Arial" w:cs="Arial"/>
          <w:szCs w:val="24"/>
        </w:rPr>
        <w:t>Act</w:t>
      </w:r>
      <w:r w:rsidR="00131C50">
        <w:rPr>
          <w:rFonts w:ascii="Arial" w:hAnsi="Arial" w:cs="Arial"/>
          <w:szCs w:val="24"/>
        </w:rPr>
        <w:t>s</w:t>
      </w:r>
      <w:r w:rsidRPr="00B07AB4">
        <w:rPr>
          <w:rFonts w:ascii="Arial" w:hAnsi="Arial" w:cs="Arial"/>
          <w:szCs w:val="24"/>
        </w:rPr>
        <w:t xml:space="preserve"> 2003 and 2016 a community must be defined by reference to a postcode unit or postcode units, or by other types of area as prescribed, or by both units and types of area. The following are examples of how </w:t>
      </w:r>
      <w:r w:rsidR="00A15DBD">
        <w:rPr>
          <w:rFonts w:ascii="Arial" w:hAnsi="Arial" w:cs="Arial"/>
          <w:szCs w:val="24"/>
        </w:rPr>
        <w:t xml:space="preserve">a </w:t>
      </w:r>
      <w:r w:rsidRPr="00B07AB4">
        <w:rPr>
          <w:rFonts w:ascii="Arial" w:hAnsi="Arial" w:cs="Arial"/>
          <w:szCs w:val="24"/>
        </w:rPr>
        <w:t xml:space="preserve">community could be defined. </w:t>
      </w:r>
    </w:p>
    <w:p w14:paraId="6C031277" w14:textId="77777777" w:rsidR="00B07AB4" w:rsidRPr="00B07AB4" w:rsidRDefault="00B07AB4" w:rsidP="00B07AB4">
      <w:pPr>
        <w:ind w:left="792"/>
        <w:jc w:val="both"/>
        <w:rPr>
          <w:rFonts w:ascii="Arial" w:hAnsi="Arial" w:cs="Arial"/>
          <w:szCs w:val="24"/>
        </w:rPr>
      </w:pPr>
    </w:p>
    <w:p w14:paraId="4CE85A56" w14:textId="77777777" w:rsidR="00B07AB4" w:rsidRPr="00B07AB4" w:rsidRDefault="00B07AB4" w:rsidP="004E793E">
      <w:pPr>
        <w:numPr>
          <w:ilvl w:val="0"/>
          <w:numId w:val="20"/>
        </w:numPr>
        <w:ind w:left="567" w:firstLine="0"/>
        <w:jc w:val="both"/>
        <w:rPr>
          <w:rFonts w:ascii="Arial" w:hAnsi="Arial" w:cs="Arial"/>
          <w:szCs w:val="24"/>
        </w:rPr>
      </w:pPr>
      <w:r w:rsidRPr="00B07AB4">
        <w:rPr>
          <w:rFonts w:ascii="Arial" w:hAnsi="Arial" w:cs="Arial"/>
          <w:szCs w:val="24"/>
        </w:rPr>
        <w:t>A postcode unit or postcode units – for example “PH16 5BU”</w:t>
      </w:r>
    </w:p>
    <w:p w14:paraId="08DE7FDE" w14:textId="77777777" w:rsidR="00B07AB4" w:rsidRPr="00B07AB4" w:rsidRDefault="00B07AB4" w:rsidP="004E793E">
      <w:pPr>
        <w:ind w:left="567"/>
        <w:jc w:val="both"/>
        <w:rPr>
          <w:rFonts w:ascii="Arial" w:hAnsi="Arial" w:cs="Arial"/>
          <w:szCs w:val="24"/>
        </w:rPr>
      </w:pPr>
    </w:p>
    <w:p w14:paraId="5ADC2D55" w14:textId="77777777" w:rsidR="00B07AB4" w:rsidRPr="00B07AB4" w:rsidRDefault="00FA44D5" w:rsidP="004E793E">
      <w:pPr>
        <w:ind w:left="567"/>
        <w:jc w:val="both"/>
        <w:rPr>
          <w:rFonts w:ascii="Arial" w:hAnsi="Arial" w:cs="Arial"/>
          <w:szCs w:val="24"/>
        </w:rPr>
      </w:pPr>
      <w:r>
        <w:rPr>
          <w:rFonts w:ascii="Arial" w:hAnsi="Arial" w:cs="Arial"/>
          <w:szCs w:val="24"/>
        </w:rPr>
        <w:tab/>
        <w:t>and/o</w:t>
      </w:r>
      <w:r w:rsidR="00B07AB4" w:rsidRPr="00B07AB4">
        <w:rPr>
          <w:rFonts w:ascii="Arial" w:hAnsi="Arial" w:cs="Arial"/>
          <w:szCs w:val="24"/>
        </w:rPr>
        <w:t>r an area prescribed:</w:t>
      </w:r>
    </w:p>
    <w:p w14:paraId="4BC3ECDF" w14:textId="77777777" w:rsidR="00B07AB4" w:rsidRPr="00B07AB4" w:rsidRDefault="00B07AB4" w:rsidP="004E793E">
      <w:pPr>
        <w:ind w:left="567"/>
        <w:jc w:val="both"/>
        <w:rPr>
          <w:rFonts w:ascii="Arial" w:hAnsi="Arial" w:cs="Arial"/>
          <w:szCs w:val="24"/>
        </w:rPr>
      </w:pPr>
    </w:p>
    <w:p w14:paraId="250434FE" w14:textId="77777777" w:rsidR="001A24DB" w:rsidRPr="00207EFF" w:rsidRDefault="001A24DB" w:rsidP="001A24DB">
      <w:pPr>
        <w:numPr>
          <w:ilvl w:val="0"/>
          <w:numId w:val="20"/>
        </w:numPr>
        <w:ind w:left="1152"/>
        <w:jc w:val="both"/>
        <w:rPr>
          <w:rFonts w:ascii="Arial" w:hAnsi="Arial" w:cs="Arial"/>
          <w:szCs w:val="24"/>
        </w:rPr>
      </w:pPr>
      <w:r>
        <w:rPr>
          <w:rFonts w:ascii="Arial" w:hAnsi="Arial" w:cs="Arial"/>
          <w:szCs w:val="24"/>
        </w:rPr>
        <w:t>A postcode unit or postcode units – for example</w:t>
      </w:r>
      <w:r w:rsidRPr="00207EFF">
        <w:rPr>
          <w:rFonts w:ascii="Arial" w:hAnsi="Arial" w:cs="Arial"/>
          <w:szCs w:val="24"/>
        </w:rPr>
        <w:t xml:space="preserve"> “PH16 5BU”</w:t>
      </w:r>
    </w:p>
    <w:p w14:paraId="2D71CB0B" w14:textId="77777777" w:rsidR="001A24DB" w:rsidRDefault="001A24DB" w:rsidP="001A24DB">
      <w:pPr>
        <w:jc w:val="both"/>
        <w:rPr>
          <w:rFonts w:ascii="Arial" w:hAnsi="Arial" w:cs="Arial"/>
          <w:szCs w:val="24"/>
        </w:rPr>
      </w:pPr>
    </w:p>
    <w:p w14:paraId="01872583" w14:textId="77777777" w:rsidR="001A24DB" w:rsidRDefault="001A24DB" w:rsidP="001A24DB">
      <w:pPr>
        <w:jc w:val="both"/>
        <w:rPr>
          <w:rFonts w:ascii="Arial" w:hAnsi="Arial" w:cs="Arial"/>
          <w:szCs w:val="24"/>
        </w:rPr>
      </w:pPr>
      <w:r>
        <w:rPr>
          <w:rFonts w:ascii="Arial" w:hAnsi="Arial" w:cs="Arial"/>
          <w:szCs w:val="24"/>
        </w:rPr>
        <w:tab/>
        <w:t>and/or an area prescribed:</w:t>
      </w:r>
    </w:p>
    <w:p w14:paraId="38B6D520" w14:textId="77777777" w:rsidR="001A24DB" w:rsidRPr="00267AC9" w:rsidRDefault="001A24DB" w:rsidP="001A24DB">
      <w:pPr>
        <w:jc w:val="both"/>
        <w:rPr>
          <w:rFonts w:ascii="Arial" w:hAnsi="Arial" w:cs="Arial"/>
          <w:szCs w:val="24"/>
        </w:rPr>
      </w:pPr>
    </w:p>
    <w:p w14:paraId="591B11DA" w14:textId="77777777" w:rsidR="001A24DB" w:rsidRDefault="001A24DB" w:rsidP="001A24DB">
      <w:pPr>
        <w:numPr>
          <w:ilvl w:val="0"/>
          <w:numId w:val="20"/>
        </w:numPr>
        <w:ind w:left="1152"/>
        <w:jc w:val="both"/>
        <w:rPr>
          <w:rFonts w:ascii="Arial" w:hAnsi="Arial" w:cs="Arial"/>
          <w:szCs w:val="24"/>
        </w:rPr>
      </w:pPr>
      <w:r w:rsidRPr="00207EFF">
        <w:rPr>
          <w:rFonts w:ascii="Arial" w:hAnsi="Arial" w:cs="Arial"/>
          <w:szCs w:val="24"/>
        </w:rPr>
        <w:t xml:space="preserve">An electoral ward </w:t>
      </w:r>
      <w:r>
        <w:rPr>
          <w:rFonts w:ascii="Arial" w:hAnsi="Arial" w:cs="Arial"/>
          <w:szCs w:val="24"/>
        </w:rPr>
        <w:t>–</w:t>
      </w:r>
      <w:r w:rsidRPr="00207EFF">
        <w:rPr>
          <w:rFonts w:ascii="Arial" w:hAnsi="Arial" w:cs="Arial"/>
          <w:szCs w:val="24"/>
        </w:rPr>
        <w:t xml:space="preserve"> </w:t>
      </w:r>
      <w:r>
        <w:rPr>
          <w:rFonts w:ascii="Arial" w:hAnsi="Arial" w:cs="Arial"/>
          <w:szCs w:val="24"/>
        </w:rPr>
        <w:t>for example Broxburn, Uphall and Winchburgh</w:t>
      </w:r>
    </w:p>
    <w:p w14:paraId="7E88CCB5" w14:textId="77777777" w:rsidR="001A24DB" w:rsidRPr="00B24C65" w:rsidRDefault="001A24DB" w:rsidP="001A24DB">
      <w:pPr>
        <w:numPr>
          <w:ilvl w:val="0"/>
          <w:numId w:val="20"/>
        </w:numPr>
        <w:ind w:left="1152"/>
        <w:jc w:val="both"/>
        <w:rPr>
          <w:rFonts w:ascii="Arial" w:hAnsi="Arial" w:cs="Arial"/>
          <w:szCs w:val="24"/>
        </w:rPr>
      </w:pPr>
      <w:r w:rsidRPr="00B24C65">
        <w:rPr>
          <w:rFonts w:ascii="Arial" w:hAnsi="Arial" w:cs="Arial"/>
          <w:szCs w:val="24"/>
        </w:rPr>
        <w:t xml:space="preserve">A </w:t>
      </w:r>
      <w:r>
        <w:rPr>
          <w:rFonts w:ascii="Arial" w:hAnsi="Arial" w:cs="Arial"/>
          <w:szCs w:val="24"/>
        </w:rPr>
        <w:t>C</w:t>
      </w:r>
      <w:r w:rsidRPr="00B24C65">
        <w:rPr>
          <w:rFonts w:ascii="Arial" w:hAnsi="Arial" w:cs="Arial"/>
          <w:szCs w:val="24"/>
        </w:rPr>
        <w:t>ommunity Council Area – for example Old Aberdeen</w:t>
      </w:r>
    </w:p>
    <w:p w14:paraId="612226E6" w14:textId="77777777" w:rsidR="001A24DB" w:rsidRDefault="001A24DB" w:rsidP="001A24DB">
      <w:pPr>
        <w:numPr>
          <w:ilvl w:val="0"/>
          <w:numId w:val="20"/>
        </w:numPr>
        <w:ind w:left="1152"/>
        <w:jc w:val="both"/>
        <w:rPr>
          <w:rFonts w:ascii="Arial" w:hAnsi="Arial" w:cs="Arial"/>
          <w:szCs w:val="24"/>
        </w:rPr>
      </w:pPr>
      <w:r w:rsidRPr="00267AC9">
        <w:rPr>
          <w:rFonts w:ascii="Arial" w:hAnsi="Arial" w:cs="Arial"/>
          <w:szCs w:val="24"/>
        </w:rPr>
        <w:t xml:space="preserve">A postcode area </w:t>
      </w:r>
      <w:r>
        <w:rPr>
          <w:rFonts w:ascii="Arial" w:hAnsi="Arial" w:cs="Arial"/>
          <w:szCs w:val="24"/>
        </w:rPr>
        <w:t>– for example</w:t>
      </w:r>
      <w:r w:rsidRPr="00267AC9">
        <w:rPr>
          <w:rFonts w:ascii="Arial" w:hAnsi="Arial" w:cs="Arial"/>
          <w:szCs w:val="24"/>
        </w:rPr>
        <w:t xml:space="preserve"> “PH”</w:t>
      </w:r>
    </w:p>
    <w:p w14:paraId="763B3C2A" w14:textId="77777777" w:rsidR="001A24DB" w:rsidRDefault="001A24DB" w:rsidP="001A24DB">
      <w:pPr>
        <w:numPr>
          <w:ilvl w:val="0"/>
          <w:numId w:val="20"/>
        </w:numPr>
        <w:ind w:left="1152"/>
        <w:jc w:val="both"/>
        <w:rPr>
          <w:rFonts w:ascii="Arial" w:hAnsi="Arial" w:cs="Arial"/>
          <w:szCs w:val="24"/>
        </w:rPr>
      </w:pPr>
      <w:r w:rsidRPr="00207EFF">
        <w:rPr>
          <w:rFonts w:ascii="Arial" w:hAnsi="Arial" w:cs="Arial"/>
          <w:szCs w:val="24"/>
        </w:rPr>
        <w:t>A postcode dist</w:t>
      </w:r>
      <w:r>
        <w:rPr>
          <w:rFonts w:ascii="Arial" w:hAnsi="Arial" w:cs="Arial"/>
          <w:szCs w:val="24"/>
        </w:rPr>
        <w:t xml:space="preserve">rict – for example “PH16” </w:t>
      </w:r>
    </w:p>
    <w:p w14:paraId="598005B3" w14:textId="77777777" w:rsidR="001A24DB" w:rsidRPr="00207EFF" w:rsidRDefault="001A24DB" w:rsidP="001A24DB">
      <w:pPr>
        <w:numPr>
          <w:ilvl w:val="0"/>
          <w:numId w:val="20"/>
        </w:numPr>
        <w:ind w:left="1152"/>
        <w:jc w:val="both"/>
        <w:rPr>
          <w:rFonts w:ascii="Arial" w:hAnsi="Arial" w:cs="Arial"/>
          <w:szCs w:val="24"/>
        </w:rPr>
      </w:pPr>
      <w:r>
        <w:rPr>
          <w:rFonts w:ascii="Arial" w:hAnsi="Arial" w:cs="Arial"/>
          <w:szCs w:val="24"/>
        </w:rPr>
        <w:t xml:space="preserve">A postcode sector – for example “PH16 5” </w:t>
      </w:r>
    </w:p>
    <w:p w14:paraId="1F679A57" w14:textId="77777777" w:rsidR="001A24DB" w:rsidRPr="00207EFF" w:rsidRDefault="001A24DB" w:rsidP="001A24DB">
      <w:pPr>
        <w:numPr>
          <w:ilvl w:val="0"/>
          <w:numId w:val="20"/>
        </w:numPr>
        <w:ind w:left="1152"/>
        <w:jc w:val="both"/>
        <w:rPr>
          <w:rFonts w:ascii="Arial" w:hAnsi="Arial" w:cs="Arial"/>
          <w:szCs w:val="24"/>
        </w:rPr>
      </w:pPr>
      <w:r w:rsidRPr="00207EFF">
        <w:rPr>
          <w:rFonts w:ascii="Arial" w:hAnsi="Arial" w:cs="Arial"/>
          <w:szCs w:val="24"/>
        </w:rPr>
        <w:t xml:space="preserve">An island – for example </w:t>
      </w:r>
      <w:r>
        <w:rPr>
          <w:rFonts w:ascii="Arial" w:hAnsi="Arial" w:cs="Arial"/>
          <w:szCs w:val="24"/>
        </w:rPr>
        <w:t>“</w:t>
      </w:r>
      <w:r w:rsidRPr="00207EFF">
        <w:rPr>
          <w:rFonts w:ascii="Arial" w:hAnsi="Arial" w:cs="Arial"/>
          <w:szCs w:val="24"/>
        </w:rPr>
        <w:t>the island of Fetlar</w:t>
      </w:r>
      <w:r>
        <w:rPr>
          <w:rFonts w:ascii="Arial" w:hAnsi="Arial" w:cs="Arial"/>
          <w:szCs w:val="24"/>
        </w:rPr>
        <w:t>”</w:t>
      </w:r>
    </w:p>
    <w:p w14:paraId="6498CE2D" w14:textId="77777777" w:rsidR="001A24DB" w:rsidRDefault="001A24DB" w:rsidP="001A24DB">
      <w:pPr>
        <w:numPr>
          <w:ilvl w:val="0"/>
          <w:numId w:val="20"/>
        </w:numPr>
        <w:ind w:left="1152"/>
        <w:jc w:val="both"/>
        <w:rPr>
          <w:rFonts w:ascii="Arial" w:hAnsi="Arial" w:cs="Arial"/>
          <w:szCs w:val="24"/>
        </w:rPr>
      </w:pPr>
      <w:r w:rsidRPr="00207EFF">
        <w:rPr>
          <w:rFonts w:ascii="Arial" w:hAnsi="Arial" w:cs="Arial"/>
          <w:szCs w:val="24"/>
        </w:rPr>
        <w:t xml:space="preserve">A settlement –  for example, </w:t>
      </w:r>
      <w:r>
        <w:rPr>
          <w:rFonts w:ascii="Arial" w:hAnsi="Arial" w:cs="Arial"/>
          <w:szCs w:val="24"/>
        </w:rPr>
        <w:t>“settlement of Stornoway”</w:t>
      </w:r>
    </w:p>
    <w:p w14:paraId="552A74A1" w14:textId="77777777" w:rsidR="001A24DB" w:rsidRDefault="001A24DB" w:rsidP="001A24DB">
      <w:pPr>
        <w:numPr>
          <w:ilvl w:val="0"/>
          <w:numId w:val="20"/>
        </w:numPr>
        <w:ind w:left="1152"/>
        <w:jc w:val="both"/>
        <w:rPr>
          <w:rFonts w:ascii="Arial" w:hAnsi="Arial" w:cs="Arial"/>
          <w:szCs w:val="24"/>
        </w:rPr>
      </w:pPr>
      <w:r w:rsidRPr="00302655">
        <w:rPr>
          <w:rFonts w:ascii="Arial" w:hAnsi="Arial" w:cs="Arial"/>
          <w:szCs w:val="24"/>
        </w:rPr>
        <w:t>A locality – for example, “locality of Prestwick</w:t>
      </w:r>
      <w:r>
        <w:rPr>
          <w:rFonts w:ascii="Arial" w:hAnsi="Arial" w:cs="Arial"/>
          <w:szCs w:val="24"/>
        </w:rPr>
        <w:t>”</w:t>
      </w:r>
    </w:p>
    <w:p w14:paraId="3F674774" w14:textId="77777777" w:rsidR="00131C50" w:rsidRDefault="00131C50" w:rsidP="004E793E">
      <w:pPr>
        <w:jc w:val="both"/>
        <w:rPr>
          <w:rFonts w:ascii="Arial" w:hAnsi="Arial" w:cs="Arial"/>
          <w:szCs w:val="24"/>
        </w:rPr>
      </w:pPr>
    </w:p>
    <w:p w14:paraId="782D0F12" w14:textId="6B767321" w:rsidR="00131C50" w:rsidRPr="001A24DB" w:rsidRDefault="008066BB" w:rsidP="004E793E">
      <w:pPr>
        <w:jc w:val="both"/>
        <w:rPr>
          <w:rFonts w:ascii="Arial" w:hAnsi="Arial" w:cs="Arial"/>
          <w:szCs w:val="24"/>
        </w:rPr>
      </w:pPr>
      <w:r>
        <w:rPr>
          <w:rFonts w:ascii="Arial" w:hAnsi="Arial" w:cs="Arial"/>
          <w:szCs w:val="24"/>
        </w:rPr>
        <w:lastRenderedPageBreak/>
        <w:t>You may wish to visit the CRtB webpages (see sec</w:t>
      </w:r>
      <w:r w:rsidR="00801235">
        <w:rPr>
          <w:rFonts w:ascii="Arial" w:hAnsi="Arial" w:cs="Arial"/>
          <w:szCs w:val="24"/>
        </w:rPr>
        <w:t>tion 5) where you can access our</w:t>
      </w:r>
      <w:r>
        <w:rPr>
          <w:rFonts w:ascii="Arial" w:hAnsi="Arial" w:cs="Arial"/>
          <w:szCs w:val="24"/>
        </w:rPr>
        <w:t xml:space="preserve"> mapping tool and guidance. </w:t>
      </w:r>
      <w:r w:rsidR="00131C50" w:rsidRPr="00131C50">
        <w:rPr>
          <w:rFonts w:ascii="Arial" w:hAnsi="Arial" w:cs="Arial"/>
          <w:szCs w:val="24"/>
        </w:rPr>
        <w:t xml:space="preserve">If you require further clarification regarding the prescribed areas please contact the Community Land Team – </w:t>
      </w:r>
      <w:hyperlink r:id="rId8" w:history="1">
        <w:r w:rsidR="00131C50" w:rsidRPr="001A24DB">
          <w:rPr>
            <w:rStyle w:val="Hyperlink"/>
            <w:rFonts w:ascii="Arial" w:hAnsi="Arial" w:cs="Arial"/>
            <w:color w:val="auto"/>
            <w:szCs w:val="24"/>
          </w:rPr>
          <w:t>crtb@gov.scot</w:t>
        </w:r>
      </w:hyperlink>
      <w:r>
        <w:rPr>
          <w:rStyle w:val="Hyperlink"/>
          <w:rFonts w:ascii="Arial" w:hAnsi="Arial" w:cs="Arial"/>
          <w:color w:val="auto"/>
          <w:szCs w:val="24"/>
        </w:rPr>
        <w:t xml:space="preserve"> </w:t>
      </w:r>
    </w:p>
    <w:p w14:paraId="35B0E708" w14:textId="77777777" w:rsidR="001A24DB" w:rsidRDefault="00066B76" w:rsidP="004E793E">
      <w:pPr>
        <w:spacing w:before="240"/>
        <w:jc w:val="both"/>
        <w:rPr>
          <w:rFonts w:ascii="Arial" w:hAnsi="Arial" w:cs="Arial"/>
          <w:szCs w:val="24"/>
        </w:rPr>
      </w:pPr>
      <w:r>
        <w:rPr>
          <w:rFonts w:ascii="Arial" w:hAnsi="Arial" w:cs="Arial"/>
          <w:b/>
          <w:szCs w:val="24"/>
        </w:rPr>
        <w:t xml:space="preserve">The </w:t>
      </w:r>
      <w:r w:rsidRPr="00207EFF">
        <w:rPr>
          <w:rFonts w:ascii="Arial" w:hAnsi="Arial" w:cs="Arial"/>
          <w:b/>
          <w:szCs w:val="24"/>
        </w:rPr>
        <w:t xml:space="preserve">Purposes accurately </w:t>
      </w:r>
      <w:r>
        <w:rPr>
          <w:rFonts w:ascii="Arial" w:hAnsi="Arial" w:cs="Arial"/>
          <w:b/>
          <w:szCs w:val="24"/>
        </w:rPr>
        <w:t xml:space="preserve">reflect </w:t>
      </w:r>
      <w:r w:rsidRPr="00181180">
        <w:rPr>
          <w:rFonts w:ascii="Arial" w:hAnsi="Arial" w:cs="Arial"/>
          <w:b/>
          <w:szCs w:val="24"/>
        </w:rPr>
        <w:t>what your company intends to do</w:t>
      </w:r>
      <w:r>
        <w:rPr>
          <w:rFonts w:ascii="Arial" w:hAnsi="Arial" w:cs="Arial"/>
          <w:b/>
          <w:szCs w:val="24"/>
        </w:rPr>
        <w:t xml:space="preserve"> (Articles </w:t>
      </w:r>
      <w:r w:rsidR="00B07AB4">
        <w:rPr>
          <w:rFonts w:ascii="Arial" w:hAnsi="Arial" w:cs="Arial"/>
          <w:b/>
          <w:szCs w:val="24"/>
        </w:rPr>
        <w:t>4</w:t>
      </w:r>
      <w:r>
        <w:rPr>
          <w:rFonts w:ascii="Arial" w:hAnsi="Arial" w:cs="Arial"/>
          <w:b/>
          <w:szCs w:val="24"/>
        </w:rPr>
        <w:t>.1</w:t>
      </w:r>
      <w:r w:rsidR="00B07AB4">
        <w:rPr>
          <w:rFonts w:ascii="Arial" w:hAnsi="Arial" w:cs="Arial"/>
          <w:b/>
          <w:szCs w:val="24"/>
        </w:rPr>
        <w:t>.1</w:t>
      </w:r>
      <w:r>
        <w:rPr>
          <w:rFonts w:ascii="Arial" w:hAnsi="Arial" w:cs="Arial"/>
          <w:b/>
          <w:szCs w:val="24"/>
        </w:rPr>
        <w:t xml:space="preserve"> to </w:t>
      </w:r>
      <w:r w:rsidR="00B07AB4">
        <w:rPr>
          <w:rFonts w:ascii="Arial" w:hAnsi="Arial" w:cs="Arial"/>
          <w:b/>
          <w:szCs w:val="24"/>
        </w:rPr>
        <w:t>4.1</w:t>
      </w:r>
      <w:r w:rsidR="004B64AF">
        <w:rPr>
          <w:rFonts w:ascii="Arial" w:hAnsi="Arial" w:cs="Arial"/>
          <w:b/>
          <w:szCs w:val="24"/>
        </w:rPr>
        <w:t>.4</w:t>
      </w:r>
      <w:r>
        <w:rPr>
          <w:rFonts w:ascii="Arial" w:hAnsi="Arial" w:cs="Arial"/>
          <w:b/>
          <w:szCs w:val="24"/>
        </w:rPr>
        <w:t>)</w:t>
      </w:r>
      <w:r w:rsidR="00247BC8" w:rsidRPr="00DD5602">
        <w:rPr>
          <w:rFonts w:ascii="Arial" w:hAnsi="Arial" w:cs="Arial"/>
          <w:b/>
          <w:szCs w:val="24"/>
        </w:rPr>
        <w:t>.</w:t>
      </w:r>
      <w:r w:rsidR="00247BC8" w:rsidRPr="00DD5602">
        <w:rPr>
          <w:rFonts w:ascii="Arial" w:hAnsi="Arial" w:cs="Arial"/>
          <w:szCs w:val="24"/>
        </w:rPr>
        <w:t xml:space="preserve"> </w:t>
      </w:r>
    </w:p>
    <w:p w14:paraId="73A80EE3" w14:textId="5E9BE7EF" w:rsidR="00066B76" w:rsidRDefault="00D428F9" w:rsidP="004E793E">
      <w:pPr>
        <w:spacing w:before="240"/>
        <w:jc w:val="both"/>
        <w:rPr>
          <w:rFonts w:ascii="Arial" w:hAnsi="Arial" w:cs="Arial"/>
          <w:szCs w:val="24"/>
        </w:rPr>
      </w:pPr>
      <w:r w:rsidRPr="00D428F9">
        <w:rPr>
          <w:rFonts w:ascii="Arial" w:hAnsi="Arial" w:cs="Arial"/>
          <w:szCs w:val="24"/>
        </w:rPr>
        <w:t>The purpo</w:t>
      </w:r>
      <w:r w:rsidR="005371EB">
        <w:rPr>
          <w:rFonts w:ascii="Arial" w:hAnsi="Arial" w:cs="Arial"/>
          <w:szCs w:val="24"/>
        </w:rPr>
        <w:t xml:space="preserve">ses, as worded in the </w:t>
      </w:r>
      <w:r w:rsidR="00FA44D5">
        <w:rPr>
          <w:rFonts w:ascii="Arial" w:hAnsi="Arial" w:cs="Arial"/>
          <w:szCs w:val="24"/>
        </w:rPr>
        <w:t>m</w:t>
      </w:r>
      <w:r w:rsidR="005371EB">
        <w:rPr>
          <w:rFonts w:ascii="Arial" w:hAnsi="Arial" w:cs="Arial"/>
          <w:szCs w:val="24"/>
        </w:rPr>
        <w:t>odel</w:t>
      </w:r>
      <w:r w:rsidRPr="00D428F9">
        <w:rPr>
          <w:rFonts w:ascii="Arial" w:hAnsi="Arial" w:cs="Arial"/>
          <w:szCs w:val="24"/>
        </w:rPr>
        <w:t xml:space="preserve"> would be acceptable to OSCR. They have been designed in such a way that they cover a wide range of purposes that your company may intend to pursue. Providing you retain Article </w:t>
      </w:r>
      <w:r w:rsidR="00B07AB4">
        <w:rPr>
          <w:rFonts w:ascii="Arial" w:hAnsi="Arial" w:cs="Arial"/>
          <w:szCs w:val="24"/>
        </w:rPr>
        <w:t>4.1</w:t>
      </w:r>
      <w:r w:rsidRPr="00D428F9">
        <w:rPr>
          <w:rFonts w:ascii="Arial" w:hAnsi="Arial" w:cs="Arial"/>
          <w:szCs w:val="24"/>
        </w:rPr>
        <w:t xml:space="preserve"> regarding </w:t>
      </w:r>
      <w:r w:rsidR="001A24DB">
        <w:rPr>
          <w:rFonts w:ascii="Arial" w:hAnsi="Arial" w:cs="Arial"/>
          <w:szCs w:val="24"/>
        </w:rPr>
        <w:t xml:space="preserve">the main purpose </w:t>
      </w:r>
      <w:r w:rsidRPr="00D428F9">
        <w:rPr>
          <w:rFonts w:ascii="Arial" w:hAnsi="Arial" w:cs="Arial"/>
          <w:szCs w:val="24"/>
        </w:rPr>
        <w:t>furthering the achievement of Sustainable Development, your choice in regard to the remaining purposes is mor</w:t>
      </w:r>
      <w:r>
        <w:rPr>
          <w:rFonts w:ascii="Arial" w:hAnsi="Arial" w:cs="Arial"/>
          <w:szCs w:val="24"/>
        </w:rPr>
        <w:t>e flexible, and your Governing D</w:t>
      </w:r>
      <w:r w:rsidRPr="00D428F9">
        <w:rPr>
          <w:rFonts w:ascii="Arial" w:hAnsi="Arial" w:cs="Arial"/>
          <w:szCs w:val="24"/>
        </w:rPr>
        <w:t xml:space="preserve">ocument should meet the requirements of the </w:t>
      </w:r>
      <w:r w:rsidR="00714949">
        <w:rPr>
          <w:rFonts w:ascii="Arial" w:hAnsi="Arial" w:cs="Arial"/>
          <w:szCs w:val="24"/>
        </w:rPr>
        <w:t>legislation</w:t>
      </w:r>
      <w:r w:rsidRPr="00D428F9">
        <w:rPr>
          <w:rFonts w:ascii="Arial" w:hAnsi="Arial" w:cs="Arial"/>
          <w:szCs w:val="24"/>
        </w:rPr>
        <w:t>.</w:t>
      </w:r>
    </w:p>
    <w:p w14:paraId="1150034B" w14:textId="77777777" w:rsidR="00066B76" w:rsidRPr="00066B76" w:rsidRDefault="00066B76" w:rsidP="00066B76">
      <w:pPr>
        <w:ind w:left="716"/>
        <w:jc w:val="both"/>
        <w:rPr>
          <w:rFonts w:ascii="Arial" w:hAnsi="Arial" w:cs="Arial"/>
          <w:szCs w:val="24"/>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958"/>
      </w:tblGrid>
      <w:tr w:rsidR="00066B76" w:rsidRPr="00AB19E6" w14:paraId="1F9AB662" w14:textId="77777777" w:rsidTr="004E793E">
        <w:trPr>
          <w:trHeight w:val="552"/>
        </w:trPr>
        <w:tc>
          <w:tcPr>
            <w:tcW w:w="1262" w:type="dxa"/>
            <w:shd w:val="clear" w:color="auto" w:fill="D9D9D9"/>
          </w:tcPr>
          <w:p w14:paraId="459B0C38" w14:textId="77777777" w:rsidR="00066B76" w:rsidRPr="00AB19E6" w:rsidRDefault="00066B76" w:rsidP="00AB6218">
            <w:pPr>
              <w:jc w:val="both"/>
              <w:rPr>
                <w:rFonts w:ascii="Arial" w:hAnsi="Arial" w:cs="Arial"/>
                <w:szCs w:val="24"/>
              </w:rPr>
            </w:pPr>
            <w:r w:rsidRPr="00AB19E6">
              <w:rPr>
                <w:rFonts w:ascii="Arial" w:hAnsi="Arial" w:cs="Arial"/>
                <w:szCs w:val="24"/>
              </w:rPr>
              <w:t>Article</w:t>
            </w:r>
            <w:r w:rsidR="00B808C9">
              <w:rPr>
                <w:rFonts w:ascii="Arial" w:hAnsi="Arial" w:cs="Arial"/>
                <w:szCs w:val="24"/>
              </w:rPr>
              <w:t>s</w:t>
            </w:r>
          </w:p>
        </w:tc>
        <w:tc>
          <w:tcPr>
            <w:tcW w:w="8958" w:type="dxa"/>
            <w:shd w:val="clear" w:color="auto" w:fill="D9D9D9"/>
          </w:tcPr>
          <w:p w14:paraId="68308E1E" w14:textId="77777777" w:rsidR="00AB6218" w:rsidRDefault="00AB6218" w:rsidP="00AB6218">
            <w:pPr>
              <w:tabs>
                <w:tab w:val="left" w:pos="2160"/>
              </w:tabs>
              <w:ind w:left="34"/>
              <w:rPr>
                <w:rFonts w:ascii="Arial" w:hAnsi="Arial" w:cs="Arial"/>
                <w:szCs w:val="24"/>
              </w:rPr>
            </w:pPr>
            <w:r>
              <w:rPr>
                <w:rFonts w:ascii="Arial" w:hAnsi="Arial" w:cs="Arial"/>
                <w:szCs w:val="24"/>
              </w:rPr>
              <w:t xml:space="preserve">                          </w:t>
            </w:r>
            <w:r w:rsidR="00B808C9">
              <w:rPr>
                <w:rFonts w:ascii="Arial" w:hAnsi="Arial" w:cs="Arial"/>
                <w:szCs w:val="24"/>
              </w:rPr>
              <w:t xml:space="preserve">Activities </w:t>
            </w:r>
            <w:r>
              <w:rPr>
                <w:rFonts w:ascii="Arial" w:hAnsi="Arial" w:cs="Arial"/>
                <w:szCs w:val="24"/>
              </w:rPr>
              <w:t>can cover such things as</w:t>
            </w:r>
          </w:p>
          <w:p w14:paraId="29C90392" w14:textId="77777777" w:rsidR="00066B76" w:rsidRPr="00AB6218" w:rsidRDefault="00AB6218" w:rsidP="00B808C9">
            <w:pPr>
              <w:ind w:left="34"/>
              <w:jc w:val="center"/>
              <w:rPr>
                <w:rFonts w:ascii="Arial" w:hAnsi="Arial" w:cs="Arial"/>
                <w:color w:val="FF0000"/>
                <w:szCs w:val="24"/>
              </w:rPr>
            </w:pPr>
            <w:r w:rsidRPr="00066B76">
              <w:rPr>
                <w:rFonts w:ascii="Arial" w:hAnsi="Arial" w:cs="Arial"/>
                <w:color w:val="FF0000"/>
                <w:szCs w:val="24"/>
              </w:rPr>
              <w:t xml:space="preserve">(examples </w:t>
            </w:r>
            <w:r w:rsidR="00D428F9">
              <w:rPr>
                <w:rFonts w:ascii="Arial" w:hAnsi="Arial" w:cs="Arial"/>
                <w:color w:val="FF0000"/>
                <w:szCs w:val="24"/>
              </w:rPr>
              <w:t xml:space="preserve">below </w:t>
            </w:r>
            <w:r w:rsidRPr="00066B76">
              <w:rPr>
                <w:rFonts w:ascii="Arial" w:hAnsi="Arial" w:cs="Arial"/>
                <w:color w:val="FF0000"/>
                <w:szCs w:val="24"/>
              </w:rPr>
              <w:t>are only to give an indi</w:t>
            </w:r>
            <w:r>
              <w:rPr>
                <w:rFonts w:ascii="Arial" w:hAnsi="Arial" w:cs="Arial"/>
                <w:color w:val="FF0000"/>
                <w:szCs w:val="24"/>
              </w:rPr>
              <w:t xml:space="preserve">cation and </w:t>
            </w:r>
            <w:r w:rsidR="00D428F9">
              <w:rPr>
                <w:rFonts w:ascii="Arial" w:hAnsi="Arial" w:cs="Arial"/>
                <w:color w:val="FF0000"/>
                <w:szCs w:val="24"/>
              </w:rPr>
              <w:t xml:space="preserve">is </w:t>
            </w:r>
            <w:r>
              <w:rPr>
                <w:rFonts w:ascii="Arial" w:hAnsi="Arial" w:cs="Arial"/>
                <w:color w:val="FF0000"/>
                <w:szCs w:val="24"/>
              </w:rPr>
              <w:t xml:space="preserve">not </w:t>
            </w:r>
            <w:r w:rsidR="00B808C9">
              <w:rPr>
                <w:rFonts w:ascii="Arial" w:hAnsi="Arial" w:cs="Arial"/>
                <w:color w:val="FF0000"/>
                <w:szCs w:val="24"/>
              </w:rPr>
              <w:t xml:space="preserve">an infinitive </w:t>
            </w:r>
            <w:r>
              <w:rPr>
                <w:rFonts w:ascii="Arial" w:hAnsi="Arial" w:cs="Arial"/>
                <w:color w:val="FF0000"/>
                <w:szCs w:val="24"/>
              </w:rPr>
              <w:t>list)</w:t>
            </w:r>
          </w:p>
        </w:tc>
      </w:tr>
      <w:tr w:rsidR="00066B76" w:rsidRPr="00AB19E6" w14:paraId="36372295" w14:textId="77777777" w:rsidTr="004E793E">
        <w:trPr>
          <w:trHeight w:val="567"/>
        </w:trPr>
        <w:tc>
          <w:tcPr>
            <w:tcW w:w="1262" w:type="dxa"/>
            <w:shd w:val="clear" w:color="auto" w:fill="auto"/>
          </w:tcPr>
          <w:p w14:paraId="0D5385E0" w14:textId="74D0AA6A" w:rsidR="00066B76" w:rsidRPr="00AB19E6" w:rsidRDefault="00B07AB4" w:rsidP="00AB19E6">
            <w:pPr>
              <w:jc w:val="both"/>
              <w:rPr>
                <w:rFonts w:ascii="Arial" w:hAnsi="Arial" w:cs="Arial"/>
                <w:szCs w:val="24"/>
              </w:rPr>
            </w:pPr>
            <w:r>
              <w:rPr>
                <w:rFonts w:ascii="Arial" w:hAnsi="Arial" w:cs="Arial"/>
                <w:szCs w:val="24"/>
              </w:rPr>
              <w:t>4</w:t>
            </w:r>
            <w:r w:rsidR="004B64AF">
              <w:rPr>
                <w:rFonts w:ascii="Arial" w:hAnsi="Arial" w:cs="Arial"/>
                <w:szCs w:val="24"/>
              </w:rPr>
              <w:t>.1</w:t>
            </w:r>
            <w:r w:rsidR="001A24DB">
              <w:rPr>
                <w:rFonts w:ascii="Arial" w:hAnsi="Arial" w:cs="Arial"/>
                <w:szCs w:val="24"/>
              </w:rPr>
              <w:t>.1</w:t>
            </w:r>
          </w:p>
        </w:tc>
        <w:tc>
          <w:tcPr>
            <w:tcW w:w="8958" w:type="dxa"/>
            <w:shd w:val="clear" w:color="auto" w:fill="auto"/>
          </w:tcPr>
          <w:p w14:paraId="5843A5A9" w14:textId="77777777" w:rsidR="00066B76" w:rsidRPr="00AB19E6" w:rsidRDefault="00066B76" w:rsidP="00B808C9">
            <w:pPr>
              <w:ind w:left="34"/>
              <w:jc w:val="both"/>
              <w:rPr>
                <w:rFonts w:ascii="Arial" w:hAnsi="Arial" w:cs="Arial"/>
                <w:szCs w:val="24"/>
              </w:rPr>
            </w:pPr>
            <w:r w:rsidRPr="00AB19E6">
              <w:rPr>
                <w:rFonts w:ascii="Arial" w:hAnsi="Arial" w:cs="Arial"/>
                <w:szCs w:val="24"/>
              </w:rPr>
              <w:t xml:space="preserve">Park land/play-parks/organising </w:t>
            </w:r>
            <w:r w:rsidR="00B808C9">
              <w:rPr>
                <w:rFonts w:ascii="Arial" w:hAnsi="Arial" w:cs="Arial"/>
                <w:szCs w:val="24"/>
              </w:rPr>
              <w:t xml:space="preserve">community </w:t>
            </w:r>
            <w:r w:rsidRPr="00AB19E6">
              <w:rPr>
                <w:rFonts w:ascii="Arial" w:hAnsi="Arial" w:cs="Arial"/>
                <w:szCs w:val="24"/>
              </w:rPr>
              <w:t>events</w:t>
            </w:r>
            <w:r w:rsidR="00B808C9">
              <w:rPr>
                <w:rFonts w:ascii="Arial" w:hAnsi="Arial" w:cs="Arial"/>
                <w:szCs w:val="24"/>
              </w:rPr>
              <w:t>/providing services to improve the health and wellbeing</w:t>
            </w:r>
          </w:p>
        </w:tc>
      </w:tr>
      <w:tr w:rsidR="00066B76" w:rsidRPr="00AB19E6" w14:paraId="6F9DDE9B" w14:textId="77777777" w:rsidTr="004E793E">
        <w:trPr>
          <w:trHeight w:val="843"/>
        </w:trPr>
        <w:tc>
          <w:tcPr>
            <w:tcW w:w="1262" w:type="dxa"/>
            <w:shd w:val="clear" w:color="auto" w:fill="auto"/>
          </w:tcPr>
          <w:p w14:paraId="7C366DF7" w14:textId="0E6D851A" w:rsidR="00066B76" w:rsidRPr="00AB19E6" w:rsidRDefault="00B07AB4" w:rsidP="00AB19E6">
            <w:pPr>
              <w:jc w:val="both"/>
              <w:rPr>
                <w:rFonts w:ascii="Arial" w:hAnsi="Arial" w:cs="Arial"/>
                <w:szCs w:val="24"/>
              </w:rPr>
            </w:pPr>
            <w:r>
              <w:rPr>
                <w:rFonts w:ascii="Arial" w:hAnsi="Arial" w:cs="Arial"/>
                <w:szCs w:val="24"/>
              </w:rPr>
              <w:t>4</w:t>
            </w:r>
            <w:r w:rsidR="001A24DB">
              <w:rPr>
                <w:rFonts w:ascii="Arial" w:hAnsi="Arial" w:cs="Arial"/>
                <w:szCs w:val="24"/>
              </w:rPr>
              <w:t>.1.2</w:t>
            </w:r>
          </w:p>
        </w:tc>
        <w:tc>
          <w:tcPr>
            <w:tcW w:w="8958" w:type="dxa"/>
            <w:shd w:val="clear" w:color="auto" w:fill="auto"/>
          </w:tcPr>
          <w:p w14:paraId="4F2593A4" w14:textId="77777777" w:rsidR="00066B76" w:rsidRPr="00AB19E6" w:rsidRDefault="00066B76" w:rsidP="00AB6218">
            <w:pPr>
              <w:jc w:val="both"/>
              <w:rPr>
                <w:rFonts w:ascii="Arial" w:hAnsi="Arial" w:cs="Arial"/>
                <w:szCs w:val="24"/>
              </w:rPr>
            </w:pPr>
            <w:r w:rsidRPr="00AB19E6">
              <w:rPr>
                <w:rFonts w:ascii="Arial" w:hAnsi="Arial" w:cs="Arial"/>
                <w:szCs w:val="24"/>
              </w:rPr>
              <w:t xml:space="preserve">Re-development (or </w:t>
            </w:r>
            <w:r w:rsidR="00B808C9">
              <w:rPr>
                <w:rFonts w:ascii="Arial" w:hAnsi="Arial" w:cs="Arial"/>
                <w:szCs w:val="24"/>
              </w:rPr>
              <w:t xml:space="preserve">new </w:t>
            </w:r>
            <w:r w:rsidRPr="00AB19E6">
              <w:rPr>
                <w:rFonts w:ascii="Arial" w:hAnsi="Arial" w:cs="Arial"/>
                <w:szCs w:val="24"/>
              </w:rPr>
              <w:t>creation) of fa</w:t>
            </w:r>
            <w:r w:rsidR="00AB6218">
              <w:rPr>
                <w:rFonts w:ascii="Arial" w:hAnsi="Arial" w:cs="Arial"/>
                <w:szCs w:val="24"/>
              </w:rPr>
              <w:t xml:space="preserve">cilities or buildings/providing </w:t>
            </w:r>
            <w:r w:rsidRPr="00AB19E6">
              <w:rPr>
                <w:rFonts w:ascii="Arial" w:hAnsi="Arial" w:cs="Arial"/>
                <w:szCs w:val="24"/>
              </w:rPr>
              <w:t>areas to provide services (shops/office space/health</w:t>
            </w:r>
            <w:r w:rsidR="00B808C9">
              <w:rPr>
                <w:rFonts w:ascii="Arial" w:hAnsi="Arial" w:cs="Arial"/>
                <w:szCs w:val="24"/>
              </w:rPr>
              <w:t>/halls</w:t>
            </w:r>
            <w:r w:rsidRPr="00AB19E6">
              <w:rPr>
                <w:rFonts w:ascii="Arial" w:hAnsi="Arial" w:cs="Arial"/>
                <w:szCs w:val="24"/>
              </w:rPr>
              <w:t xml:space="preserve">)/promotion of </w:t>
            </w:r>
            <w:r w:rsidR="00AB6218" w:rsidRPr="00AB19E6">
              <w:rPr>
                <w:rFonts w:ascii="Arial" w:hAnsi="Arial" w:cs="Arial"/>
                <w:szCs w:val="24"/>
              </w:rPr>
              <w:t>citizenship</w:t>
            </w:r>
            <w:r w:rsidRPr="00AB19E6">
              <w:rPr>
                <w:rFonts w:ascii="Arial" w:hAnsi="Arial" w:cs="Arial"/>
                <w:szCs w:val="24"/>
              </w:rPr>
              <w:t>/housing</w:t>
            </w:r>
            <w:r w:rsidR="00B808C9">
              <w:rPr>
                <w:rFonts w:ascii="Arial" w:hAnsi="Arial" w:cs="Arial"/>
                <w:szCs w:val="24"/>
              </w:rPr>
              <w:t xml:space="preserve"> provision</w:t>
            </w:r>
          </w:p>
        </w:tc>
      </w:tr>
      <w:tr w:rsidR="00066B76" w:rsidRPr="00AB19E6" w14:paraId="2AF75502" w14:textId="77777777" w:rsidTr="004E793E">
        <w:trPr>
          <w:trHeight w:val="552"/>
        </w:trPr>
        <w:tc>
          <w:tcPr>
            <w:tcW w:w="1262" w:type="dxa"/>
            <w:shd w:val="clear" w:color="auto" w:fill="auto"/>
          </w:tcPr>
          <w:p w14:paraId="1671CCF5" w14:textId="754E1BF6" w:rsidR="00066B76" w:rsidRPr="00AB19E6" w:rsidRDefault="00B07AB4" w:rsidP="00AB19E6">
            <w:pPr>
              <w:jc w:val="both"/>
              <w:rPr>
                <w:rFonts w:ascii="Arial" w:hAnsi="Arial" w:cs="Arial"/>
                <w:szCs w:val="24"/>
              </w:rPr>
            </w:pPr>
            <w:r>
              <w:rPr>
                <w:rFonts w:ascii="Arial" w:hAnsi="Arial" w:cs="Arial"/>
                <w:szCs w:val="24"/>
              </w:rPr>
              <w:t>4</w:t>
            </w:r>
            <w:r w:rsidR="001A24DB">
              <w:rPr>
                <w:rFonts w:ascii="Arial" w:hAnsi="Arial" w:cs="Arial"/>
                <w:szCs w:val="24"/>
              </w:rPr>
              <w:t>.1.3</w:t>
            </w:r>
          </w:p>
        </w:tc>
        <w:tc>
          <w:tcPr>
            <w:tcW w:w="8958" w:type="dxa"/>
            <w:shd w:val="clear" w:color="auto" w:fill="auto"/>
          </w:tcPr>
          <w:p w14:paraId="26D0952B" w14:textId="77777777" w:rsidR="00066B76" w:rsidRPr="00AB19E6" w:rsidRDefault="00AB6218" w:rsidP="00B808C9">
            <w:pPr>
              <w:jc w:val="both"/>
              <w:rPr>
                <w:rFonts w:ascii="Arial" w:hAnsi="Arial" w:cs="Arial"/>
                <w:szCs w:val="24"/>
              </w:rPr>
            </w:pPr>
            <w:r w:rsidRPr="00AB19E6">
              <w:rPr>
                <w:rFonts w:ascii="Arial" w:hAnsi="Arial" w:cs="Arial"/>
                <w:szCs w:val="24"/>
              </w:rPr>
              <w:t>Interpretation</w:t>
            </w:r>
            <w:r w:rsidR="00066B76" w:rsidRPr="00AB19E6">
              <w:rPr>
                <w:rFonts w:ascii="Arial" w:hAnsi="Arial" w:cs="Arial"/>
                <w:szCs w:val="24"/>
              </w:rPr>
              <w:t xml:space="preserve"> boards/promotional leaflets/education and </w:t>
            </w:r>
            <w:r w:rsidR="00B808C9">
              <w:rPr>
                <w:rFonts w:ascii="Arial" w:hAnsi="Arial" w:cs="Arial"/>
                <w:szCs w:val="24"/>
              </w:rPr>
              <w:t>learning/history events and promotion</w:t>
            </w:r>
          </w:p>
        </w:tc>
      </w:tr>
      <w:tr w:rsidR="00066B76" w:rsidRPr="00AB19E6" w14:paraId="5EB27A70" w14:textId="77777777" w:rsidTr="004E793E">
        <w:trPr>
          <w:trHeight w:val="621"/>
        </w:trPr>
        <w:tc>
          <w:tcPr>
            <w:tcW w:w="1262" w:type="dxa"/>
            <w:shd w:val="clear" w:color="auto" w:fill="auto"/>
          </w:tcPr>
          <w:p w14:paraId="6D850504" w14:textId="356F5897" w:rsidR="00066B76" w:rsidRPr="00AB19E6" w:rsidRDefault="00B07AB4" w:rsidP="001A24DB">
            <w:pPr>
              <w:jc w:val="both"/>
              <w:rPr>
                <w:rFonts w:ascii="Arial" w:hAnsi="Arial" w:cs="Arial"/>
                <w:szCs w:val="24"/>
              </w:rPr>
            </w:pPr>
            <w:r>
              <w:rPr>
                <w:rFonts w:ascii="Arial" w:hAnsi="Arial" w:cs="Arial"/>
                <w:szCs w:val="24"/>
              </w:rPr>
              <w:t>4</w:t>
            </w:r>
            <w:r w:rsidR="004B64AF">
              <w:rPr>
                <w:rFonts w:ascii="Arial" w:hAnsi="Arial" w:cs="Arial"/>
                <w:szCs w:val="24"/>
              </w:rPr>
              <w:t>.</w:t>
            </w:r>
            <w:r w:rsidR="001A24DB">
              <w:rPr>
                <w:rFonts w:ascii="Arial" w:hAnsi="Arial" w:cs="Arial"/>
                <w:szCs w:val="24"/>
              </w:rPr>
              <w:t>1.4</w:t>
            </w:r>
          </w:p>
        </w:tc>
        <w:tc>
          <w:tcPr>
            <w:tcW w:w="8958" w:type="dxa"/>
            <w:shd w:val="clear" w:color="auto" w:fill="auto"/>
          </w:tcPr>
          <w:p w14:paraId="231E5BBF" w14:textId="77777777" w:rsidR="00066B76" w:rsidRPr="00AB19E6" w:rsidRDefault="00066B76" w:rsidP="00AB19E6">
            <w:pPr>
              <w:jc w:val="both"/>
              <w:rPr>
                <w:rFonts w:ascii="Arial" w:hAnsi="Arial" w:cs="Arial"/>
                <w:szCs w:val="24"/>
              </w:rPr>
            </w:pPr>
            <w:r w:rsidRPr="00AB19E6">
              <w:rPr>
                <w:rFonts w:ascii="Arial" w:hAnsi="Arial" w:cs="Arial"/>
                <w:szCs w:val="24"/>
              </w:rPr>
              <w:t xml:space="preserve">Land management and conservation work, </w:t>
            </w:r>
            <w:r w:rsidR="00B808C9">
              <w:rPr>
                <w:rFonts w:ascii="Arial" w:hAnsi="Arial" w:cs="Arial"/>
                <w:szCs w:val="24"/>
              </w:rPr>
              <w:t xml:space="preserve">land </w:t>
            </w:r>
            <w:r w:rsidRPr="00AB19E6">
              <w:rPr>
                <w:rFonts w:ascii="Arial" w:hAnsi="Arial" w:cs="Arial"/>
                <w:szCs w:val="24"/>
              </w:rPr>
              <w:t>improvement work/preserving land and buildings</w:t>
            </w:r>
          </w:p>
        </w:tc>
      </w:tr>
    </w:tbl>
    <w:p w14:paraId="0010028B" w14:textId="77777777" w:rsidR="00714949" w:rsidRDefault="00C5438C" w:rsidP="00066B76">
      <w:pPr>
        <w:spacing w:before="240"/>
        <w:ind w:left="792"/>
        <w:jc w:val="center"/>
        <w:rPr>
          <w:rFonts w:ascii="Arial" w:hAnsi="Arial" w:cs="Arial"/>
          <w:color w:val="FF0000"/>
          <w:szCs w:val="24"/>
        </w:rPr>
      </w:pPr>
      <w:r w:rsidRPr="00CE301B">
        <w:rPr>
          <w:rFonts w:ascii="Arial" w:hAnsi="Arial" w:cs="Arial"/>
          <w:noProof/>
          <w:szCs w:val="24"/>
          <w:highlight w:val="yellow"/>
        </w:rPr>
        <mc:AlternateContent>
          <mc:Choice Requires="wps">
            <w:drawing>
              <wp:anchor distT="0" distB="0" distL="114300" distR="114300" simplePos="0" relativeHeight="251654144" behindDoc="0" locked="0" layoutInCell="1" allowOverlap="1" wp14:anchorId="6AA4CB80" wp14:editId="4F1FE383">
                <wp:simplePos x="0" y="0"/>
                <wp:positionH relativeFrom="column">
                  <wp:posOffset>-95885</wp:posOffset>
                </wp:positionH>
                <wp:positionV relativeFrom="paragraph">
                  <wp:posOffset>322580</wp:posOffset>
                </wp:positionV>
                <wp:extent cx="6410960" cy="1577340"/>
                <wp:effectExtent l="19050" t="22860" r="279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577340"/>
                        </a:xfrm>
                        <a:prstGeom prst="rect">
                          <a:avLst/>
                        </a:prstGeom>
                        <a:solidFill>
                          <a:srgbClr val="DEEAF6"/>
                        </a:solidFill>
                        <a:ln w="38100">
                          <a:solidFill>
                            <a:srgbClr val="00B0F0"/>
                          </a:solidFill>
                          <a:miter lim="800000"/>
                          <a:headEnd/>
                          <a:tailEnd/>
                        </a:ln>
                      </wps:spPr>
                      <wps:txbx>
                        <w:txbxContent>
                          <w:p w14:paraId="20EA96FE" w14:textId="5C8C8B0A" w:rsidR="00D428F9" w:rsidRPr="00D428F9" w:rsidRDefault="00D428F9" w:rsidP="00D428F9">
                            <w:pPr>
                              <w:jc w:val="both"/>
                              <w:rPr>
                                <w:rFonts w:ascii="Arial" w:hAnsi="Arial" w:cs="Arial"/>
                                <w:szCs w:val="24"/>
                              </w:rPr>
                            </w:pPr>
                            <w:r w:rsidRPr="00D428F9">
                              <w:rPr>
                                <w:rFonts w:ascii="Arial" w:hAnsi="Arial" w:cs="Arial"/>
                                <w:szCs w:val="24"/>
                              </w:rPr>
                              <w:t xml:space="preserve">Article 4.1 will apply to all CLBG companies. If you retain </w:t>
                            </w:r>
                            <w:r w:rsidRPr="004E793E">
                              <w:rPr>
                                <w:rFonts w:ascii="Arial" w:hAnsi="Arial" w:cs="Arial"/>
                                <w:szCs w:val="24"/>
                              </w:rPr>
                              <w:t xml:space="preserve">Articles </w:t>
                            </w:r>
                            <w:r w:rsidR="00B07AB4" w:rsidRPr="004E793E">
                              <w:rPr>
                                <w:rFonts w:ascii="Arial" w:hAnsi="Arial" w:cs="Arial"/>
                                <w:szCs w:val="24"/>
                              </w:rPr>
                              <w:t>4</w:t>
                            </w:r>
                            <w:r w:rsidR="004B64AF" w:rsidRPr="004E793E">
                              <w:rPr>
                                <w:rFonts w:ascii="Arial" w:hAnsi="Arial" w:cs="Arial"/>
                                <w:szCs w:val="24"/>
                              </w:rPr>
                              <w:t>.1</w:t>
                            </w:r>
                            <w:r w:rsidR="00B07AB4" w:rsidRPr="004E793E">
                              <w:rPr>
                                <w:rFonts w:ascii="Arial" w:hAnsi="Arial" w:cs="Arial"/>
                                <w:szCs w:val="24"/>
                              </w:rPr>
                              <w:t>.1</w:t>
                            </w:r>
                            <w:r w:rsidRPr="004E793E">
                              <w:rPr>
                                <w:rFonts w:ascii="Arial" w:hAnsi="Arial" w:cs="Arial"/>
                                <w:szCs w:val="24"/>
                              </w:rPr>
                              <w:t xml:space="preserve"> to </w:t>
                            </w:r>
                            <w:r w:rsidR="00B07AB4" w:rsidRPr="004E793E">
                              <w:rPr>
                                <w:rFonts w:ascii="Arial" w:hAnsi="Arial" w:cs="Arial"/>
                                <w:szCs w:val="24"/>
                              </w:rPr>
                              <w:t>4.1</w:t>
                            </w:r>
                            <w:r w:rsidR="004B64AF" w:rsidRPr="004E793E">
                              <w:rPr>
                                <w:rFonts w:ascii="Arial" w:hAnsi="Arial" w:cs="Arial"/>
                                <w:szCs w:val="24"/>
                              </w:rPr>
                              <w:t>.4</w:t>
                            </w:r>
                            <w:r w:rsidR="001A24DB">
                              <w:rPr>
                                <w:rFonts w:ascii="Arial" w:hAnsi="Arial" w:cs="Arial"/>
                                <w:szCs w:val="24"/>
                              </w:rPr>
                              <w:t xml:space="preserve"> within the model</w:t>
                            </w:r>
                            <w:r w:rsidRPr="00D428F9">
                              <w:rPr>
                                <w:rFonts w:ascii="Arial" w:hAnsi="Arial" w:cs="Arial"/>
                                <w:szCs w:val="24"/>
                              </w:rPr>
                              <w:t xml:space="preserve">, or any one of them, in your Governing Document and you are seeking charitable status, you will have to demonstrate to OSCR, with background information, that your company’s planned purposes will achieve this purpose. </w:t>
                            </w:r>
                          </w:p>
                          <w:p w14:paraId="62AF4E8F" w14:textId="77777777" w:rsidR="00D428F9" w:rsidRPr="00D428F9" w:rsidRDefault="00D428F9" w:rsidP="00D428F9">
                            <w:pPr>
                              <w:jc w:val="both"/>
                              <w:rPr>
                                <w:rFonts w:ascii="Arial" w:hAnsi="Arial" w:cs="Arial"/>
                                <w:szCs w:val="24"/>
                              </w:rPr>
                            </w:pPr>
                          </w:p>
                          <w:p w14:paraId="7A65BE4E" w14:textId="77777777" w:rsidR="00ED200B" w:rsidRDefault="005371EB" w:rsidP="00ED200B">
                            <w:pPr>
                              <w:jc w:val="both"/>
                              <w:rPr>
                                <w:rFonts w:ascii="Arial" w:hAnsi="Arial" w:cs="Arial"/>
                                <w:szCs w:val="24"/>
                              </w:rPr>
                            </w:pPr>
                            <w:r>
                              <w:rPr>
                                <w:rFonts w:ascii="Arial" w:hAnsi="Arial" w:cs="Arial"/>
                                <w:szCs w:val="24"/>
                              </w:rPr>
                              <w:t>A full list of charitable purposes can be found at Section 7(2</w:t>
                            </w:r>
                            <w:r w:rsidR="004A48E4">
                              <w:rPr>
                                <w:rFonts w:ascii="Arial" w:hAnsi="Arial" w:cs="Arial"/>
                                <w:szCs w:val="24"/>
                              </w:rPr>
                              <w:t>) of “the 2005 Act”</w:t>
                            </w:r>
                            <w:r>
                              <w:rPr>
                                <w:rFonts w:ascii="Arial" w:hAnsi="Arial" w:cs="Arial"/>
                                <w:szCs w:val="24"/>
                              </w:rPr>
                              <w:t>. If you wish to amend or use these charity purposes or use alternative purposes, it is recommend that you consult with OSCR to ensure that they are acceptable.</w:t>
                            </w:r>
                          </w:p>
                          <w:p w14:paraId="2C42A7EE" w14:textId="77777777" w:rsidR="00ED200B" w:rsidRDefault="00ED200B" w:rsidP="00181180">
                            <w:pPr>
                              <w:jc w:val="both"/>
                              <w:rPr>
                                <w:rFonts w:ascii="Arial" w:hAnsi="Arial" w:cs="Arial"/>
                                <w:szCs w:val="24"/>
                              </w:rPr>
                            </w:pPr>
                          </w:p>
                          <w:p w14:paraId="14311707" w14:textId="77777777" w:rsidR="00ED200B" w:rsidRDefault="00ED200B" w:rsidP="00181180">
                            <w:pPr>
                              <w:jc w:val="both"/>
                              <w:rPr>
                                <w:rFonts w:ascii="Arial" w:hAnsi="Arial" w:cs="Arial"/>
                                <w:szCs w:val="24"/>
                              </w:rPr>
                            </w:pPr>
                          </w:p>
                          <w:p w14:paraId="3A4D188C" w14:textId="77777777" w:rsidR="00ED200B" w:rsidRDefault="00ED200B" w:rsidP="00181180">
                            <w:pPr>
                              <w:jc w:val="both"/>
                              <w:rPr>
                                <w:rFonts w:ascii="Arial" w:hAnsi="Arial" w:cs="Arial"/>
                                <w:szCs w:val="24"/>
                              </w:rPr>
                            </w:pPr>
                          </w:p>
                          <w:p w14:paraId="3AB384C2" w14:textId="77777777" w:rsidR="00ED200B" w:rsidRDefault="00ED200B" w:rsidP="00181180">
                            <w:pPr>
                              <w:jc w:val="both"/>
                              <w:rPr>
                                <w:rFonts w:ascii="Arial" w:hAnsi="Arial" w:cs="Arial"/>
                                <w:szCs w:val="24"/>
                              </w:rPr>
                            </w:pPr>
                          </w:p>
                          <w:p w14:paraId="13F8CE69" w14:textId="77777777" w:rsidR="00ED200B" w:rsidRPr="00207EFF" w:rsidRDefault="00ED200B" w:rsidP="00181180">
                            <w:pPr>
                              <w:jc w:val="both"/>
                              <w:rPr>
                                <w:rFonts w:ascii="Arial" w:hAnsi="Arial" w:cs="Arial"/>
                                <w:szCs w:val="24"/>
                              </w:rPr>
                            </w:pPr>
                          </w:p>
                          <w:p w14:paraId="4B135402" w14:textId="77777777" w:rsidR="00181180" w:rsidRDefault="00181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4CB80" id="Text Box 11" o:spid="_x0000_s1031" type="#_x0000_t202" style="position:absolute;left:0;text-align:left;margin-left:-7.55pt;margin-top:25.4pt;width:504.8pt;height:12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" fillcolor="#deeaf6" strokecolor="#00b0f0" strokeweight="3pt">
                <v:textbox>
                  <w:txbxContent>
                    <w:p w14:paraId="20EA96FE" w14:textId="5C8C8B0A" w:rsidR="00D428F9" w:rsidRPr="00D428F9" w:rsidRDefault="00D428F9" w:rsidP="00D428F9">
                      <w:pPr>
                        <w:jc w:val="both"/>
                        <w:rPr>
                          <w:rFonts w:ascii="Arial" w:hAnsi="Arial" w:cs="Arial"/>
                          <w:szCs w:val="24"/>
                        </w:rPr>
                      </w:pPr>
                      <w:r w:rsidRPr="00D428F9">
                        <w:rPr>
                          <w:rFonts w:ascii="Arial" w:hAnsi="Arial" w:cs="Arial"/>
                          <w:szCs w:val="24"/>
                        </w:rPr>
                        <w:t xml:space="preserve">Article 4.1 will apply to all CLBG companies. If you retain </w:t>
                      </w:r>
                      <w:r w:rsidRPr="004E793E">
                        <w:rPr>
                          <w:rFonts w:ascii="Arial" w:hAnsi="Arial" w:cs="Arial"/>
                          <w:szCs w:val="24"/>
                        </w:rPr>
                        <w:t xml:space="preserve">Articles </w:t>
                      </w:r>
                      <w:r w:rsidR="00B07AB4" w:rsidRPr="004E793E">
                        <w:rPr>
                          <w:rFonts w:ascii="Arial" w:hAnsi="Arial" w:cs="Arial"/>
                          <w:szCs w:val="24"/>
                        </w:rPr>
                        <w:t>4</w:t>
                      </w:r>
                      <w:r w:rsidR="004B64AF" w:rsidRPr="004E793E">
                        <w:rPr>
                          <w:rFonts w:ascii="Arial" w:hAnsi="Arial" w:cs="Arial"/>
                          <w:szCs w:val="24"/>
                        </w:rPr>
                        <w:t>.1</w:t>
                      </w:r>
                      <w:r w:rsidR="00B07AB4" w:rsidRPr="004E793E">
                        <w:rPr>
                          <w:rFonts w:ascii="Arial" w:hAnsi="Arial" w:cs="Arial"/>
                          <w:szCs w:val="24"/>
                        </w:rPr>
                        <w:t>.1</w:t>
                      </w:r>
                      <w:r w:rsidRPr="004E793E">
                        <w:rPr>
                          <w:rFonts w:ascii="Arial" w:hAnsi="Arial" w:cs="Arial"/>
                          <w:szCs w:val="24"/>
                        </w:rPr>
                        <w:t xml:space="preserve"> to </w:t>
                      </w:r>
                      <w:r w:rsidR="00B07AB4" w:rsidRPr="004E793E">
                        <w:rPr>
                          <w:rFonts w:ascii="Arial" w:hAnsi="Arial" w:cs="Arial"/>
                          <w:szCs w:val="24"/>
                        </w:rPr>
                        <w:t>4.1</w:t>
                      </w:r>
                      <w:r w:rsidR="004B64AF" w:rsidRPr="004E793E">
                        <w:rPr>
                          <w:rFonts w:ascii="Arial" w:hAnsi="Arial" w:cs="Arial"/>
                          <w:szCs w:val="24"/>
                        </w:rPr>
                        <w:t>.4</w:t>
                      </w:r>
                      <w:r w:rsidR="001A24DB">
                        <w:rPr>
                          <w:rFonts w:ascii="Arial" w:hAnsi="Arial" w:cs="Arial"/>
                          <w:szCs w:val="24"/>
                        </w:rPr>
                        <w:t xml:space="preserve"> within the model</w:t>
                      </w:r>
                      <w:r w:rsidRPr="00D428F9">
                        <w:rPr>
                          <w:rFonts w:ascii="Arial" w:hAnsi="Arial" w:cs="Arial"/>
                          <w:szCs w:val="24"/>
                        </w:rPr>
                        <w:t xml:space="preserve">, or any one of them, in your Governing Document and you are seeking charitable status, you will have to demonstrate to OSCR, with background information, that your company’s planned purposes will achieve this purpose. </w:t>
                      </w:r>
                    </w:p>
                    <w:p w14:paraId="62AF4E8F" w14:textId="77777777" w:rsidR="00D428F9" w:rsidRPr="00D428F9" w:rsidRDefault="00D428F9" w:rsidP="00D428F9">
                      <w:pPr>
                        <w:jc w:val="both"/>
                        <w:rPr>
                          <w:rFonts w:ascii="Arial" w:hAnsi="Arial" w:cs="Arial"/>
                          <w:szCs w:val="24"/>
                        </w:rPr>
                      </w:pPr>
                    </w:p>
                    <w:p w14:paraId="7A65BE4E" w14:textId="77777777" w:rsidR="00ED200B" w:rsidRDefault="005371EB" w:rsidP="00ED200B">
                      <w:pPr>
                        <w:jc w:val="both"/>
                        <w:rPr>
                          <w:rFonts w:ascii="Arial" w:hAnsi="Arial" w:cs="Arial"/>
                          <w:szCs w:val="24"/>
                        </w:rPr>
                      </w:pPr>
                      <w:r>
                        <w:rPr>
                          <w:rFonts w:ascii="Arial" w:hAnsi="Arial" w:cs="Arial"/>
                          <w:szCs w:val="24"/>
                        </w:rPr>
                        <w:t>A full list of charitable purposes can be found at Section 7(2</w:t>
                      </w:r>
                      <w:r w:rsidR="004A48E4">
                        <w:rPr>
                          <w:rFonts w:ascii="Arial" w:hAnsi="Arial" w:cs="Arial"/>
                          <w:szCs w:val="24"/>
                        </w:rPr>
                        <w:t>) of “the 2005 Act”</w:t>
                      </w:r>
                      <w:r>
                        <w:rPr>
                          <w:rFonts w:ascii="Arial" w:hAnsi="Arial" w:cs="Arial"/>
                          <w:szCs w:val="24"/>
                        </w:rPr>
                        <w:t>. If you wish to amend or use these charity purposes or use alternative purposes, it is recommend that you consult with OSCR to ensure that they are acceptable.</w:t>
                      </w:r>
                    </w:p>
                    <w:p w14:paraId="2C42A7EE" w14:textId="77777777" w:rsidR="00ED200B" w:rsidRDefault="00ED200B" w:rsidP="00181180">
                      <w:pPr>
                        <w:jc w:val="both"/>
                        <w:rPr>
                          <w:rFonts w:ascii="Arial" w:hAnsi="Arial" w:cs="Arial"/>
                          <w:szCs w:val="24"/>
                        </w:rPr>
                      </w:pPr>
                    </w:p>
                    <w:p w14:paraId="14311707" w14:textId="77777777" w:rsidR="00ED200B" w:rsidRDefault="00ED200B" w:rsidP="00181180">
                      <w:pPr>
                        <w:jc w:val="both"/>
                        <w:rPr>
                          <w:rFonts w:ascii="Arial" w:hAnsi="Arial" w:cs="Arial"/>
                          <w:szCs w:val="24"/>
                        </w:rPr>
                      </w:pPr>
                    </w:p>
                    <w:p w14:paraId="3A4D188C" w14:textId="77777777" w:rsidR="00ED200B" w:rsidRDefault="00ED200B" w:rsidP="00181180">
                      <w:pPr>
                        <w:jc w:val="both"/>
                        <w:rPr>
                          <w:rFonts w:ascii="Arial" w:hAnsi="Arial" w:cs="Arial"/>
                          <w:szCs w:val="24"/>
                        </w:rPr>
                      </w:pPr>
                    </w:p>
                    <w:p w14:paraId="3AB384C2" w14:textId="77777777" w:rsidR="00ED200B" w:rsidRDefault="00ED200B" w:rsidP="00181180">
                      <w:pPr>
                        <w:jc w:val="both"/>
                        <w:rPr>
                          <w:rFonts w:ascii="Arial" w:hAnsi="Arial" w:cs="Arial"/>
                          <w:szCs w:val="24"/>
                        </w:rPr>
                      </w:pPr>
                    </w:p>
                    <w:p w14:paraId="13F8CE69" w14:textId="77777777" w:rsidR="00ED200B" w:rsidRPr="00207EFF" w:rsidRDefault="00ED200B" w:rsidP="00181180">
                      <w:pPr>
                        <w:jc w:val="both"/>
                        <w:rPr>
                          <w:rFonts w:ascii="Arial" w:hAnsi="Arial" w:cs="Arial"/>
                          <w:szCs w:val="24"/>
                        </w:rPr>
                      </w:pPr>
                    </w:p>
                    <w:p w14:paraId="4B135402" w14:textId="77777777" w:rsidR="00181180" w:rsidRDefault="00181180"/>
                  </w:txbxContent>
                </v:textbox>
              </v:shape>
            </w:pict>
          </mc:Fallback>
        </mc:AlternateContent>
      </w:r>
    </w:p>
    <w:p w14:paraId="013E3889" w14:textId="77777777" w:rsidR="00066B76" w:rsidRPr="00066B76" w:rsidRDefault="00066B76" w:rsidP="00066B76">
      <w:pPr>
        <w:spacing w:before="240"/>
        <w:ind w:left="792"/>
        <w:jc w:val="center"/>
        <w:rPr>
          <w:rFonts w:ascii="Arial" w:hAnsi="Arial" w:cs="Arial"/>
          <w:color w:val="FF0000"/>
          <w:szCs w:val="24"/>
        </w:rPr>
      </w:pPr>
    </w:p>
    <w:p w14:paraId="4B0B8F6D" w14:textId="77777777" w:rsidR="00066B76" w:rsidRDefault="00066B76" w:rsidP="00181180">
      <w:pPr>
        <w:spacing w:before="240"/>
        <w:ind w:left="792"/>
        <w:jc w:val="both"/>
        <w:rPr>
          <w:rFonts w:ascii="Arial" w:hAnsi="Arial" w:cs="Arial"/>
          <w:szCs w:val="24"/>
        </w:rPr>
      </w:pPr>
    </w:p>
    <w:p w14:paraId="158A1DD0" w14:textId="77777777" w:rsidR="00066B76" w:rsidRDefault="00066B76" w:rsidP="00181180">
      <w:pPr>
        <w:spacing w:before="240"/>
        <w:ind w:left="792"/>
        <w:jc w:val="both"/>
        <w:rPr>
          <w:rFonts w:ascii="Arial" w:hAnsi="Arial" w:cs="Arial"/>
          <w:szCs w:val="24"/>
        </w:rPr>
      </w:pPr>
    </w:p>
    <w:p w14:paraId="6EA668DC" w14:textId="77777777" w:rsidR="00066B76" w:rsidRDefault="00066B76" w:rsidP="00181180">
      <w:pPr>
        <w:spacing w:before="240"/>
        <w:ind w:left="792"/>
        <w:jc w:val="both"/>
        <w:rPr>
          <w:rFonts w:ascii="Arial" w:hAnsi="Arial" w:cs="Arial"/>
          <w:szCs w:val="24"/>
        </w:rPr>
      </w:pPr>
    </w:p>
    <w:p w14:paraId="0111B7E3" w14:textId="77777777" w:rsidR="00D428F9" w:rsidRDefault="00D428F9" w:rsidP="00181180">
      <w:pPr>
        <w:spacing w:before="240"/>
        <w:ind w:left="792"/>
        <w:jc w:val="both"/>
        <w:rPr>
          <w:rFonts w:ascii="Arial" w:hAnsi="Arial" w:cs="Arial"/>
          <w:szCs w:val="24"/>
        </w:rPr>
      </w:pPr>
    </w:p>
    <w:p w14:paraId="1FC82B9A" w14:textId="77777777" w:rsidR="00825176" w:rsidRDefault="00AF1E43" w:rsidP="004E793E">
      <w:pPr>
        <w:spacing w:before="240"/>
        <w:jc w:val="both"/>
        <w:rPr>
          <w:rFonts w:ascii="Arial" w:hAnsi="Arial" w:cs="Arial"/>
          <w:szCs w:val="24"/>
        </w:rPr>
      </w:pPr>
      <w:r w:rsidRPr="008310FB">
        <w:rPr>
          <w:rFonts w:ascii="Arial" w:hAnsi="Arial" w:cs="Arial"/>
          <w:b/>
          <w:szCs w:val="24"/>
        </w:rPr>
        <w:t xml:space="preserve">The structure of the </w:t>
      </w:r>
      <w:r w:rsidR="00AB6218">
        <w:rPr>
          <w:rFonts w:ascii="Arial" w:hAnsi="Arial" w:cs="Arial"/>
          <w:b/>
          <w:szCs w:val="24"/>
        </w:rPr>
        <w:t>CLBG</w:t>
      </w:r>
      <w:r w:rsidRPr="008310FB">
        <w:rPr>
          <w:rFonts w:ascii="Arial" w:hAnsi="Arial" w:cs="Arial"/>
          <w:b/>
          <w:szCs w:val="24"/>
        </w:rPr>
        <w:t xml:space="preserve"> </w:t>
      </w:r>
      <w:r w:rsidR="00066B76">
        <w:rPr>
          <w:rFonts w:ascii="Arial" w:hAnsi="Arial" w:cs="Arial"/>
          <w:b/>
          <w:szCs w:val="24"/>
        </w:rPr>
        <w:t xml:space="preserve">(Articles </w:t>
      </w:r>
      <w:r w:rsidR="004B64AF">
        <w:rPr>
          <w:rFonts w:ascii="Arial" w:hAnsi="Arial" w:cs="Arial"/>
          <w:b/>
          <w:szCs w:val="24"/>
        </w:rPr>
        <w:t>7 to 9</w:t>
      </w:r>
      <w:r w:rsidR="00066B76">
        <w:rPr>
          <w:rFonts w:ascii="Arial" w:hAnsi="Arial" w:cs="Arial"/>
          <w:b/>
          <w:szCs w:val="24"/>
        </w:rPr>
        <w:t xml:space="preserve">) </w:t>
      </w:r>
      <w:r w:rsidRPr="008310FB">
        <w:rPr>
          <w:rFonts w:ascii="Arial" w:hAnsi="Arial" w:cs="Arial"/>
          <w:b/>
          <w:szCs w:val="24"/>
        </w:rPr>
        <w:t xml:space="preserve">– </w:t>
      </w:r>
      <w:r w:rsidRPr="008310FB">
        <w:rPr>
          <w:rFonts w:ascii="Arial" w:hAnsi="Arial" w:cs="Arial"/>
          <w:szCs w:val="24"/>
        </w:rPr>
        <w:t xml:space="preserve">You should give consideration to the structure of the </w:t>
      </w:r>
      <w:r w:rsidR="00AB6218">
        <w:rPr>
          <w:rFonts w:ascii="Arial" w:hAnsi="Arial" w:cs="Arial"/>
          <w:szCs w:val="24"/>
        </w:rPr>
        <w:t>CLBG</w:t>
      </w:r>
      <w:r w:rsidR="00FC44D6" w:rsidRPr="008310FB">
        <w:rPr>
          <w:rFonts w:ascii="Arial" w:hAnsi="Arial" w:cs="Arial"/>
          <w:szCs w:val="24"/>
        </w:rPr>
        <w:t xml:space="preserve">. </w:t>
      </w:r>
    </w:p>
    <w:p w14:paraId="5D3D65E5" w14:textId="77777777" w:rsidR="00494D1D" w:rsidRPr="008310FB" w:rsidRDefault="00494D1D" w:rsidP="00494D1D">
      <w:pPr>
        <w:ind w:left="716"/>
        <w:jc w:val="both"/>
        <w:rPr>
          <w:rFonts w:ascii="Arial" w:hAnsi="Arial" w:cs="Arial"/>
          <w:szCs w:val="24"/>
        </w:rPr>
      </w:pPr>
    </w:p>
    <w:p w14:paraId="177AFB51" w14:textId="77777777" w:rsidR="00494D1D" w:rsidRDefault="0017357E" w:rsidP="004E793E">
      <w:pPr>
        <w:numPr>
          <w:ilvl w:val="1"/>
          <w:numId w:val="4"/>
        </w:numPr>
        <w:ind w:left="709" w:firstLine="0"/>
        <w:jc w:val="both"/>
        <w:rPr>
          <w:rFonts w:ascii="Arial" w:hAnsi="Arial" w:cs="Arial"/>
          <w:szCs w:val="24"/>
        </w:rPr>
      </w:pPr>
      <w:r w:rsidRPr="00066B76">
        <w:rPr>
          <w:rFonts w:ascii="Arial" w:hAnsi="Arial" w:cs="Arial"/>
          <w:szCs w:val="24"/>
        </w:rPr>
        <w:t xml:space="preserve">In order to be Land Reform Act compliant </w:t>
      </w:r>
      <w:r w:rsidR="00066B76" w:rsidRPr="00066B76">
        <w:rPr>
          <w:rFonts w:ascii="Arial" w:hAnsi="Arial" w:cs="Arial"/>
          <w:szCs w:val="24"/>
        </w:rPr>
        <w:t>the</w:t>
      </w:r>
      <w:r w:rsidRPr="00066B76">
        <w:rPr>
          <w:rFonts w:ascii="Arial" w:hAnsi="Arial" w:cs="Arial"/>
          <w:szCs w:val="24"/>
        </w:rPr>
        <w:t xml:space="preserve"> mini</w:t>
      </w:r>
      <w:r w:rsidR="00066B76" w:rsidRPr="00066B76">
        <w:rPr>
          <w:rFonts w:ascii="Arial" w:hAnsi="Arial" w:cs="Arial"/>
          <w:szCs w:val="24"/>
        </w:rPr>
        <w:t>mum</w:t>
      </w:r>
      <w:r w:rsidR="00B808C9">
        <w:rPr>
          <w:rFonts w:ascii="Arial" w:hAnsi="Arial" w:cs="Arial"/>
          <w:szCs w:val="24"/>
        </w:rPr>
        <w:t xml:space="preserve"> number</w:t>
      </w:r>
      <w:r w:rsidR="00066B76" w:rsidRPr="00066B76">
        <w:rPr>
          <w:rFonts w:ascii="Arial" w:hAnsi="Arial" w:cs="Arial"/>
          <w:szCs w:val="24"/>
        </w:rPr>
        <w:t xml:space="preserve"> of </w:t>
      </w:r>
      <w:r w:rsidRPr="00066B76">
        <w:rPr>
          <w:rFonts w:ascii="Arial" w:hAnsi="Arial" w:cs="Arial"/>
          <w:szCs w:val="24"/>
        </w:rPr>
        <w:t>members</w:t>
      </w:r>
      <w:r w:rsidR="00066B76" w:rsidRPr="00066B76">
        <w:rPr>
          <w:rFonts w:ascii="Arial" w:hAnsi="Arial" w:cs="Arial"/>
          <w:szCs w:val="24"/>
        </w:rPr>
        <w:t xml:space="preserve"> is </w:t>
      </w:r>
      <w:r w:rsidR="00066B76" w:rsidRPr="00066B76">
        <w:rPr>
          <w:rFonts w:ascii="Arial" w:hAnsi="Arial" w:cs="Arial"/>
          <w:b/>
          <w:szCs w:val="24"/>
        </w:rPr>
        <w:t>10</w:t>
      </w:r>
      <w:r w:rsidR="00FA5517">
        <w:rPr>
          <w:rFonts w:ascii="Arial" w:hAnsi="Arial" w:cs="Arial"/>
          <w:szCs w:val="24"/>
        </w:rPr>
        <w:t xml:space="preserve"> (in order to apply for an Asset Transfer Request, the minimum number must be </w:t>
      </w:r>
      <w:r w:rsidR="00FA5517" w:rsidRPr="00EE284E">
        <w:rPr>
          <w:rFonts w:ascii="Arial" w:hAnsi="Arial" w:cs="Arial"/>
          <w:b/>
          <w:szCs w:val="24"/>
        </w:rPr>
        <w:t>20</w:t>
      </w:r>
      <w:r w:rsidR="00FA5517">
        <w:rPr>
          <w:rFonts w:ascii="Arial" w:hAnsi="Arial" w:cs="Arial"/>
          <w:szCs w:val="24"/>
        </w:rPr>
        <w:t>)</w:t>
      </w:r>
    </w:p>
    <w:p w14:paraId="64080A9F" w14:textId="77777777" w:rsidR="0017357E" w:rsidRPr="00066B76" w:rsidRDefault="00066B76" w:rsidP="004E793E">
      <w:pPr>
        <w:numPr>
          <w:ilvl w:val="1"/>
          <w:numId w:val="4"/>
        </w:numPr>
        <w:ind w:left="709" w:firstLine="0"/>
        <w:jc w:val="both"/>
        <w:rPr>
          <w:rFonts w:ascii="Arial" w:hAnsi="Arial" w:cs="Arial"/>
          <w:szCs w:val="24"/>
        </w:rPr>
      </w:pPr>
      <w:r w:rsidRPr="00066B76">
        <w:rPr>
          <w:rFonts w:ascii="Arial" w:hAnsi="Arial" w:cs="Arial"/>
          <w:szCs w:val="24"/>
        </w:rPr>
        <w:t>I</w:t>
      </w:r>
      <w:r w:rsidR="0017357E" w:rsidRPr="00066B76">
        <w:rPr>
          <w:rFonts w:ascii="Arial" w:hAnsi="Arial" w:cs="Arial"/>
          <w:szCs w:val="24"/>
        </w:rPr>
        <w:t>f you wish to set your minimum number of membe</w:t>
      </w:r>
      <w:r w:rsidR="00B808C9">
        <w:rPr>
          <w:rFonts w:ascii="Arial" w:hAnsi="Arial" w:cs="Arial"/>
          <w:szCs w:val="24"/>
        </w:rPr>
        <w:t>rs higher you are able to do so. T</w:t>
      </w:r>
      <w:r w:rsidR="0017357E" w:rsidRPr="00066B76">
        <w:rPr>
          <w:rFonts w:ascii="Arial" w:hAnsi="Arial" w:cs="Arial"/>
          <w:szCs w:val="24"/>
        </w:rPr>
        <w:t xml:space="preserve">his will not make your company non-compliant with the </w:t>
      </w:r>
      <w:r w:rsidR="00714949">
        <w:rPr>
          <w:rFonts w:ascii="Arial" w:hAnsi="Arial" w:cs="Arial"/>
          <w:szCs w:val="24"/>
        </w:rPr>
        <w:t>legislation</w:t>
      </w:r>
      <w:r w:rsidR="0017357E" w:rsidRPr="00066B76">
        <w:rPr>
          <w:rFonts w:ascii="Arial" w:hAnsi="Arial" w:cs="Arial"/>
          <w:szCs w:val="24"/>
        </w:rPr>
        <w:t>.</w:t>
      </w:r>
    </w:p>
    <w:p w14:paraId="238C5872" w14:textId="343C4F84" w:rsidR="00181180" w:rsidRPr="007A085A" w:rsidRDefault="00B1184F" w:rsidP="004E793E">
      <w:pPr>
        <w:spacing w:before="240"/>
        <w:jc w:val="both"/>
        <w:rPr>
          <w:rFonts w:ascii="Arial" w:hAnsi="Arial" w:cs="Arial"/>
          <w:szCs w:val="24"/>
        </w:rPr>
      </w:pPr>
      <w:r w:rsidRPr="007A085A">
        <w:rPr>
          <w:rFonts w:ascii="Arial" w:hAnsi="Arial" w:cs="Arial"/>
          <w:b/>
          <w:szCs w:val="24"/>
        </w:rPr>
        <w:t>Membership</w:t>
      </w:r>
      <w:r w:rsidR="00D428F9">
        <w:rPr>
          <w:rFonts w:ascii="Arial" w:hAnsi="Arial" w:cs="Arial"/>
          <w:b/>
          <w:szCs w:val="24"/>
        </w:rPr>
        <w:t xml:space="preserve"> (A</w:t>
      </w:r>
      <w:r w:rsidR="00066B76">
        <w:rPr>
          <w:rFonts w:ascii="Arial" w:hAnsi="Arial" w:cs="Arial"/>
          <w:b/>
          <w:szCs w:val="24"/>
        </w:rPr>
        <w:t xml:space="preserve">rticles 7 </w:t>
      </w:r>
      <w:r w:rsidR="004B64AF">
        <w:rPr>
          <w:rFonts w:ascii="Arial" w:hAnsi="Arial" w:cs="Arial"/>
          <w:b/>
          <w:szCs w:val="24"/>
        </w:rPr>
        <w:t>and 9</w:t>
      </w:r>
      <w:r w:rsidR="00066B76">
        <w:rPr>
          <w:rFonts w:ascii="Arial" w:hAnsi="Arial" w:cs="Arial"/>
          <w:b/>
          <w:szCs w:val="24"/>
        </w:rPr>
        <w:t>)</w:t>
      </w:r>
      <w:r w:rsidRPr="007A085A">
        <w:rPr>
          <w:rFonts w:ascii="Arial" w:hAnsi="Arial" w:cs="Arial"/>
          <w:b/>
          <w:szCs w:val="24"/>
        </w:rPr>
        <w:t>.</w:t>
      </w:r>
      <w:r w:rsidR="00247BC8" w:rsidRPr="007A085A">
        <w:rPr>
          <w:rFonts w:ascii="Arial" w:hAnsi="Arial" w:cs="Arial"/>
          <w:szCs w:val="24"/>
        </w:rPr>
        <w:t xml:space="preserve"> </w:t>
      </w:r>
      <w:r w:rsidR="00181108">
        <w:rPr>
          <w:rFonts w:ascii="Arial" w:hAnsi="Arial" w:cs="Arial"/>
          <w:szCs w:val="24"/>
        </w:rPr>
        <w:t>A</w:t>
      </w:r>
      <w:r w:rsidR="005C0510" w:rsidRPr="007A085A">
        <w:rPr>
          <w:rFonts w:ascii="Arial" w:hAnsi="Arial" w:cs="Arial"/>
          <w:szCs w:val="24"/>
        </w:rPr>
        <w:t xml:space="preserve"> requiremen</w:t>
      </w:r>
      <w:r w:rsidR="00302655">
        <w:rPr>
          <w:rFonts w:ascii="Arial" w:hAnsi="Arial" w:cs="Arial"/>
          <w:szCs w:val="24"/>
        </w:rPr>
        <w:t xml:space="preserve">t in the </w:t>
      </w:r>
      <w:r w:rsidR="001A24DB">
        <w:rPr>
          <w:rFonts w:ascii="Arial" w:hAnsi="Arial" w:cs="Arial"/>
          <w:szCs w:val="24"/>
        </w:rPr>
        <w:t xml:space="preserve">CRtB </w:t>
      </w:r>
      <w:r w:rsidR="00714949">
        <w:rPr>
          <w:rFonts w:ascii="Arial" w:hAnsi="Arial" w:cs="Arial"/>
          <w:szCs w:val="24"/>
        </w:rPr>
        <w:t>legislation</w:t>
      </w:r>
      <w:r w:rsidR="005C0510" w:rsidRPr="007A085A">
        <w:rPr>
          <w:rFonts w:ascii="Arial" w:hAnsi="Arial" w:cs="Arial"/>
          <w:szCs w:val="24"/>
        </w:rPr>
        <w:t xml:space="preserve"> is</w:t>
      </w:r>
      <w:r w:rsidR="00181108">
        <w:rPr>
          <w:rFonts w:ascii="Arial" w:hAnsi="Arial" w:cs="Arial"/>
          <w:szCs w:val="24"/>
        </w:rPr>
        <w:t xml:space="preserve"> that</w:t>
      </w:r>
      <w:r w:rsidR="00247BC8" w:rsidRPr="007A085A">
        <w:rPr>
          <w:rFonts w:ascii="Arial" w:hAnsi="Arial" w:cs="Arial"/>
          <w:szCs w:val="24"/>
        </w:rPr>
        <w:t xml:space="preserve"> “</w:t>
      </w:r>
      <w:r w:rsidR="00936F65" w:rsidRPr="007A085A">
        <w:rPr>
          <w:rFonts w:ascii="Arial" w:hAnsi="Arial" w:cs="Arial"/>
          <w:i/>
          <w:szCs w:val="24"/>
          <w:u w:val="single"/>
        </w:rPr>
        <w:t>at least three quarters of the members of the company are members of the community</w:t>
      </w:r>
      <w:r w:rsidR="00247BC8" w:rsidRPr="007A085A">
        <w:rPr>
          <w:rFonts w:ascii="Arial" w:hAnsi="Arial" w:cs="Arial"/>
          <w:szCs w:val="24"/>
        </w:rPr>
        <w:t>” and that “</w:t>
      </w:r>
      <w:r w:rsidR="00247BC8" w:rsidRPr="007A085A">
        <w:rPr>
          <w:rFonts w:ascii="Arial" w:hAnsi="Arial" w:cs="Arial"/>
          <w:i/>
          <w:szCs w:val="24"/>
          <w:u w:val="single"/>
        </w:rPr>
        <w:t>the members of the company who consist of members of the community have control of the company</w:t>
      </w:r>
      <w:r w:rsidR="00247BC8" w:rsidRPr="007A085A">
        <w:rPr>
          <w:rFonts w:ascii="Arial" w:hAnsi="Arial" w:cs="Arial"/>
          <w:szCs w:val="24"/>
        </w:rPr>
        <w:t xml:space="preserve">”. </w:t>
      </w:r>
      <w:r w:rsidR="0096415E" w:rsidRPr="007A085A">
        <w:rPr>
          <w:rFonts w:ascii="Arial" w:hAnsi="Arial" w:cs="Arial"/>
          <w:szCs w:val="24"/>
        </w:rPr>
        <w:t xml:space="preserve">This </w:t>
      </w:r>
      <w:r w:rsidR="00FA5517">
        <w:rPr>
          <w:rFonts w:ascii="Arial" w:hAnsi="Arial" w:cs="Arial"/>
          <w:szCs w:val="24"/>
        </w:rPr>
        <w:t>contributes to</w:t>
      </w:r>
      <w:r w:rsidR="0096415E" w:rsidRPr="007A085A">
        <w:rPr>
          <w:rFonts w:ascii="Arial" w:hAnsi="Arial" w:cs="Arial"/>
          <w:szCs w:val="24"/>
        </w:rPr>
        <w:t xml:space="preserve"> the requirement of community control both fo</w:t>
      </w:r>
      <w:r w:rsidR="00A15DBD">
        <w:rPr>
          <w:rFonts w:ascii="Arial" w:hAnsi="Arial" w:cs="Arial"/>
          <w:szCs w:val="24"/>
        </w:rPr>
        <w:t>r membership and Directorship (B</w:t>
      </w:r>
      <w:r w:rsidR="0096415E" w:rsidRPr="007A085A">
        <w:rPr>
          <w:rFonts w:ascii="Arial" w:hAnsi="Arial" w:cs="Arial"/>
          <w:szCs w:val="24"/>
        </w:rPr>
        <w:t>oard level).</w:t>
      </w:r>
    </w:p>
    <w:p w14:paraId="4C0F99F9" w14:textId="77777777" w:rsidR="00DC2BBC" w:rsidRDefault="00DC2BBC" w:rsidP="004E793E">
      <w:pPr>
        <w:spacing w:before="240"/>
        <w:jc w:val="both"/>
        <w:rPr>
          <w:rFonts w:ascii="Arial" w:hAnsi="Arial" w:cs="Arial"/>
          <w:szCs w:val="24"/>
        </w:rPr>
      </w:pPr>
    </w:p>
    <w:p w14:paraId="5A29C95B" w14:textId="570A9554" w:rsidR="00181180" w:rsidRPr="00B808C9" w:rsidRDefault="00247BC8" w:rsidP="004E793E">
      <w:pPr>
        <w:spacing w:before="240"/>
        <w:jc w:val="both"/>
        <w:rPr>
          <w:rFonts w:ascii="Arial" w:hAnsi="Arial" w:cs="Arial"/>
          <w:szCs w:val="24"/>
        </w:rPr>
      </w:pPr>
      <w:r w:rsidRPr="00B808C9">
        <w:rPr>
          <w:rFonts w:ascii="Arial" w:hAnsi="Arial" w:cs="Arial"/>
          <w:szCs w:val="24"/>
        </w:rPr>
        <w:lastRenderedPageBreak/>
        <w:t>In the model</w:t>
      </w:r>
      <w:r w:rsidR="00B808C9" w:rsidRPr="00B808C9">
        <w:rPr>
          <w:rFonts w:ascii="Arial" w:hAnsi="Arial" w:cs="Arial"/>
          <w:szCs w:val="24"/>
        </w:rPr>
        <w:t>,</w:t>
      </w:r>
      <w:r w:rsidRPr="00B808C9">
        <w:rPr>
          <w:rFonts w:ascii="Arial" w:hAnsi="Arial" w:cs="Arial"/>
          <w:szCs w:val="24"/>
        </w:rPr>
        <w:t xml:space="preserve"> only members of the community</w:t>
      </w:r>
      <w:r w:rsidR="00181180" w:rsidRPr="00B808C9">
        <w:rPr>
          <w:rFonts w:ascii="Arial" w:hAnsi="Arial" w:cs="Arial"/>
          <w:szCs w:val="24"/>
        </w:rPr>
        <w:t xml:space="preserve"> </w:t>
      </w:r>
      <w:r w:rsidR="00714949">
        <w:rPr>
          <w:rFonts w:ascii="Arial" w:hAnsi="Arial" w:cs="Arial"/>
          <w:szCs w:val="24"/>
        </w:rPr>
        <w:t xml:space="preserve">as stated in </w:t>
      </w:r>
      <w:r w:rsidR="00066B76" w:rsidRPr="00B808C9">
        <w:rPr>
          <w:rFonts w:ascii="Arial" w:hAnsi="Arial" w:cs="Arial"/>
          <w:szCs w:val="24"/>
        </w:rPr>
        <w:t xml:space="preserve">Article </w:t>
      </w:r>
      <w:r w:rsidR="00B07AB4">
        <w:rPr>
          <w:rFonts w:ascii="Arial" w:hAnsi="Arial" w:cs="Arial"/>
          <w:szCs w:val="24"/>
        </w:rPr>
        <w:t>8</w:t>
      </w:r>
      <w:r w:rsidR="00066B76" w:rsidRPr="00B808C9">
        <w:rPr>
          <w:rFonts w:ascii="Arial" w:hAnsi="Arial" w:cs="Arial"/>
          <w:szCs w:val="24"/>
        </w:rPr>
        <w:t>.1</w:t>
      </w:r>
      <w:r w:rsidR="00714949">
        <w:rPr>
          <w:rFonts w:ascii="Arial" w:hAnsi="Arial" w:cs="Arial"/>
          <w:szCs w:val="24"/>
        </w:rPr>
        <w:t xml:space="preserve"> of the AofA</w:t>
      </w:r>
      <w:r w:rsidRPr="00B808C9">
        <w:rPr>
          <w:rFonts w:ascii="Arial" w:hAnsi="Arial" w:cs="Arial"/>
          <w:szCs w:val="24"/>
        </w:rPr>
        <w:t xml:space="preserve"> are eligi</w:t>
      </w:r>
      <w:r w:rsidR="00181180" w:rsidRPr="00B808C9">
        <w:rPr>
          <w:rFonts w:ascii="Arial" w:hAnsi="Arial" w:cs="Arial"/>
          <w:szCs w:val="24"/>
        </w:rPr>
        <w:t xml:space="preserve">ble to become </w:t>
      </w:r>
      <w:r w:rsidR="00267AC9" w:rsidRPr="00B808C9">
        <w:rPr>
          <w:rFonts w:ascii="Arial" w:hAnsi="Arial" w:cs="Arial"/>
          <w:szCs w:val="24"/>
        </w:rPr>
        <w:t xml:space="preserve">what we </w:t>
      </w:r>
      <w:r w:rsidR="00066B76" w:rsidRPr="00B808C9">
        <w:rPr>
          <w:rFonts w:ascii="Arial" w:hAnsi="Arial" w:cs="Arial"/>
          <w:szCs w:val="24"/>
        </w:rPr>
        <w:t>refer to in the model as</w:t>
      </w:r>
      <w:r w:rsidR="00267AC9" w:rsidRPr="00B808C9">
        <w:rPr>
          <w:rFonts w:ascii="Arial" w:hAnsi="Arial" w:cs="Arial"/>
          <w:szCs w:val="24"/>
        </w:rPr>
        <w:t xml:space="preserve"> </w:t>
      </w:r>
      <w:r w:rsidR="00066B76" w:rsidRPr="00B808C9">
        <w:rPr>
          <w:rFonts w:ascii="Arial" w:hAnsi="Arial" w:cs="Arial"/>
          <w:b/>
          <w:szCs w:val="24"/>
        </w:rPr>
        <w:t>“Ordinary M</w:t>
      </w:r>
      <w:r w:rsidR="00181180" w:rsidRPr="00B808C9">
        <w:rPr>
          <w:rFonts w:ascii="Arial" w:hAnsi="Arial" w:cs="Arial"/>
          <w:b/>
          <w:szCs w:val="24"/>
        </w:rPr>
        <w:t>ember</w:t>
      </w:r>
      <w:r w:rsidR="00181180" w:rsidRPr="004E793E">
        <w:rPr>
          <w:rFonts w:ascii="Arial" w:hAnsi="Arial" w:cs="Arial"/>
          <w:b/>
          <w:szCs w:val="24"/>
        </w:rPr>
        <w:t>s</w:t>
      </w:r>
      <w:r w:rsidR="00066B76" w:rsidRPr="00B808C9">
        <w:rPr>
          <w:rFonts w:ascii="Arial" w:hAnsi="Arial" w:cs="Arial"/>
          <w:szCs w:val="24"/>
        </w:rPr>
        <w:t>”.</w:t>
      </w:r>
      <w:r w:rsidR="00181180" w:rsidRPr="00B808C9">
        <w:rPr>
          <w:rFonts w:ascii="Arial" w:hAnsi="Arial" w:cs="Arial"/>
          <w:szCs w:val="24"/>
        </w:rPr>
        <w:t xml:space="preserve"> </w:t>
      </w:r>
      <w:r w:rsidR="00494D1D" w:rsidRPr="00B808C9">
        <w:rPr>
          <w:rFonts w:ascii="Arial" w:hAnsi="Arial" w:cs="Arial"/>
          <w:szCs w:val="24"/>
        </w:rPr>
        <w:t xml:space="preserve">Only </w:t>
      </w:r>
      <w:r w:rsidR="00494D1D" w:rsidRPr="00B808C9">
        <w:rPr>
          <w:rFonts w:ascii="Arial" w:hAnsi="Arial" w:cs="Arial"/>
        </w:rPr>
        <w:t xml:space="preserve">Ordinary Members have the ability to vote at meetings, or stand to be </w:t>
      </w:r>
      <w:r w:rsidR="00494D1D">
        <w:rPr>
          <w:rFonts w:ascii="Arial" w:hAnsi="Arial" w:cs="Arial"/>
        </w:rPr>
        <w:t>Directors</w:t>
      </w:r>
      <w:r w:rsidR="00494D1D" w:rsidRPr="00B808C9">
        <w:rPr>
          <w:rFonts w:ascii="Arial" w:hAnsi="Arial" w:cs="Arial"/>
        </w:rPr>
        <w:t>, be able to submit special resolutions, be chair</w:t>
      </w:r>
      <w:r w:rsidR="00494D1D">
        <w:rPr>
          <w:rFonts w:ascii="Arial" w:hAnsi="Arial" w:cs="Arial"/>
        </w:rPr>
        <w:t>person</w:t>
      </w:r>
      <w:r w:rsidR="00494D1D" w:rsidRPr="00B808C9">
        <w:rPr>
          <w:rFonts w:ascii="Arial" w:hAnsi="Arial" w:cs="Arial"/>
        </w:rPr>
        <w:t xml:space="preserve">, be in a majority for General Meetings, </w:t>
      </w:r>
      <w:r w:rsidR="00494D1D">
        <w:rPr>
          <w:rFonts w:ascii="Arial" w:hAnsi="Arial" w:cs="Arial"/>
        </w:rPr>
        <w:t>and be a</w:t>
      </w:r>
      <w:r w:rsidR="00494D1D" w:rsidRPr="00B808C9">
        <w:rPr>
          <w:rFonts w:ascii="Arial" w:hAnsi="Arial" w:cs="Arial"/>
        </w:rPr>
        <w:t xml:space="preserve"> majority of the </w:t>
      </w:r>
      <w:r w:rsidR="00494D1D">
        <w:rPr>
          <w:rFonts w:ascii="Arial" w:hAnsi="Arial" w:cs="Arial"/>
        </w:rPr>
        <w:t>Directors</w:t>
      </w:r>
      <w:r w:rsidR="00494D1D" w:rsidRPr="00B808C9">
        <w:rPr>
          <w:rFonts w:ascii="Arial" w:hAnsi="Arial" w:cs="Arial"/>
        </w:rPr>
        <w:t xml:space="preserve"> (which we call Elected </w:t>
      </w:r>
      <w:r w:rsidR="00494D1D">
        <w:rPr>
          <w:rFonts w:ascii="Arial" w:hAnsi="Arial" w:cs="Arial"/>
        </w:rPr>
        <w:t>Directors</w:t>
      </w:r>
      <w:r w:rsidR="00494D1D" w:rsidRPr="00B808C9">
        <w:rPr>
          <w:rFonts w:ascii="Arial" w:hAnsi="Arial" w:cs="Arial"/>
        </w:rPr>
        <w:t xml:space="preserve">) </w:t>
      </w:r>
      <w:r w:rsidR="00494D1D">
        <w:rPr>
          <w:rFonts w:ascii="Arial" w:hAnsi="Arial" w:cs="Arial"/>
        </w:rPr>
        <w:t>on the b</w:t>
      </w:r>
      <w:r w:rsidR="00494D1D" w:rsidRPr="00B808C9">
        <w:rPr>
          <w:rFonts w:ascii="Arial" w:hAnsi="Arial" w:cs="Arial"/>
        </w:rPr>
        <w:t>oard</w:t>
      </w:r>
      <w:r w:rsidR="00494D1D">
        <w:rPr>
          <w:rFonts w:ascii="Arial" w:hAnsi="Arial" w:cs="Arial"/>
        </w:rPr>
        <w:t xml:space="preserve"> and at board</w:t>
      </w:r>
      <w:r w:rsidR="00494D1D" w:rsidRPr="00B808C9">
        <w:rPr>
          <w:rFonts w:ascii="Arial" w:hAnsi="Arial" w:cs="Arial"/>
        </w:rPr>
        <w:t xml:space="preserve"> meetings</w:t>
      </w:r>
      <w:r w:rsidR="00494D1D">
        <w:rPr>
          <w:rFonts w:ascii="Arial" w:hAnsi="Arial" w:cs="Arial"/>
        </w:rPr>
        <w:t>.</w:t>
      </w:r>
    </w:p>
    <w:p w14:paraId="101E8DE4" w14:textId="76EEE452" w:rsidR="00066B76" w:rsidRDefault="00066B76" w:rsidP="004E793E">
      <w:pPr>
        <w:spacing w:before="240"/>
        <w:jc w:val="both"/>
        <w:rPr>
          <w:rFonts w:ascii="Arial" w:hAnsi="Arial" w:cs="Arial"/>
          <w:szCs w:val="24"/>
        </w:rPr>
      </w:pPr>
      <w:r>
        <w:rPr>
          <w:rFonts w:ascii="Arial" w:hAnsi="Arial" w:cs="Arial"/>
          <w:szCs w:val="24"/>
        </w:rPr>
        <w:t xml:space="preserve">The model </w:t>
      </w:r>
      <w:r w:rsidR="00A15DBD">
        <w:rPr>
          <w:rFonts w:ascii="Arial" w:hAnsi="Arial" w:cs="Arial"/>
          <w:szCs w:val="24"/>
        </w:rPr>
        <w:t>allows</w:t>
      </w:r>
      <w:r>
        <w:rPr>
          <w:rFonts w:ascii="Arial" w:hAnsi="Arial" w:cs="Arial"/>
          <w:szCs w:val="24"/>
        </w:rPr>
        <w:t xml:space="preserve"> for the</w:t>
      </w:r>
      <w:r w:rsidR="00B808C9">
        <w:rPr>
          <w:rFonts w:ascii="Arial" w:hAnsi="Arial" w:cs="Arial"/>
          <w:szCs w:val="24"/>
        </w:rPr>
        <w:t xml:space="preserve"> following </w:t>
      </w:r>
      <w:r w:rsidR="00A15DBD">
        <w:rPr>
          <w:rFonts w:ascii="Arial" w:hAnsi="Arial" w:cs="Arial"/>
          <w:szCs w:val="24"/>
        </w:rPr>
        <w:t>members</w:t>
      </w:r>
      <w:r>
        <w:rPr>
          <w:rFonts w:ascii="Arial" w:hAnsi="Arial" w:cs="Arial"/>
          <w:szCs w:val="24"/>
        </w:rPr>
        <w:t xml:space="preserve">: </w:t>
      </w:r>
    </w:p>
    <w:p w14:paraId="7F361188" w14:textId="77777777" w:rsidR="00066B76" w:rsidRDefault="00066B76" w:rsidP="00066B76">
      <w:pPr>
        <w:ind w:left="792"/>
        <w:jc w:val="both"/>
        <w:rPr>
          <w:rFonts w:ascii="Arial" w:hAnsi="Arial" w:cs="Arial"/>
          <w:szCs w:val="24"/>
        </w:rPr>
      </w:pPr>
    </w:p>
    <w:p w14:paraId="584B86F7" w14:textId="234E687E" w:rsidR="00066B76" w:rsidRDefault="00066B76" w:rsidP="00DC2BBC">
      <w:pPr>
        <w:numPr>
          <w:ilvl w:val="0"/>
          <w:numId w:val="11"/>
        </w:numPr>
        <w:ind w:left="709" w:firstLine="0"/>
        <w:jc w:val="both"/>
        <w:rPr>
          <w:rFonts w:ascii="Arial" w:hAnsi="Arial" w:cs="Arial"/>
          <w:szCs w:val="24"/>
        </w:rPr>
      </w:pPr>
      <w:r>
        <w:rPr>
          <w:rFonts w:ascii="Arial" w:hAnsi="Arial" w:cs="Arial"/>
          <w:b/>
          <w:szCs w:val="24"/>
        </w:rPr>
        <w:t>Associate M</w:t>
      </w:r>
      <w:r w:rsidRPr="008C0692">
        <w:rPr>
          <w:rFonts w:ascii="Arial" w:hAnsi="Arial" w:cs="Arial"/>
          <w:b/>
          <w:szCs w:val="24"/>
        </w:rPr>
        <w:t>embers</w:t>
      </w:r>
      <w:r w:rsidR="00A15DBD">
        <w:rPr>
          <w:rFonts w:ascii="Arial" w:hAnsi="Arial" w:cs="Arial"/>
          <w:szCs w:val="24"/>
        </w:rPr>
        <w:t xml:space="preserve"> - </w:t>
      </w:r>
      <w:r>
        <w:rPr>
          <w:rFonts w:ascii="Arial" w:hAnsi="Arial" w:cs="Arial"/>
          <w:szCs w:val="24"/>
        </w:rPr>
        <w:t xml:space="preserve">those people and organisations </w:t>
      </w:r>
      <w:r w:rsidR="00494D1D">
        <w:rPr>
          <w:rFonts w:ascii="Arial" w:hAnsi="Arial" w:cs="Arial"/>
          <w:szCs w:val="24"/>
        </w:rPr>
        <w:t xml:space="preserve">who don’t meet the </w:t>
      </w:r>
      <w:r w:rsidR="00DC2BBC">
        <w:rPr>
          <w:rFonts w:ascii="Arial" w:hAnsi="Arial" w:cs="Arial"/>
          <w:szCs w:val="24"/>
        </w:rPr>
        <w:tab/>
      </w:r>
      <w:r w:rsidR="00DC2BBC">
        <w:rPr>
          <w:rFonts w:ascii="Arial" w:hAnsi="Arial" w:cs="Arial"/>
          <w:szCs w:val="24"/>
        </w:rPr>
        <w:tab/>
      </w:r>
      <w:r w:rsidR="00DC2BBC">
        <w:rPr>
          <w:rFonts w:ascii="Arial" w:hAnsi="Arial" w:cs="Arial"/>
          <w:szCs w:val="24"/>
        </w:rPr>
        <w:tab/>
      </w:r>
      <w:r w:rsidR="00494D1D">
        <w:rPr>
          <w:rFonts w:ascii="Arial" w:hAnsi="Arial" w:cs="Arial"/>
          <w:szCs w:val="24"/>
        </w:rPr>
        <w:t>Ordinary M</w:t>
      </w:r>
      <w:r w:rsidR="00B808C9">
        <w:rPr>
          <w:rFonts w:ascii="Arial" w:hAnsi="Arial" w:cs="Arial"/>
          <w:szCs w:val="24"/>
        </w:rPr>
        <w:t xml:space="preserve">embership criteria but </w:t>
      </w:r>
      <w:r>
        <w:rPr>
          <w:rFonts w:ascii="Arial" w:hAnsi="Arial" w:cs="Arial"/>
          <w:szCs w:val="24"/>
        </w:rPr>
        <w:t>might support the purposes o</w:t>
      </w:r>
      <w:r w:rsidR="00B808C9">
        <w:rPr>
          <w:rFonts w:ascii="Arial" w:hAnsi="Arial" w:cs="Arial"/>
          <w:szCs w:val="24"/>
        </w:rPr>
        <w:t xml:space="preserve">r have skills needed </w:t>
      </w:r>
      <w:r w:rsidR="00DC2BBC">
        <w:rPr>
          <w:rFonts w:ascii="Arial" w:hAnsi="Arial" w:cs="Arial"/>
          <w:szCs w:val="24"/>
        </w:rPr>
        <w:tab/>
      </w:r>
      <w:r w:rsidR="00DC2BBC">
        <w:rPr>
          <w:rFonts w:ascii="Arial" w:hAnsi="Arial" w:cs="Arial"/>
          <w:szCs w:val="24"/>
        </w:rPr>
        <w:tab/>
      </w:r>
      <w:r w:rsidR="00B808C9">
        <w:rPr>
          <w:rFonts w:ascii="Arial" w:hAnsi="Arial" w:cs="Arial"/>
          <w:szCs w:val="24"/>
        </w:rPr>
        <w:t>by the CLBG</w:t>
      </w:r>
      <w:r w:rsidR="00A15DBD">
        <w:rPr>
          <w:rFonts w:ascii="Arial" w:hAnsi="Arial" w:cs="Arial"/>
          <w:szCs w:val="24"/>
        </w:rPr>
        <w:t>;</w:t>
      </w:r>
      <w:r>
        <w:rPr>
          <w:rFonts w:ascii="Arial" w:hAnsi="Arial" w:cs="Arial"/>
          <w:szCs w:val="24"/>
        </w:rPr>
        <w:t xml:space="preserve"> and </w:t>
      </w:r>
    </w:p>
    <w:p w14:paraId="6485959C" w14:textId="18408618" w:rsidR="00066B76" w:rsidRDefault="00066B76" w:rsidP="004E793E">
      <w:pPr>
        <w:numPr>
          <w:ilvl w:val="0"/>
          <w:numId w:val="11"/>
        </w:numPr>
        <w:ind w:left="709" w:firstLine="0"/>
        <w:jc w:val="both"/>
        <w:rPr>
          <w:rFonts w:ascii="Arial" w:hAnsi="Arial" w:cs="Arial"/>
          <w:szCs w:val="24"/>
        </w:rPr>
      </w:pPr>
      <w:r w:rsidRPr="008C0692">
        <w:rPr>
          <w:rFonts w:ascii="Arial" w:hAnsi="Arial" w:cs="Arial"/>
          <w:b/>
          <w:szCs w:val="24"/>
        </w:rPr>
        <w:t>J</w:t>
      </w:r>
      <w:r>
        <w:rPr>
          <w:rFonts w:ascii="Arial" w:hAnsi="Arial" w:cs="Arial"/>
          <w:b/>
          <w:szCs w:val="24"/>
        </w:rPr>
        <w:t>unior M</w:t>
      </w:r>
      <w:r w:rsidRPr="008C0692">
        <w:rPr>
          <w:rFonts w:ascii="Arial" w:hAnsi="Arial" w:cs="Arial"/>
          <w:b/>
          <w:szCs w:val="24"/>
        </w:rPr>
        <w:t>embers</w:t>
      </w:r>
      <w:r w:rsidRPr="00181180">
        <w:rPr>
          <w:rFonts w:ascii="Arial" w:hAnsi="Arial" w:cs="Arial"/>
          <w:szCs w:val="24"/>
        </w:rPr>
        <w:t xml:space="preserve"> </w:t>
      </w:r>
      <w:r w:rsidR="00A15DBD">
        <w:rPr>
          <w:rFonts w:ascii="Arial" w:hAnsi="Arial" w:cs="Arial"/>
          <w:szCs w:val="24"/>
        </w:rPr>
        <w:t xml:space="preserve">– </w:t>
      </w:r>
      <w:r w:rsidR="001A24DB">
        <w:rPr>
          <w:rFonts w:ascii="Arial" w:hAnsi="Arial" w:cs="Arial"/>
          <w:szCs w:val="24"/>
        </w:rPr>
        <w:t>those</w:t>
      </w:r>
      <w:r w:rsidR="00A15DBD">
        <w:rPr>
          <w:rFonts w:ascii="Arial" w:hAnsi="Arial" w:cs="Arial"/>
          <w:szCs w:val="24"/>
        </w:rPr>
        <w:t xml:space="preserve"> </w:t>
      </w:r>
      <w:r>
        <w:rPr>
          <w:rFonts w:ascii="Arial" w:hAnsi="Arial" w:cs="Arial"/>
          <w:szCs w:val="24"/>
        </w:rPr>
        <w:t xml:space="preserve">between the ages of 12 and 15. </w:t>
      </w:r>
    </w:p>
    <w:p w14:paraId="73C96061" w14:textId="77777777" w:rsidR="00066B76" w:rsidRPr="00066B76" w:rsidRDefault="00B808C9" w:rsidP="004E793E">
      <w:pPr>
        <w:spacing w:before="240"/>
        <w:jc w:val="both"/>
        <w:rPr>
          <w:rFonts w:ascii="Arial" w:hAnsi="Arial" w:cs="Arial"/>
          <w:szCs w:val="24"/>
        </w:rPr>
      </w:pPr>
      <w:r>
        <w:rPr>
          <w:rFonts w:ascii="Arial" w:hAnsi="Arial" w:cs="Arial"/>
          <w:szCs w:val="24"/>
        </w:rPr>
        <w:t>In the model</w:t>
      </w:r>
      <w:r w:rsidR="00714949">
        <w:rPr>
          <w:rFonts w:ascii="Arial" w:hAnsi="Arial" w:cs="Arial"/>
          <w:szCs w:val="24"/>
        </w:rPr>
        <w:t>,</w:t>
      </w:r>
      <w:r>
        <w:rPr>
          <w:rFonts w:ascii="Arial" w:hAnsi="Arial" w:cs="Arial"/>
          <w:szCs w:val="24"/>
        </w:rPr>
        <w:t xml:space="preserve"> both </w:t>
      </w:r>
      <w:r w:rsidR="00B07AB4">
        <w:rPr>
          <w:rFonts w:ascii="Arial" w:hAnsi="Arial" w:cs="Arial"/>
          <w:szCs w:val="24"/>
        </w:rPr>
        <w:t xml:space="preserve">Associate and Junior members </w:t>
      </w:r>
      <w:r w:rsidR="00066B76" w:rsidRPr="00066B76">
        <w:rPr>
          <w:rFonts w:ascii="Arial" w:hAnsi="Arial" w:cs="Arial"/>
          <w:szCs w:val="24"/>
        </w:rPr>
        <w:t xml:space="preserve">have the right to attend general meetings but have </w:t>
      </w:r>
      <w:r w:rsidR="00066B76" w:rsidRPr="00066B76">
        <w:rPr>
          <w:rFonts w:ascii="Arial" w:hAnsi="Arial" w:cs="Arial"/>
          <w:b/>
          <w:szCs w:val="24"/>
          <w:u w:val="single"/>
        </w:rPr>
        <w:t>no vote</w:t>
      </w:r>
      <w:r w:rsidR="00066B76" w:rsidRPr="00066B76">
        <w:rPr>
          <w:rFonts w:ascii="Arial" w:hAnsi="Arial" w:cs="Arial"/>
          <w:szCs w:val="24"/>
        </w:rPr>
        <w:t xml:space="preserve"> and are </w:t>
      </w:r>
      <w:r w:rsidR="00066B76" w:rsidRPr="00494D1D">
        <w:rPr>
          <w:rFonts w:ascii="Arial" w:hAnsi="Arial" w:cs="Arial"/>
          <w:b/>
          <w:szCs w:val="24"/>
          <w:u w:val="single"/>
        </w:rPr>
        <w:t>not eligible</w:t>
      </w:r>
      <w:r w:rsidR="00066B76" w:rsidRPr="00066B76">
        <w:rPr>
          <w:rFonts w:ascii="Arial" w:hAnsi="Arial" w:cs="Arial"/>
          <w:szCs w:val="24"/>
        </w:rPr>
        <w:t xml:space="preserve"> for election to the board. It is important to note the balance of Associated and Junior Members to Ordinary Membership</w:t>
      </w:r>
      <w:r w:rsidR="00FA44D5">
        <w:rPr>
          <w:rFonts w:ascii="Arial" w:hAnsi="Arial" w:cs="Arial"/>
          <w:szCs w:val="24"/>
        </w:rPr>
        <w:t xml:space="preserve"> </w:t>
      </w:r>
      <w:r w:rsidR="00066B76" w:rsidRPr="00066B76">
        <w:rPr>
          <w:rFonts w:ascii="Arial" w:hAnsi="Arial" w:cs="Arial"/>
          <w:szCs w:val="24"/>
        </w:rPr>
        <w:t xml:space="preserve">i.e. at least 75% of the company membership </w:t>
      </w:r>
      <w:r w:rsidR="00066B76" w:rsidRPr="004E793E">
        <w:rPr>
          <w:rFonts w:ascii="Arial" w:hAnsi="Arial" w:cs="Arial"/>
          <w:b/>
          <w:szCs w:val="24"/>
        </w:rPr>
        <w:t>MUST BE</w:t>
      </w:r>
      <w:r w:rsidR="00066B76" w:rsidRPr="00066B76">
        <w:rPr>
          <w:rFonts w:ascii="Arial" w:hAnsi="Arial" w:cs="Arial"/>
          <w:szCs w:val="24"/>
        </w:rPr>
        <w:t xml:space="preserve"> made up of members residing within the community</w:t>
      </w:r>
      <w:r w:rsidR="00714949">
        <w:rPr>
          <w:rFonts w:ascii="Arial" w:hAnsi="Arial" w:cs="Arial"/>
          <w:szCs w:val="24"/>
        </w:rPr>
        <w:t>, who are eligible to vote in a local government election</w:t>
      </w:r>
      <w:r w:rsidR="00066B76" w:rsidRPr="00066B76">
        <w:rPr>
          <w:rFonts w:ascii="Arial" w:hAnsi="Arial" w:cs="Arial"/>
          <w:szCs w:val="24"/>
        </w:rPr>
        <w:t xml:space="preserve"> (Ordinary Members). This will ensure compliance with the three quarters requirement and contribute towards to the requirement that the community are al</w:t>
      </w:r>
      <w:r>
        <w:rPr>
          <w:rFonts w:ascii="Arial" w:hAnsi="Arial" w:cs="Arial"/>
          <w:szCs w:val="24"/>
        </w:rPr>
        <w:t>ways in control of the CLBG</w:t>
      </w:r>
      <w:r w:rsidR="00066B76" w:rsidRPr="00066B76">
        <w:rPr>
          <w:rFonts w:ascii="Arial" w:hAnsi="Arial" w:cs="Arial"/>
          <w:szCs w:val="24"/>
        </w:rPr>
        <w:t>.</w:t>
      </w:r>
    </w:p>
    <w:p w14:paraId="0F8359DC" w14:textId="77777777" w:rsidR="00066B76" w:rsidRDefault="00066B76" w:rsidP="004E793E">
      <w:pPr>
        <w:spacing w:before="240"/>
        <w:jc w:val="both"/>
        <w:rPr>
          <w:rFonts w:ascii="Arial" w:hAnsi="Arial" w:cs="Arial"/>
          <w:szCs w:val="24"/>
        </w:rPr>
      </w:pPr>
      <w:r w:rsidRPr="00066B76">
        <w:rPr>
          <w:rFonts w:ascii="Arial" w:hAnsi="Arial" w:cs="Arial"/>
          <w:szCs w:val="24"/>
        </w:rPr>
        <w:t>It is possible to extend voting rights to Assoc</w:t>
      </w:r>
      <w:r w:rsidR="00B808C9">
        <w:rPr>
          <w:rFonts w:ascii="Arial" w:hAnsi="Arial" w:cs="Arial"/>
          <w:szCs w:val="24"/>
        </w:rPr>
        <w:t>iate and/or Junior Members.  I</w:t>
      </w:r>
      <w:r w:rsidRPr="00066B76">
        <w:rPr>
          <w:rFonts w:ascii="Arial" w:hAnsi="Arial" w:cs="Arial"/>
          <w:szCs w:val="24"/>
        </w:rPr>
        <w:t xml:space="preserve">f you wish to do this, additional </w:t>
      </w:r>
      <w:r w:rsidR="00B808C9">
        <w:rPr>
          <w:rFonts w:ascii="Arial" w:hAnsi="Arial" w:cs="Arial"/>
          <w:szCs w:val="24"/>
        </w:rPr>
        <w:t>safeguards</w:t>
      </w:r>
      <w:r w:rsidRPr="00066B76">
        <w:rPr>
          <w:rFonts w:ascii="Arial" w:hAnsi="Arial" w:cs="Arial"/>
          <w:szCs w:val="24"/>
        </w:rPr>
        <w:t xml:space="preserve"> would need to be included to ensure that it is </w:t>
      </w:r>
      <w:r w:rsidR="00714949">
        <w:rPr>
          <w:rFonts w:ascii="Arial" w:hAnsi="Arial" w:cs="Arial"/>
          <w:szCs w:val="24"/>
        </w:rPr>
        <w:t>Ordinary</w:t>
      </w:r>
      <w:r w:rsidR="00B808C9">
        <w:rPr>
          <w:rFonts w:ascii="Arial" w:hAnsi="Arial" w:cs="Arial"/>
          <w:szCs w:val="24"/>
        </w:rPr>
        <w:t xml:space="preserve"> </w:t>
      </w:r>
      <w:r w:rsidRPr="00066B76">
        <w:rPr>
          <w:rFonts w:ascii="Arial" w:hAnsi="Arial" w:cs="Arial"/>
          <w:szCs w:val="24"/>
        </w:rPr>
        <w:t>members resident in the community</w:t>
      </w:r>
      <w:r w:rsidR="00714949">
        <w:rPr>
          <w:rFonts w:ascii="Arial" w:hAnsi="Arial" w:cs="Arial"/>
          <w:szCs w:val="24"/>
        </w:rPr>
        <w:t xml:space="preserve">, and eligible to vote in a local government election </w:t>
      </w:r>
      <w:r w:rsidRPr="00066B76">
        <w:rPr>
          <w:rFonts w:ascii="Arial" w:hAnsi="Arial" w:cs="Arial"/>
          <w:szCs w:val="24"/>
        </w:rPr>
        <w:t>aged 16 and over who are always in the majority of meetings and retain control of the company. You should therefore seek legal advice if you wish to extend voting rights in this way.</w:t>
      </w:r>
      <w:r>
        <w:rPr>
          <w:rFonts w:ascii="Arial" w:hAnsi="Arial" w:cs="Arial"/>
          <w:szCs w:val="24"/>
        </w:rPr>
        <w:t xml:space="preserve"> </w:t>
      </w:r>
    </w:p>
    <w:p w14:paraId="3D1B00B3" w14:textId="503E8347" w:rsidR="00066B76" w:rsidRPr="00D428F9" w:rsidRDefault="00247BC8" w:rsidP="004E793E">
      <w:pPr>
        <w:spacing w:before="240"/>
        <w:jc w:val="both"/>
        <w:rPr>
          <w:rFonts w:ascii="Arial" w:hAnsi="Arial" w:cs="Arial"/>
          <w:szCs w:val="24"/>
        </w:rPr>
      </w:pPr>
      <w:r w:rsidRPr="00207EFF">
        <w:rPr>
          <w:rFonts w:ascii="Arial" w:hAnsi="Arial" w:cs="Arial"/>
          <w:b/>
          <w:szCs w:val="24"/>
        </w:rPr>
        <w:t xml:space="preserve">The maximum </w:t>
      </w:r>
      <w:r w:rsidR="00AB6218" w:rsidRPr="00207EFF">
        <w:rPr>
          <w:rFonts w:ascii="Arial" w:hAnsi="Arial" w:cs="Arial"/>
          <w:b/>
          <w:szCs w:val="24"/>
        </w:rPr>
        <w:t xml:space="preserve">numbers of directors (Article </w:t>
      </w:r>
      <w:r w:rsidR="004B64AF">
        <w:rPr>
          <w:rFonts w:ascii="Arial" w:hAnsi="Arial" w:cs="Arial"/>
          <w:b/>
          <w:szCs w:val="24"/>
        </w:rPr>
        <w:t>3</w:t>
      </w:r>
      <w:r w:rsidR="00B07AB4">
        <w:rPr>
          <w:rFonts w:ascii="Arial" w:hAnsi="Arial" w:cs="Arial"/>
          <w:b/>
          <w:szCs w:val="24"/>
        </w:rPr>
        <w:t>0</w:t>
      </w:r>
      <w:r w:rsidR="00494D1D" w:rsidRPr="00207EFF">
        <w:rPr>
          <w:rFonts w:ascii="Arial" w:hAnsi="Arial" w:cs="Arial"/>
          <w:b/>
          <w:szCs w:val="24"/>
        </w:rPr>
        <w:t>) –</w:t>
      </w:r>
      <w:r w:rsidR="00AB6218" w:rsidRPr="00207EFF">
        <w:rPr>
          <w:rFonts w:ascii="Arial" w:hAnsi="Arial" w:cs="Arial"/>
          <w:b/>
          <w:szCs w:val="24"/>
        </w:rPr>
        <w:t xml:space="preserve"> </w:t>
      </w:r>
      <w:r w:rsidR="00AB6218" w:rsidRPr="00B808C9">
        <w:rPr>
          <w:rFonts w:ascii="Arial" w:hAnsi="Arial" w:cs="Arial"/>
          <w:szCs w:val="24"/>
        </w:rPr>
        <w:t>All CLBG</w:t>
      </w:r>
      <w:r w:rsidR="00714949">
        <w:rPr>
          <w:rFonts w:ascii="Arial" w:hAnsi="Arial" w:cs="Arial"/>
          <w:szCs w:val="24"/>
        </w:rPr>
        <w:t>’s</w:t>
      </w:r>
      <w:r w:rsidR="00AB6218" w:rsidRPr="00B808C9">
        <w:rPr>
          <w:rFonts w:ascii="Arial" w:hAnsi="Arial" w:cs="Arial"/>
          <w:szCs w:val="24"/>
        </w:rPr>
        <w:t xml:space="preserve"> are</w:t>
      </w:r>
      <w:r w:rsidR="00066B76">
        <w:rPr>
          <w:rFonts w:ascii="Arial" w:hAnsi="Arial" w:cs="Arial"/>
          <w:szCs w:val="24"/>
        </w:rPr>
        <w:t xml:space="preserve"> run by a board (with those</w:t>
      </w:r>
      <w:r w:rsidR="00494D1D">
        <w:rPr>
          <w:rFonts w:ascii="Arial" w:hAnsi="Arial" w:cs="Arial"/>
          <w:szCs w:val="24"/>
        </w:rPr>
        <w:t xml:space="preserve"> serving on the board known as D</w:t>
      </w:r>
      <w:r w:rsidR="00066B76">
        <w:rPr>
          <w:rFonts w:ascii="Arial" w:hAnsi="Arial" w:cs="Arial"/>
          <w:szCs w:val="24"/>
        </w:rPr>
        <w:t>irectors).</w:t>
      </w:r>
      <w:r w:rsidR="00181180">
        <w:rPr>
          <w:rFonts w:ascii="Arial" w:hAnsi="Arial" w:cs="Arial"/>
          <w:szCs w:val="24"/>
        </w:rPr>
        <w:t xml:space="preserve"> </w:t>
      </w:r>
      <w:r w:rsidR="00066B76">
        <w:rPr>
          <w:rFonts w:ascii="Arial" w:hAnsi="Arial" w:cs="Arial"/>
          <w:szCs w:val="24"/>
        </w:rPr>
        <w:t xml:space="preserve"> Consideration needs to be given to the maximum number of directors you wish the </w:t>
      </w:r>
      <w:r w:rsidR="00AB6218">
        <w:rPr>
          <w:rFonts w:ascii="Arial" w:hAnsi="Arial" w:cs="Arial"/>
          <w:szCs w:val="24"/>
        </w:rPr>
        <w:t>CLBG</w:t>
      </w:r>
      <w:r w:rsidR="00066B76">
        <w:rPr>
          <w:rFonts w:ascii="Arial" w:hAnsi="Arial" w:cs="Arial"/>
          <w:szCs w:val="24"/>
        </w:rPr>
        <w:t xml:space="preserve"> to have.</w:t>
      </w:r>
      <w:r w:rsidR="00A15DBD" w:rsidRPr="00A15DBD">
        <w:rPr>
          <w:rFonts w:ascii="Arial" w:hAnsi="Arial" w:cs="Arial"/>
          <w:szCs w:val="24"/>
        </w:rPr>
        <w:t xml:space="preserve"> The </w:t>
      </w:r>
      <w:r w:rsidR="001A24DB">
        <w:rPr>
          <w:rFonts w:ascii="Arial" w:hAnsi="Arial" w:cs="Arial"/>
          <w:szCs w:val="24"/>
        </w:rPr>
        <w:t>minimum</w:t>
      </w:r>
      <w:r w:rsidR="00A15DBD" w:rsidRPr="00A15DBD">
        <w:rPr>
          <w:rFonts w:ascii="Arial" w:hAnsi="Arial" w:cs="Arial"/>
          <w:szCs w:val="24"/>
        </w:rPr>
        <w:t xml:space="preserve"> number </w:t>
      </w:r>
      <w:r w:rsidR="00A15DBD" w:rsidRPr="00A15DBD">
        <w:rPr>
          <w:rFonts w:ascii="Arial" w:hAnsi="Arial" w:cs="Arial"/>
          <w:b/>
          <w:szCs w:val="24"/>
          <w:u w:val="single"/>
        </w:rPr>
        <w:t>can’t</w:t>
      </w:r>
      <w:r w:rsidR="00A15DBD" w:rsidRPr="00A15DBD">
        <w:rPr>
          <w:rFonts w:ascii="Arial" w:hAnsi="Arial" w:cs="Arial"/>
          <w:szCs w:val="24"/>
        </w:rPr>
        <w:t xml:space="preserve"> be less than 3 </w:t>
      </w:r>
      <w:r w:rsidR="00A15DBD">
        <w:rPr>
          <w:rFonts w:ascii="Arial" w:hAnsi="Arial" w:cs="Arial"/>
          <w:szCs w:val="24"/>
        </w:rPr>
        <w:t>Directors</w:t>
      </w:r>
      <w:r w:rsidR="00A15DBD" w:rsidRPr="00A15DBD">
        <w:rPr>
          <w:rFonts w:ascii="Arial" w:hAnsi="Arial" w:cs="Arial"/>
          <w:szCs w:val="24"/>
        </w:rPr>
        <w:t>.</w:t>
      </w:r>
    </w:p>
    <w:p w14:paraId="4FF69A35" w14:textId="77777777" w:rsidR="00247BC8" w:rsidRDefault="00494D1D" w:rsidP="004E793E">
      <w:pPr>
        <w:spacing w:before="240"/>
        <w:jc w:val="both"/>
        <w:rPr>
          <w:rFonts w:ascii="Arial" w:hAnsi="Arial" w:cs="Arial"/>
          <w:szCs w:val="24"/>
        </w:rPr>
      </w:pPr>
      <w:r>
        <w:rPr>
          <w:rFonts w:ascii="Arial" w:hAnsi="Arial" w:cs="Arial"/>
          <w:b/>
          <w:szCs w:val="24"/>
        </w:rPr>
        <w:t>The number of D</w:t>
      </w:r>
      <w:r w:rsidR="00247BC8" w:rsidRPr="00207EFF">
        <w:rPr>
          <w:rFonts w:ascii="Arial" w:hAnsi="Arial" w:cs="Arial"/>
          <w:b/>
          <w:szCs w:val="24"/>
        </w:rPr>
        <w:t xml:space="preserve">irectors </w:t>
      </w:r>
      <w:r w:rsidR="00181180">
        <w:rPr>
          <w:rFonts w:ascii="Arial" w:hAnsi="Arial" w:cs="Arial"/>
          <w:b/>
          <w:szCs w:val="24"/>
        </w:rPr>
        <w:t xml:space="preserve">to </w:t>
      </w:r>
      <w:r w:rsidR="00AB6218">
        <w:rPr>
          <w:rFonts w:ascii="Arial" w:hAnsi="Arial" w:cs="Arial"/>
          <w:b/>
          <w:szCs w:val="24"/>
        </w:rPr>
        <w:t>be Elected or Appointed or Co-O</w:t>
      </w:r>
      <w:r w:rsidR="00181180">
        <w:rPr>
          <w:rFonts w:ascii="Arial" w:hAnsi="Arial" w:cs="Arial"/>
          <w:b/>
          <w:szCs w:val="24"/>
        </w:rPr>
        <w:t xml:space="preserve">pted </w:t>
      </w:r>
      <w:r w:rsidR="00066B76">
        <w:rPr>
          <w:rFonts w:ascii="Arial" w:hAnsi="Arial" w:cs="Arial"/>
          <w:b/>
          <w:szCs w:val="24"/>
        </w:rPr>
        <w:t xml:space="preserve">(Article </w:t>
      </w:r>
      <w:r w:rsidR="004B64AF">
        <w:rPr>
          <w:rFonts w:ascii="Arial" w:hAnsi="Arial" w:cs="Arial"/>
          <w:b/>
          <w:szCs w:val="24"/>
        </w:rPr>
        <w:t>3</w:t>
      </w:r>
      <w:r w:rsidR="00B07AB4">
        <w:rPr>
          <w:rFonts w:ascii="Arial" w:hAnsi="Arial" w:cs="Arial"/>
          <w:b/>
          <w:szCs w:val="24"/>
        </w:rPr>
        <w:t>3</w:t>
      </w:r>
      <w:r w:rsidR="00AB6218">
        <w:rPr>
          <w:rFonts w:ascii="Arial" w:hAnsi="Arial" w:cs="Arial"/>
          <w:b/>
          <w:szCs w:val="24"/>
        </w:rPr>
        <w:t>) –</w:t>
      </w:r>
      <w:r w:rsidR="00181180">
        <w:rPr>
          <w:rFonts w:ascii="Arial" w:hAnsi="Arial" w:cs="Arial"/>
          <w:b/>
          <w:szCs w:val="24"/>
        </w:rPr>
        <w:t xml:space="preserve"> </w:t>
      </w:r>
      <w:r w:rsidRPr="00181180">
        <w:rPr>
          <w:rFonts w:ascii="Arial" w:hAnsi="Arial" w:cs="Arial"/>
          <w:szCs w:val="24"/>
        </w:rPr>
        <w:t xml:space="preserve">Once you have identified the number of </w:t>
      </w:r>
      <w:r>
        <w:rPr>
          <w:rFonts w:ascii="Arial" w:hAnsi="Arial" w:cs="Arial"/>
          <w:szCs w:val="24"/>
        </w:rPr>
        <w:t>Directors</w:t>
      </w:r>
      <w:r w:rsidRPr="00181180">
        <w:rPr>
          <w:rFonts w:ascii="Arial" w:hAnsi="Arial" w:cs="Arial"/>
          <w:szCs w:val="24"/>
        </w:rPr>
        <w:t>, further consideration should be given to the individual breakdown</w:t>
      </w:r>
      <w:r>
        <w:rPr>
          <w:rFonts w:ascii="Arial" w:hAnsi="Arial" w:cs="Arial"/>
          <w:szCs w:val="24"/>
        </w:rPr>
        <w:t xml:space="preserve"> of these Directors</w:t>
      </w:r>
      <w:r w:rsidRPr="00181180">
        <w:rPr>
          <w:rFonts w:ascii="Arial" w:hAnsi="Arial" w:cs="Arial"/>
          <w:szCs w:val="24"/>
        </w:rPr>
        <w:t xml:space="preserve">.  </w:t>
      </w:r>
      <w:r>
        <w:rPr>
          <w:rFonts w:ascii="Arial" w:hAnsi="Arial" w:cs="Arial"/>
          <w:szCs w:val="24"/>
        </w:rPr>
        <w:t>The model allows for:</w:t>
      </w:r>
    </w:p>
    <w:p w14:paraId="4286D286" w14:textId="4AB27BC0" w:rsidR="00066B76" w:rsidRDefault="00651F63" w:rsidP="004E793E">
      <w:pPr>
        <w:numPr>
          <w:ilvl w:val="0"/>
          <w:numId w:val="7"/>
        </w:numPr>
        <w:spacing w:before="240"/>
        <w:ind w:left="709" w:firstLine="0"/>
        <w:jc w:val="both"/>
        <w:rPr>
          <w:rFonts w:ascii="Arial" w:hAnsi="Arial" w:cs="Arial"/>
          <w:szCs w:val="24"/>
        </w:rPr>
      </w:pPr>
      <w:r w:rsidRPr="00066B76">
        <w:rPr>
          <w:rFonts w:ascii="Arial" w:hAnsi="Arial" w:cs="Arial"/>
          <w:b/>
          <w:szCs w:val="24"/>
        </w:rPr>
        <w:t>Elected Directors</w:t>
      </w:r>
      <w:r w:rsidR="00066B76">
        <w:rPr>
          <w:rFonts w:ascii="Arial" w:hAnsi="Arial" w:cs="Arial"/>
          <w:szCs w:val="24"/>
        </w:rPr>
        <w:t xml:space="preserve"> - </w:t>
      </w:r>
      <w:r w:rsidR="00B808C9">
        <w:rPr>
          <w:rFonts w:ascii="Arial" w:hAnsi="Arial" w:cs="Arial"/>
          <w:szCs w:val="24"/>
        </w:rPr>
        <w:t>Those who are elected from the O</w:t>
      </w:r>
      <w:r w:rsidR="001A24DB">
        <w:rPr>
          <w:rFonts w:ascii="Arial" w:hAnsi="Arial" w:cs="Arial"/>
          <w:szCs w:val="24"/>
        </w:rPr>
        <w:t>rdinary M</w:t>
      </w:r>
      <w:r w:rsidRPr="00B76622">
        <w:rPr>
          <w:rFonts w:ascii="Arial" w:hAnsi="Arial" w:cs="Arial"/>
          <w:szCs w:val="24"/>
        </w:rPr>
        <w:t>embership</w:t>
      </w:r>
      <w:r>
        <w:rPr>
          <w:rFonts w:ascii="Arial" w:hAnsi="Arial" w:cs="Arial"/>
          <w:szCs w:val="24"/>
        </w:rPr>
        <w:t>.</w:t>
      </w:r>
    </w:p>
    <w:p w14:paraId="49472E67" w14:textId="77777777" w:rsidR="00651F63" w:rsidRPr="00066B76" w:rsidRDefault="00651F63" w:rsidP="004E793E">
      <w:pPr>
        <w:numPr>
          <w:ilvl w:val="0"/>
          <w:numId w:val="7"/>
        </w:numPr>
        <w:ind w:left="709" w:firstLine="0"/>
        <w:jc w:val="both"/>
        <w:rPr>
          <w:rFonts w:ascii="Arial" w:hAnsi="Arial" w:cs="Arial"/>
          <w:szCs w:val="24"/>
        </w:rPr>
      </w:pPr>
      <w:r w:rsidRPr="00066B76">
        <w:rPr>
          <w:rFonts w:ascii="Arial" w:hAnsi="Arial" w:cs="Arial"/>
          <w:b/>
          <w:szCs w:val="24"/>
        </w:rPr>
        <w:t>Appointed Directors</w:t>
      </w:r>
      <w:r w:rsidRPr="00066B76">
        <w:rPr>
          <w:rFonts w:ascii="Arial" w:hAnsi="Arial" w:cs="Arial"/>
          <w:szCs w:val="24"/>
        </w:rPr>
        <w:t xml:space="preserve"> - It is sometimes the case that the local Councillor, or a representative of the Community Council or other appropriate outside body, should have a close tie with the Company by having Board representation</w:t>
      </w:r>
      <w:r w:rsidR="00586259" w:rsidRPr="00066B76">
        <w:rPr>
          <w:rFonts w:ascii="Arial" w:hAnsi="Arial" w:cs="Arial"/>
          <w:szCs w:val="24"/>
        </w:rPr>
        <w:t>.</w:t>
      </w:r>
    </w:p>
    <w:p w14:paraId="4ACC0972" w14:textId="77777777" w:rsidR="00494D1D" w:rsidRPr="00494D1D" w:rsidRDefault="00651F63" w:rsidP="004E793E">
      <w:pPr>
        <w:numPr>
          <w:ilvl w:val="0"/>
          <w:numId w:val="7"/>
        </w:numPr>
        <w:ind w:left="709" w:firstLine="0"/>
        <w:jc w:val="both"/>
        <w:rPr>
          <w:rFonts w:ascii="Arial" w:hAnsi="Arial" w:cs="Arial"/>
          <w:szCs w:val="24"/>
        </w:rPr>
      </w:pPr>
      <w:r w:rsidRPr="00066B76">
        <w:rPr>
          <w:rFonts w:ascii="Arial" w:hAnsi="Arial" w:cs="Arial"/>
          <w:b/>
          <w:szCs w:val="24"/>
        </w:rPr>
        <w:t>Co-opted</w:t>
      </w:r>
      <w:r w:rsidR="00586259" w:rsidRPr="00066B76">
        <w:rPr>
          <w:rFonts w:ascii="Arial" w:hAnsi="Arial" w:cs="Arial"/>
          <w:b/>
          <w:szCs w:val="24"/>
        </w:rPr>
        <w:t xml:space="preserve"> Directors</w:t>
      </w:r>
      <w:r w:rsidR="00586259">
        <w:rPr>
          <w:rFonts w:ascii="Arial" w:hAnsi="Arial" w:cs="Arial"/>
          <w:szCs w:val="24"/>
        </w:rPr>
        <w:t xml:space="preserve"> - </w:t>
      </w:r>
      <w:r w:rsidR="00586259" w:rsidRPr="00B76622">
        <w:rPr>
          <w:rFonts w:ascii="Arial" w:hAnsi="Arial" w:cs="Arial"/>
          <w:szCs w:val="24"/>
        </w:rPr>
        <w:t>An individual person can be co-opted onto the Board in order to ensure the required skills are available to the board. This individual does not need to come from Ordinary membership</w:t>
      </w:r>
      <w:r w:rsidR="00586259">
        <w:rPr>
          <w:rFonts w:ascii="Arial" w:hAnsi="Arial" w:cs="Arial"/>
          <w:szCs w:val="24"/>
        </w:rPr>
        <w:t>.</w:t>
      </w:r>
    </w:p>
    <w:p w14:paraId="10934710" w14:textId="77777777" w:rsidR="00494D1D" w:rsidRPr="003074BA" w:rsidRDefault="00494D1D" w:rsidP="004E793E">
      <w:pPr>
        <w:spacing w:before="240"/>
        <w:jc w:val="both"/>
        <w:rPr>
          <w:rFonts w:ascii="Arial" w:hAnsi="Arial" w:cs="Arial"/>
          <w:szCs w:val="24"/>
        </w:rPr>
      </w:pPr>
      <w:r w:rsidRPr="00181180">
        <w:rPr>
          <w:rFonts w:ascii="Arial" w:hAnsi="Arial" w:cs="Arial"/>
          <w:szCs w:val="24"/>
        </w:rPr>
        <w:t xml:space="preserve">You should therefore </w:t>
      </w:r>
      <w:r>
        <w:rPr>
          <w:rFonts w:ascii="Arial" w:hAnsi="Arial" w:cs="Arial"/>
          <w:szCs w:val="24"/>
        </w:rPr>
        <w:t>give consideration to the total number of each type of Director you opt to have. Y</w:t>
      </w:r>
      <w:r w:rsidRPr="00181180">
        <w:rPr>
          <w:rFonts w:ascii="Arial" w:hAnsi="Arial" w:cs="Arial"/>
          <w:szCs w:val="24"/>
        </w:rPr>
        <w:t xml:space="preserve">ou </w:t>
      </w:r>
      <w:r>
        <w:rPr>
          <w:rFonts w:ascii="Arial" w:hAnsi="Arial" w:cs="Arial"/>
          <w:szCs w:val="24"/>
        </w:rPr>
        <w:t xml:space="preserve">will </w:t>
      </w:r>
      <w:r w:rsidRPr="00181180">
        <w:rPr>
          <w:rFonts w:ascii="Arial" w:hAnsi="Arial" w:cs="Arial"/>
          <w:szCs w:val="24"/>
        </w:rPr>
        <w:t xml:space="preserve">need to ensure that </w:t>
      </w:r>
      <w:r>
        <w:rPr>
          <w:rFonts w:ascii="Arial" w:hAnsi="Arial" w:cs="Arial"/>
          <w:szCs w:val="24"/>
        </w:rPr>
        <w:t>E</w:t>
      </w:r>
      <w:r w:rsidRPr="00181180">
        <w:rPr>
          <w:rFonts w:ascii="Arial" w:hAnsi="Arial" w:cs="Arial"/>
          <w:szCs w:val="24"/>
        </w:rPr>
        <w:t xml:space="preserve">lected </w:t>
      </w:r>
      <w:r>
        <w:rPr>
          <w:rFonts w:ascii="Arial" w:hAnsi="Arial" w:cs="Arial"/>
          <w:szCs w:val="24"/>
        </w:rPr>
        <w:t xml:space="preserve">Directors </w:t>
      </w:r>
      <w:r w:rsidRPr="00181180">
        <w:rPr>
          <w:rFonts w:ascii="Arial" w:hAnsi="Arial" w:cs="Arial"/>
          <w:szCs w:val="24"/>
        </w:rPr>
        <w:t xml:space="preserve">are in the majority (i.e. the total number of </w:t>
      </w:r>
      <w:r>
        <w:rPr>
          <w:rFonts w:ascii="Arial" w:hAnsi="Arial" w:cs="Arial"/>
          <w:szCs w:val="24"/>
        </w:rPr>
        <w:t>A</w:t>
      </w:r>
      <w:r w:rsidRPr="00181180">
        <w:rPr>
          <w:rFonts w:ascii="Arial" w:hAnsi="Arial" w:cs="Arial"/>
          <w:szCs w:val="24"/>
        </w:rPr>
        <w:t xml:space="preserve">ppointed </w:t>
      </w:r>
      <w:r>
        <w:rPr>
          <w:rFonts w:ascii="Arial" w:hAnsi="Arial" w:cs="Arial"/>
          <w:szCs w:val="24"/>
        </w:rPr>
        <w:t>and/</w:t>
      </w:r>
      <w:r w:rsidRPr="00181180">
        <w:rPr>
          <w:rFonts w:ascii="Arial" w:hAnsi="Arial" w:cs="Arial"/>
          <w:szCs w:val="24"/>
        </w:rPr>
        <w:t xml:space="preserve">or </w:t>
      </w:r>
      <w:r>
        <w:rPr>
          <w:rFonts w:ascii="Arial" w:hAnsi="Arial" w:cs="Arial"/>
          <w:szCs w:val="24"/>
        </w:rPr>
        <w:t>C</w:t>
      </w:r>
      <w:r w:rsidRPr="00181180">
        <w:rPr>
          <w:rFonts w:ascii="Arial" w:hAnsi="Arial" w:cs="Arial"/>
          <w:szCs w:val="24"/>
        </w:rPr>
        <w:t>o-</w:t>
      </w:r>
      <w:r>
        <w:rPr>
          <w:rFonts w:ascii="Arial" w:hAnsi="Arial" w:cs="Arial"/>
          <w:szCs w:val="24"/>
        </w:rPr>
        <w:t>O</w:t>
      </w:r>
      <w:r w:rsidRPr="00181180">
        <w:rPr>
          <w:rFonts w:ascii="Arial" w:hAnsi="Arial" w:cs="Arial"/>
          <w:szCs w:val="24"/>
        </w:rPr>
        <w:t>pted</w:t>
      </w:r>
      <w:r>
        <w:rPr>
          <w:rFonts w:ascii="Arial" w:hAnsi="Arial" w:cs="Arial"/>
          <w:szCs w:val="24"/>
        </w:rPr>
        <w:t xml:space="preserve"> Directors combined</w:t>
      </w:r>
      <w:r w:rsidRPr="00181180">
        <w:rPr>
          <w:rFonts w:ascii="Arial" w:hAnsi="Arial" w:cs="Arial"/>
          <w:szCs w:val="24"/>
        </w:rPr>
        <w:t xml:space="preserve"> </w:t>
      </w:r>
      <w:r w:rsidRPr="004E793E">
        <w:rPr>
          <w:rFonts w:ascii="Arial" w:hAnsi="Arial" w:cs="Arial"/>
          <w:b/>
          <w:szCs w:val="24"/>
          <w:u w:val="single"/>
        </w:rPr>
        <w:t>CAN’T</w:t>
      </w:r>
      <w:r w:rsidRPr="00181180">
        <w:rPr>
          <w:rFonts w:ascii="Arial" w:hAnsi="Arial" w:cs="Arial"/>
          <w:szCs w:val="24"/>
        </w:rPr>
        <w:t xml:space="preserve"> outnumber the total number of </w:t>
      </w:r>
      <w:r>
        <w:rPr>
          <w:rFonts w:ascii="Arial" w:hAnsi="Arial" w:cs="Arial"/>
          <w:szCs w:val="24"/>
        </w:rPr>
        <w:t>E</w:t>
      </w:r>
      <w:r w:rsidRPr="00181180">
        <w:rPr>
          <w:rFonts w:ascii="Arial" w:hAnsi="Arial" w:cs="Arial"/>
          <w:szCs w:val="24"/>
        </w:rPr>
        <w:t xml:space="preserve">lected </w:t>
      </w:r>
      <w:r>
        <w:rPr>
          <w:rFonts w:ascii="Arial" w:hAnsi="Arial" w:cs="Arial"/>
          <w:szCs w:val="24"/>
        </w:rPr>
        <w:t>Directors</w:t>
      </w:r>
      <w:r w:rsidRPr="00181180">
        <w:rPr>
          <w:rFonts w:ascii="Arial" w:hAnsi="Arial" w:cs="Arial"/>
          <w:szCs w:val="24"/>
        </w:rPr>
        <w:t>).</w:t>
      </w:r>
      <w:r>
        <w:rPr>
          <w:rFonts w:ascii="Arial" w:hAnsi="Arial" w:cs="Arial"/>
          <w:b/>
          <w:szCs w:val="24"/>
        </w:rPr>
        <w:t xml:space="preserve"> </w:t>
      </w:r>
    </w:p>
    <w:p w14:paraId="373D2DFD" w14:textId="77777777" w:rsidR="00DC2BBC" w:rsidRDefault="00DC2BBC" w:rsidP="004E793E">
      <w:pPr>
        <w:spacing w:before="240"/>
        <w:jc w:val="both"/>
        <w:rPr>
          <w:rFonts w:ascii="Arial" w:hAnsi="Arial" w:cs="Arial"/>
          <w:b/>
          <w:szCs w:val="24"/>
        </w:rPr>
      </w:pPr>
    </w:p>
    <w:p w14:paraId="7D19F2D2" w14:textId="0BBFA694" w:rsidR="00247BC8" w:rsidRPr="00692A9E" w:rsidRDefault="00181180" w:rsidP="004E793E">
      <w:pPr>
        <w:spacing w:before="240"/>
        <w:jc w:val="both"/>
        <w:rPr>
          <w:rFonts w:ascii="Arial" w:hAnsi="Arial" w:cs="Arial"/>
          <w:szCs w:val="24"/>
        </w:rPr>
      </w:pPr>
      <w:r>
        <w:rPr>
          <w:rFonts w:ascii="Arial" w:hAnsi="Arial" w:cs="Arial"/>
          <w:b/>
          <w:szCs w:val="24"/>
        </w:rPr>
        <w:lastRenderedPageBreak/>
        <w:t>Q</w:t>
      </w:r>
      <w:r w:rsidR="00247BC8" w:rsidRPr="00207EFF">
        <w:rPr>
          <w:rFonts w:ascii="Arial" w:hAnsi="Arial" w:cs="Arial"/>
          <w:b/>
          <w:szCs w:val="24"/>
        </w:rPr>
        <w:t>uorum</w:t>
      </w:r>
      <w:r w:rsidR="00066B76">
        <w:rPr>
          <w:rFonts w:ascii="Arial" w:hAnsi="Arial" w:cs="Arial"/>
          <w:b/>
          <w:szCs w:val="24"/>
        </w:rPr>
        <w:t xml:space="preserve">s (Articles 21, 22, </w:t>
      </w:r>
      <w:r w:rsidR="00B07AB4">
        <w:rPr>
          <w:rFonts w:ascii="Arial" w:hAnsi="Arial" w:cs="Arial"/>
          <w:b/>
          <w:szCs w:val="24"/>
        </w:rPr>
        <w:t>45,46</w:t>
      </w:r>
      <w:r w:rsidR="00066B76">
        <w:rPr>
          <w:rFonts w:ascii="Arial" w:hAnsi="Arial" w:cs="Arial"/>
          <w:b/>
          <w:szCs w:val="24"/>
        </w:rPr>
        <w:t>)</w:t>
      </w:r>
      <w:r w:rsidR="00247BC8" w:rsidRPr="00207EFF">
        <w:rPr>
          <w:rFonts w:ascii="Arial" w:hAnsi="Arial" w:cs="Arial"/>
          <w:b/>
          <w:szCs w:val="24"/>
        </w:rPr>
        <w:t xml:space="preserve"> </w:t>
      </w:r>
      <w:r>
        <w:rPr>
          <w:rFonts w:ascii="Arial" w:hAnsi="Arial" w:cs="Arial"/>
          <w:b/>
          <w:szCs w:val="24"/>
        </w:rPr>
        <w:t xml:space="preserve">– </w:t>
      </w:r>
      <w:r w:rsidR="00D428F9" w:rsidRPr="00D428F9">
        <w:rPr>
          <w:rFonts w:ascii="Arial" w:hAnsi="Arial" w:cs="Arial"/>
          <w:szCs w:val="24"/>
        </w:rPr>
        <w:t>You will need to give consideration to the quorum required for board and general meetings, ensuring</w:t>
      </w:r>
      <w:r w:rsidR="00FA5517">
        <w:rPr>
          <w:rFonts w:ascii="Arial" w:hAnsi="Arial" w:cs="Arial"/>
          <w:szCs w:val="24"/>
        </w:rPr>
        <w:t xml:space="preserve"> that, if other types of members have a vote,</w:t>
      </w:r>
      <w:r w:rsidR="00D428F9" w:rsidRPr="00D428F9">
        <w:rPr>
          <w:rFonts w:ascii="Arial" w:hAnsi="Arial" w:cs="Arial"/>
          <w:szCs w:val="24"/>
        </w:rPr>
        <w:t xml:space="preserve"> </w:t>
      </w:r>
      <w:r w:rsidR="00A15DBD">
        <w:rPr>
          <w:rFonts w:ascii="Arial" w:hAnsi="Arial" w:cs="Arial"/>
          <w:szCs w:val="24"/>
        </w:rPr>
        <w:t>Ordinary M</w:t>
      </w:r>
      <w:r w:rsidR="00D428F9" w:rsidRPr="00D428F9">
        <w:rPr>
          <w:rFonts w:ascii="Arial" w:hAnsi="Arial" w:cs="Arial"/>
          <w:szCs w:val="24"/>
        </w:rPr>
        <w:t xml:space="preserve">embers are in the majority. </w:t>
      </w:r>
      <w:r w:rsidR="00A15DBD">
        <w:rPr>
          <w:rFonts w:ascii="Arial" w:hAnsi="Arial" w:cs="Arial"/>
          <w:szCs w:val="24"/>
        </w:rPr>
        <w:t>T</w:t>
      </w:r>
      <w:r w:rsidR="00D428F9" w:rsidRPr="00D428F9">
        <w:rPr>
          <w:rFonts w:ascii="Arial" w:hAnsi="Arial" w:cs="Arial"/>
          <w:szCs w:val="24"/>
        </w:rPr>
        <w:t>his helps to meet the community control criteria in</w:t>
      </w:r>
      <w:r w:rsidR="00714949">
        <w:rPr>
          <w:rFonts w:ascii="Arial" w:hAnsi="Arial" w:cs="Arial"/>
          <w:szCs w:val="24"/>
        </w:rPr>
        <w:t xml:space="preserve"> the Land Reform </w:t>
      </w:r>
      <w:r w:rsidR="00FA44D5">
        <w:rPr>
          <w:rFonts w:ascii="Arial" w:hAnsi="Arial" w:cs="Arial"/>
          <w:szCs w:val="24"/>
        </w:rPr>
        <w:t xml:space="preserve">(Scotland) </w:t>
      </w:r>
      <w:r w:rsidR="00714949">
        <w:rPr>
          <w:rFonts w:ascii="Arial" w:hAnsi="Arial" w:cs="Arial"/>
          <w:szCs w:val="24"/>
        </w:rPr>
        <w:t>Act</w:t>
      </w:r>
      <w:r w:rsidR="00FA44D5">
        <w:rPr>
          <w:rFonts w:ascii="Arial" w:hAnsi="Arial" w:cs="Arial"/>
          <w:szCs w:val="24"/>
        </w:rPr>
        <w:t>s</w:t>
      </w:r>
      <w:r w:rsidR="00714949">
        <w:rPr>
          <w:rFonts w:ascii="Arial" w:hAnsi="Arial" w:cs="Arial"/>
          <w:szCs w:val="24"/>
        </w:rPr>
        <w:t xml:space="preserve"> 2003 and 2016</w:t>
      </w:r>
      <w:r w:rsidR="00D428F9" w:rsidRPr="00D428F9">
        <w:rPr>
          <w:rFonts w:ascii="Arial" w:hAnsi="Arial" w:cs="Arial"/>
          <w:szCs w:val="24"/>
        </w:rPr>
        <w:t>.</w:t>
      </w:r>
    </w:p>
    <w:p w14:paraId="67856377" w14:textId="77777777" w:rsidR="00692A9E" w:rsidRPr="00066B76" w:rsidRDefault="00692A9E" w:rsidP="004E793E">
      <w:pPr>
        <w:spacing w:before="240"/>
        <w:jc w:val="both"/>
        <w:rPr>
          <w:rFonts w:ascii="Arial" w:hAnsi="Arial" w:cs="Arial"/>
          <w:szCs w:val="24"/>
        </w:rPr>
      </w:pPr>
      <w:r>
        <w:rPr>
          <w:rFonts w:ascii="Arial" w:hAnsi="Arial" w:cs="Arial"/>
          <w:b/>
          <w:szCs w:val="24"/>
        </w:rPr>
        <w:t>Proxy Voting</w:t>
      </w:r>
      <w:r w:rsidR="00066B76">
        <w:rPr>
          <w:rFonts w:ascii="Arial" w:hAnsi="Arial" w:cs="Arial"/>
          <w:b/>
          <w:szCs w:val="24"/>
        </w:rPr>
        <w:t xml:space="preserve"> (Article </w:t>
      </w:r>
      <w:r w:rsidR="004B64AF">
        <w:rPr>
          <w:rFonts w:ascii="Arial" w:hAnsi="Arial" w:cs="Arial"/>
          <w:b/>
          <w:szCs w:val="24"/>
        </w:rPr>
        <w:t>25</w:t>
      </w:r>
      <w:r w:rsidR="00066B76">
        <w:rPr>
          <w:rFonts w:ascii="Arial" w:hAnsi="Arial" w:cs="Arial"/>
          <w:b/>
          <w:szCs w:val="24"/>
        </w:rPr>
        <w:t>)</w:t>
      </w:r>
      <w:r w:rsidR="00066B76">
        <w:rPr>
          <w:rFonts w:ascii="Arial" w:hAnsi="Arial" w:cs="Arial"/>
          <w:szCs w:val="24"/>
        </w:rPr>
        <w:t xml:space="preserve"> - </w:t>
      </w:r>
      <w:r w:rsidR="003074BA" w:rsidRPr="00066B76">
        <w:rPr>
          <w:rFonts w:ascii="Arial" w:hAnsi="Arial" w:cs="Arial"/>
        </w:rPr>
        <w:t>Allowing proxy voting for ordinary members is a legal requirement</w:t>
      </w:r>
      <w:r w:rsidR="00FA5517">
        <w:rPr>
          <w:rFonts w:ascii="Arial" w:hAnsi="Arial" w:cs="Arial"/>
        </w:rPr>
        <w:t xml:space="preserve"> of the Companies Act 2006</w:t>
      </w:r>
      <w:r w:rsidR="00C318ED" w:rsidRPr="00066B76">
        <w:rPr>
          <w:rFonts w:ascii="Arial" w:hAnsi="Arial" w:cs="Arial"/>
        </w:rPr>
        <w:t xml:space="preserve">. </w:t>
      </w:r>
      <w:r w:rsidR="00066B76">
        <w:rPr>
          <w:rFonts w:ascii="Arial" w:hAnsi="Arial" w:cs="Arial"/>
          <w:szCs w:val="24"/>
        </w:rPr>
        <w:t xml:space="preserve"> </w:t>
      </w:r>
      <w:r w:rsidR="009921EE" w:rsidRPr="00066B76">
        <w:rPr>
          <w:rFonts w:ascii="Arial" w:hAnsi="Arial" w:cs="Arial"/>
        </w:rPr>
        <w:t xml:space="preserve">A Proxy template form can be found at Schedule 2 </w:t>
      </w:r>
      <w:r w:rsidR="00B808C9">
        <w:rPr>
          <w:rFonts w:ascii="Arial" w:hAnsi="Arial" w:cs="Arial"/>
        </w:rPr>
        <w:t>at the end of the model.</w:t>
      </w:r>
    </w:p>
    <w:p w14:paraId="0345ABC5" w14:textId="77777777" w:rsidR="002C508D" w:rsidRDefault="00066B76" w:rsidP="004E793E">
      <w:pPr>
        <w:spacing w:before="240"/>
        <w:jc w:val="both"/>
        <w:rPr>
          <w:rFonts w:ascii="Arial" w:hAnsi="Arial" w:cs="Arial"/>
          <w:szCs w:val="24"/>
        </w:rPr>
      </w:pPr>
      <w:r w:rsidRPr="002C508D">
        <w:rPr>
          <w:rFonts w:ascii="Arial" w:hAnsi="Arial" w:cs="Arial"/>
          <w:b/>
          <w:szCs w:val="24"/>
        </w:rPr>
        <w:t>Internal documents and procedures</w:t>
      </w:r>
      <w:r>
        <w:rPr>
          <w:rFonts w:ascii="Arial" w:hAnsi="Arial" w:cs="Arial"/>
          <w:szCs w:val="24"/>
        </w:rPr>
        <w:t xml:space="preserve"> - </w:t>
      </w:r>
      <w:r w:rsidR="00692A9E">
        <w:rPr>
          <w:rFonts w:ascii="Arial" w:hAnsi="Arial" w:cs="Arial"/>
          <w:szCs w:val="24"/>
        </w:rPr>
        <w:t xml:space="preserve">They are a number of </w:t>
      </w:r>
      <w:r>
        <w:rPr>
          <w:rFonts w:ascii="Arial" w:hAnsi="Arial" w:cs="Arial"/>
          <w:szCs w:val="24"/>
        </w:rPr>
        <w:t>articles</w:t>
      </w:r>
      <w:r w:rsidR="00692A9E">
        <w:rPr>
          <w:rFonts w:ascii="Arial" w:hAnsi="Arial" w:cs="Arial"/>
          <w:szCs w:val="24"/>
        </w:rPr>
        <w:t xml:space="preserve"> </w:t>
      </w:r>
      <w:r>
        <w:rPr>
          <w:rFonts w:ascii="Arial" w:hAnsi="Arial" w:cs="Arial"/>
          <w:szCs w:val="24"/>
        </w:rPr>
        <w:t>(for example</w:t>
      </w:r>
      <w:r w:rsidR="004B64AF">
        <w:rPr>
          <w:rFonts w:ascii="Arial" w:hAnsi="Arial" w:cs="Arial"/>
          <w:szCs w:val="24"/>
        </w:rPr>
        <w:t xml:space="preserve">, in Articles </w:t>
      </w:r>
      <w:r>
        <w:rPr>
          <w:rFonts w:ascii="Arial" w:hAnsi="Arial" w:cs="Arial"/>
          <w:szCs w:val="24"/>
        </w:rPr>
        <w:t xml:space="preserve">  11, </w:t>
      </w:r>
      <w:r w:rsidR="004B64AF">
        <w:rPr>
          <w:rFonts w:ascii="Arial" w:hAnsi="Arial" w:cs="Arial"/>
          <w:szCs w:val="24"/>
        </w:rPr>
        <w:t>2</w:t>
      </w:r>
      <w:r w:rsidR="00B07AB4">
        <w:rPr>
          <w:rFonts w:ascii="Arial" w:hAnsi="Arial" w:cs="Arial"/>
          <w:szCs w:val="24"/>
        </w:rPr>
        <w:t>7</w:t>
      </w:r>
      <w:r w:rsidR="00B808C9">
        <w:rPr>
          <w:rFonts w:ascii="Arial" w:hAnsi="Arial" w:cs="Arial"/>
          <w:szCs w:val="24"/>
        </w:rPr>
        <w:t xml:space="preserve">, </w:t>
      </w:r>
      <w:r w:rsidR="00B07AB4">
        <w:rPr>
          <w:rFonts w:ascii="Arial" w:hAnsi="Arial" w:cs="Arial"/>
          <w:szCs w:val="24"/>
        </w:rPr>
        <w:t>5</w:t>
      </w:r>
      <w:r w:rsidR="004B64AF">
        <w:rPr>
          <w:rFonts w:ascii="Arial" w:hAnsi="Arial" w:cs="Arial"/>
          <w:szCs w:val="24"/>
        </w:rPr>
        <w:t>2</w:t>
      </w:r>
      <w:r w:rsidR="00B07AB4">
        <w:rPr>
          <w:rFonts w:ascii="Arial" w:hAnsi="Arial" w:cs="Arial"/>
          <w:szCs w:val="24"/>
        </w:rPr>
        <w:t>, 53</w:t>
      </w:r>
      <w:r w:rsidR="004B64AF">
        <w:rPr>
          <w:rFonts w:ascii="Arial" w:hAnsi="Arial" w:cs="Arial"/>
          <w:szCs w:val="24"/>
        </w:rPr>
        <w:t xml:space="preserve"> and</w:t>
      </w:r>
      <w:r w:rsidR="002C508D">
        <w:rPr>
          <w:rFonts w:ascii="Arial" w:hAnsi="Arial" w:cs="Arial"/>
          <w:szCs w:val="24"/>
        </w:rPr>
        <w:t xml:space="preserve"> </w:t>
      </w:r>
      <w:r w:rsidR="004B64AF">
        <w:rPr>
          <w:rFonts w:ascii="Arial" w:hAnsi="Arial" w:cs="Arial"/>
          <w:szCs w:val="24"/>
        </w:rPr>
        <w:t>74</w:t>
      </w:r>
      <w:r w:rsidR="002C508D">
        <w:rPr>
          <w:rFonts w:ascii="Arial" w:hAnsi="Arial" w:cs="Arial"/>
          <w:szCs w:val="24"/>
        </w:rPr>
        <w:t xml:space="preserve">) </w:t>
      </w:r>
      <w:r w:rsidR="00692A9E">
        <w:rPr>
          <w:rFonts w:ascii="Arial" w:hAnsi="Arial" w:cs="Arial"/>
          <w:szCs w:val="24"/>
        </w:rPr>
        <w:t xml:space="preserve">which will involve the </w:t>
      </w:r>
      <w:r w:rsidR="00AB6218">
        <w:rPr>
          <w:rFonts w:ascii="Arial" w:hAnsi="Arial" w:cs="Arial"/>
          <w:szCs w:val="24"/>
        </w:rPr>
        <w:t>CLBG</w:t>
      </w:r>
      <w:r w:rsidR="00692A9E">
        <w:rPr>
          <w:rFonts w:ascii="Arial" w:hAnsi="Arial" w:cs="Arial"/>
          <w:szCs w:val="24"/>
        </w:rPr>
        <w:t xml:space="preserve"> creatin</w:t>
      </w:r>
      <w:r w:rsidR="002C508D">
        <w:rPr>
          <w:rFonts w:ascii="Arial" w:hAnsi="Arial" w:cs="Arial"/>
          <w:szCs w:val="24"/>
        </w:rPr>
        <w:t>g their own internal documents</w:t>
      </w:r>
      <w:r w:rsidR="00B808C9">
        <w:rPr>
          <w:rFonts w:ascii="Arial" w:hAnsi="Arial" w:cs="Arial"/>
          <w:szCs w:val="24"/>
        </w:rPr>
        <w:t xml:space="preserve"> and procedures.  Y</w:t>
      </w:r>
      <w:r w:rsidR="00692A9E">
        <w:rPr>
          <w:rFonts w:ascii="Arial" w:hAnsi="Arial" w:cs="Arial"/>
          <w:szCs w:val="24"/>
        </w:rPr>
        <w:t>ou s</w:t>
      </w:r>
      <w:r w:rsidR="00D428F9">
        <w:rPr>
          <w:rFonts w:ascii="Arial" w:hAnsi="Arial" w:cs="Arial"/>
          <w:szCs w:val="24"/>
        </w:rPr>
        <w:t>hould give consideration to</w:t>
      </w:r>
      <w:r w:rsidR="00692A9E">
        <w:rPr>
          <w:rFonts w:ascii="Arial" w:hAnsi="Arial" w:cs="Arial"/>
          <w:szCs w:val="24"/>
        </w:rPr>
        <w:t xml:space="preserve"> developing such documents</w:t>
      </w:r>
      <w:r w:rsidR="00B808C9">
        <w:rPr>
          <w:rFonts w:ascii="Arial" w:hAnsi="Arial" w:cs="Arial"/>
          <w:szCs w:val="24"/>
        </w:rPr>
        <w:t xml:space="preserve"> and procedures</w:t>
      </w:r>
      <w:r w:rsidR="00692A9E">
        <w:rPr>
          <w:rFonts w:ascii="Arial" w:hAnsi="Arial" w:cs="Arial"/>
          <w:szCs w:val="24"/>
        </w:rPr>
        <w:t>.</w:t>
      </w:r>
      <w:r w:rsidR="00AB6218">
        <w:rPr>
          <w:rFonts w:ascii="Arial" w:hAnsi="Arial" w:cs="Arial"/>
          <w:szCs w:val="24"/>
        </w:rPr>
        <w:t xml:space="preserve">  You will also need to give consideration on how any surplus funds or assets </w:t>
      </w:r>
      <w:r w:rsidR="00D428F9">
        <w:rPr>
          <w:rFonts w:ascii="Arial" w:hAnsi="Arial" w:cs="Arial"/>
          <w:szCs w:val="24"/>
        </w:rPr>
        <w:t>will</w:t>
      </w:r>
      <w:r w:rsidR="00AB6218">
        <w:rPr>
          <w:rFonts w:ascii="Arial" w:hAnsi="Arial" w:cs="Arial"/>
          <w:szCs w:val="24"/>
        </w:rPr>
        <w:t xml:space="preserve"> be applied at </w:t>
      </w:r>
      <w:r w:rsidR="00B85C8B">
        <w:rPr>
          <w:rFonts w:ascii="Arial" w:hAnsi="Arial" w:cs="Arial"/>
          <w:szCs w:val="24"/>
        </w:rPr>
        <w:t xml:space="preserve">any </w:t>
      </w:r>
      <w:r w:rsidR="00AB6218">
        <w:rPr>
          <w:rFonts w:ascii="Arial" w:hAnsi="Arial" w:cs="Arial"/>
          <w:szCs w:val="24"/>
        </w:rPr>
        <w:t>given time to help benefit the community.</w:t>
      </w:r>
    </w:p>
    <w:p w14:paraId="22DB4862" w14:textId="277AB7C0" w:rsidR="00D428F9" w:rsidRDefault="002C508D" w:rsidP="004E793E">
      <w:pPr>
        <w:spacing w:before="240"/>
        <w:jc w:val="both"/>
        <w:rPr>
          <w:rFonts w:ascii="Arial" w:hAnsi="Arial" w:cs="Arial"/>
          <w:szCs w:val="24"/>
        </w:rPr>
      </w:pPr>
      <w:r w:rsidRPr="002C508D">
        <w:rPr>
          <w:rFonts w:ascii="Arial" w:hAnsi="Arial" w:cs="Arial"/>
          <w:b/>
          <w:szCs w:val="24"/>
        </w:rPr>
        <w:t>Future Responsibility</w:t>
      </w:r>
      <w:r w:rsidRPr="002C508D">
        <w:rPr>
          <w:rFonts w:ascii="Arial" w:hAnsi="Arial" w:cs="Arial"/>
          <w:szCs w:val="24"/>
        </w:rPr>
        <w:t xml:space="preserve"> - It will be the </w:t>
      </w:r>
      <w:r w:rsidR="001A24DB">
        <w:rPr>
          <w:rFonts w:ascii="Arial" w:hAnsi="Arial" w:cs="Arial"/>
          <w:szCs w:val="24"/>
        </w:rPr>
        <w:t>D</w:t>
      </w:r>
      <w:r w:rsidR="00494D1D">
        <w:rPr>
          <w:rFonts w:ascii="Arial" w:hAnsi="Arial" w:cs="Arial"/>
          <w:szCs w:val="24"/>
        </w:rPr>
        <w:t>irector’s</w:t>
      </w:r>
      <w:r w:rsidRPr="002C508D">
        <w:rPr>
          <w:rFonts w:ascii="Arial" w:hAnsi="Arial" w:cs="Arial"/>
          <w:szCs w:val="24"/>
        </w:rPr>
        <w:t xml:space="preserve"> responsibility to ensure the </w:t>
      </w:r>
      <w:r w:rsidR="00AB6218">
        <w:rPr>
          <w:rFonts w:ascii="Arial" w:hAnsi="Arial" w:cs="Arial"/>
          <w:szCs w:val="24"/>
        </w:rPr>
        <w:t>CLBG</w:t>
      </w:r>
      <w:r w:rsidRPr="002C508D">
        <w:rPr>
          <w:rFonts w:ascii="Arial" w:hAnsi="Arial" w:cs="Arial"/>
          <w:szCs w:val="24"/>
        </w:rPr>
        <w:t xml:space="preserve"> is run in accordance with the requirements of the </w:t>
      </w:r>
      <w:r w:rsidR="00AB6218">
        <w:rPr>
          <w:rFonts w:ascii="Arial" w:hAnsi="Arial" w:cs="Arial"/>
          <w:szCs w:val="24"/>
        </w:rPr>
        <w:t xml:space="preserve">AofA </w:t>
      </w:r>
      <w:r w:rsidRPr="002C508D">
        <w:rPr>
          <w:rFonts w:ascii="Arial" w:hAnsi="Arial" w:cs="Arial"/>
          <w:szCs w:val="24"/>
        </w:rPr>
        <w:t xml:space="preserve">and relevant legislation.  More details on the requirements </w:t>
      </w:r>
      <w:r w:rsidR="00AB6218">
        <w:rPr>
          <w:rFonts w:ascii="Arial" w:hAnsi="Arial" w:cs="Arial"/>
          <w:szCs w:val="24"/>
        </w:rPr>
        <w:t>CLBG</w:t>
      </w:r>
      <w:r w:rsidRPr="002C508D">
        <w:rPr>
          <w:rFonts w:ascii="Arial" w:hAnsi="Arial" w:cs="Arial"/>
          <w:szCs w:val="24"/>
        </w:rPr>
        <w:t xml:space="preserve"> need to adhere to can be </w:t>
      </w:r>
      <w:r w:rsidR="00D428F9">
        <w:rPr>
          <w:rFonts w:ascii="Arial" w:hAnsi="Arial" w:cs="Arial"/>
          <w:szCs w:val="24"/>
        </w:rPr>
        <w:t>found</w:t>
      </w:r>
      <w:r w:rsidRPr="002C508D">
        <w:rPr>
          <w:rFonts w:ascii="Arial" w:hAnsi="Arial" w:cs="Arial"/>
          <w:szCs w:val="24"/>
        </w:rPr>
        <w:t xml:space="preserve"> on </w:t>
      </w:r>
      <w:r w:rsidR="003C177F">
        <w:rPr>
          <w:rFonts w:ascii="Arial" w:hAnsi="Arial" w:cs="Arial"/>
          <w:szCs w:val="24"/>
        </w:rPr>
        <w:t>Companies House</w:t>
      </w:r>
      <w:r w:rsidR="00D428F9">
        <w:rPr>
          <w:rFonts w:ascii="Arial" w:hAnsi="Arial" w:cs="Arial"/>
          <w:szCs w:val="24"/>
        </w:rPr>
        <w:t xml:space="preserve"> website, or on OSCR’s website (if charitable), d</w:t>
      </w:r>
      <w:r w:rsidR="00AB6218" w:rsidRPr="00AB6218">
        <w:rPr>
          <w:rFonts w:ascii="Arial" w:hAnsi="Arial" w:cs="Arial"/>
          <w:szCs w:val="24"/>
        </w:rPr>
        <w:t xml:space="preserve">etails </w:t>
      </w:r>
      <w:r w:rsidR="00D428F9">
        <w:rPr>
          <w:rFonts w:ascii="Arial" w:hAnsi="Arial" w:cs="Arial"/>
          <w:szCs w:val="24"/>
        </w:rPr>
        <w:t xml:space="preserve">of which </w:t>
      </w:r>
      <w:r w:rsidR="00AB6218" w:rsidRPr="00AB6218">
        <w:rPr>
          <w:rFonts w:ascii="Arial" w:hAnsi="Arial" w:cs="Arial"/>
          <w:szCs w:val="24"/>
        </w:rPr>
        <w:t>can be found at section 6.</w:t>
      </w:r>
    </w:p>
    <w:p w14:paraId="5174AAB3" w14:textId="77777777" w:rsidR="00247BC8" w:rsidRPr="004E793E" w:rsidRDefault="00692A9E" w:rsidP="00AB6218">
      <w:pPr>
        <w:spacing w:before="240"/>
        <w:rPr>
          <w:rFonts w:ascii="Arial" w:hAnsi="Arial" w:cs="Arial"/>
          <w:b/>
          <w:sz w:val="32"/>
          <w:szCs w:val="32"/>
        </w:rPr>
      </w:pPr>
      <w:r w:rsidRPr="004E793E">
        <w:rPr>
          <w:rFonts w:ascii="Arial" w:hAnsi="Arial" w:cs="Arial"/>
          <w:b/>
          <w:sz w:val="32"/>
          <w:szCs w:val="32"/>
        </w:rPr>
        <w:t>4.</w:t>
      </w:r>
      <w:r w:rsidRPr="004E793E">
        <w:rPr>
          <w:rFonts w:ascii="Arial" w:hAnsi="Arial" w:cs="Arial"/>
          <w:b/>
          <w:sz w:val="32"/>
          <w:szCs w:val="32"/>
        </w:rPr>
        <w:tab/>
      </w:r>
      <w:r w:rsidR="00247BC8" w:rsidRPr="004E793E">
        <w:rPr>
          <w:rFonts w:ascii="Arial" w:hAnsi="Arial" w:cs="Arial"/>
          <w:b/>
          <w:sz w:val="32"/>
          <w:szCs w:val="32"/>
        </w:rPr>
        <w:t xml:space="preserve">What to do once the Model has been </w:t>
      </w:r>
      <w:r w:rsidR="001074F4" w:rsidRPr="004E793E">
        <w:rPr>
          <w:rFonts w:ascii="Arial" w:hAnsi="Arial" w:cs="Arial"/>
          <w:b/>
          <w:sz w:val="32"/>
          <w:szCs w:val="32"/>
        </w:rPr>
        <w:t>drafted</w:t>
      </w:r>
    </w:p>
    <w:p w14:paraId="03C5705E" w14:textId="77777777" w:rsidR="002C508D" w:rsidRDefault="002C508D" w:rsidP="004E793E">
      <w:pPr>
        <w:spacing w:before="240"/>
        <w:jc w:val="both"/>
        <w:rPr>
          <w:rFonts w:ascii="Arial" w:hAnsi="Arial" w:cs="Arial"/>
          <w:szCs w:val="24"/>
        </w:rPr>
      </w:pPr>
      <w:r w:rsidRPr="0046031E">
        <w:rPr>
          <w:rFonts w:ascii="Arial" w:hAnsi="Arial" w:cs="Arial"/>
          <w:b/>
          <w:szCs w:val="24"/>
        </w:rPr>
        <w:t xml:space="preserve">For new </w:t>
      </w:r>
      <w:r w:rsidR="00AB6218">
        <w:rPr>
          <w:rFonts w:ascii="Arial" w:hAnsi="Arial" w:cs="Arial"/>
          <w:b/>
          <w:szCs w:val="24"/>
        </w:rPr>
        <w:t>CLBG</w:t>
      </w:r>
      <w:r>
        <w:rPr>
          <w:rFonts w:ascii="Arial" w:hAnsi="Arial" w:cs="Arial"/>
          <w:b/>
          <w:szCs w:val="24"/>
        </w:rPr>
        <w:t>’s</w:t>
      </w:r>
      <w:r w:rsidR="00494D1D">
        <w:rPr>
          <w:rFonts w:ascii="Arial" w:hAnsi="Arial" w:cs="Arial"/>
          <w:b/>
          <w:szCs w:val="24"/>
        </w:rPr>
        <w:t xml:space="preserve"> and</w:t>
      </w:r>
      <w:r w:rsidRPr="0046031E">
        <w:rPr>
          <w:rFonts w:ascii="Arial" w:hAnsi="Arial" w:cs="Arial"/>
          <w:b/>
          <w:szCs w:val="24"/>
        </w:rPr>
        <w:t xml:space="preserve"> for existing </w:t>
      </w:r>
      <w:r w:rsidR="00AB6218">
        <w:rPr>
          <w:rFonts w:ascii="Arial" w:hAnsi="Arial" w:cs="Arial"/>
          <w:b/>
          <w:szCs w:val="24"/>
        </w:rPr>
        <w:t>CLBG</w:t>
      </w:r>
      <w:r>
        <w:rPr>
          <w:rFonts w:ascii="Arial" w:hAnsi="Arial" w:cs="Arial"/>
          <w:b/>
          <w:szCs w:val="24"/>
        </w:rPr>
        <w:t>’s</w:t>
      </w:r>
      <w:r w:rsidRPr="0046031E">
        <w:rPr>
          <w:rFonts w:ascii="Arial" w:hAnsi="Arial" w:cs="Arial"/>
          <w:b/>
          <w:szCs w:val="24"/>
        </w:rPr>
        <w:t xml:space="preserve"> who are updating their </w:t>
      </w:r>
      <w:r w:rsidR="00B85C8B">
        <w:rPr>
          <w:rFonts w:ascii="Arial" w:hAnsi="Arial" w:cs="Arial"/>
          <w:b/>
          <w:szCs w:val="24"/>
        </w:rPr>
        <w:t>AofA</w:t>
      </w:r>
      <w:r w:rsidR="00D428F9">
        <w:rPr>
          <w:rFonts w:ascii="Arial" w:hAnsi="Arial" w:cs="Arial"/>
          <w:b/>
          <w:szCs w:val="24"/>
        </w:rPr>
        <w:t xml:space="preserve"> to </w:t>
      </w:r>
      <w:r w:rsidR="00302655">
        <w:rPr>
          <w:rFonts w:ascii="Arial" w:hAnsi="Arial" w:cs="Arial"/>
          <w:b/>
          <w:szCs w:val="24"/>
        </w:rPr>
        <w:t>the Land Reform Act compliant version</w:t>
      </w:r>
      <w:r w:rsidR="00302655" w:rsidRPr="0046031E">
        <w:rPr>
          <w:rFonts w:ascii="Arial" w:hAnsi="Arial" w:cs="Arial"/>
          <w:b/>
          <w:szCs w:val="24"/>
        </w:rPr>
        <w:t xml:space="preserve"> </w:t>
      </w:r>
      <w:r w:rsidR="00302655">
        <w:rPr>
          <w:rFonts w:ascii="Arial" w:hAnsi="Arial" w:cs="Arial"/>
          <w:szCs w:val="24"/>
        </w:rPr>
        <w:t>- Submit</w:t>
      </w:r>
      <w:r w:rsidR="00302655" w:rsidRPr="00207EFF">
        <w:rPr>
          <w:rFonts w:ascii="Arial" w:hAnsi="Arial" w:cs="Arial"/>
          <w:szCs w:val="24"/>
        </w:rPr>
        <w:t xml:space="preserve"> your </w:t>
      </w:r>
      <w:r w:rsidR="00302655">
        <w:rPr>
          <w:rFonts w:ascii="Arial" w:hAnsi="Arial" w:cs="Arial"/>
          <w:szCs w:val="24"/>
        </w:rPr>
        <w:t>“</w:t>
      </w:r>
      <w:r w:rsidR="00302655" w:rsidRPr="00207EFF">
        <w:rPr>
          <w:rFonts w:ascii="Arial" w:hAnsi="Arial" w:cs="Arial"/>
          <w:szCs w:val="24"/>
        </w:rPr>
        <w:t xml:space="preserve">draft </w:t>
      </w:r>
      <w:r w:rsidR="00302655">
        <w:rPr>
          <w:rFonts w:ascii="Arial" w:hAnsi="Arial" w:cs="Arial"/>
          <w:szCs w:val="24"/>
        </w:rPr>
        <w:t>AofA”</w:t>
      </w:r>
      <w:r w:rsidR="00302655" w:rsidRPr="00207EFF">
        <w:rPr>
          <w:rFonts w:ascii="Arial" w:hAnsi="Arial" w:cs="Arial"/>
          <w:szCs w:val="24"/>
        </w:rPr>
        <w:t xml:space="preserve"> to the </w:t>
      </w:r>
      <w:r w:rsidR="00302655">
        <w:rPr>
          <w:rFonts w:ascii="Arial" w:hAnsi="Arial" w:cs="Arial"/>
          <w:szCs w:val="24"/>
        </w:rPr>
        <w:t xml:space="preserve">Scottish Governments </w:t>
      </w:r>
      <w:r w:rsidR="00302655" w:rsidRPr="00207EFF">
        <w:rPr>
          <w:rFonts w:ascii="Arial" w:hAnsi="Arial" w:cs="Arial"/>
          <w:szCs w:val="24"/>
        </w:rPr>
        <w:t xml:space="preserve">Community </w:t>
      </w:r>
      <w:r w:rsidR="00302655">
        <w:rPr>
          <w:rFonts w:ascii="Arial" w:hAnsi="Arial" w:cs="Arial"/>
          <w:szCs w:val="24"/>
        </w:rPr>
        <w:t xml:space="preserve">Land Team (Contact details are provided at section 6). They will review them for compliance with the </w:t>
      </w:r>
      <w:r w:rsidR="00714949">
        <w:rPr>
          <w:rFonts w:ascii="Arial" w:hAnsi="Arial" w:cs="Arial"/>
          <w:szCs w:val="24"/>
        </w:rPr>
        <w:t>legislation</w:t>
      </w:r>
      <w:r w:rsidR="00302655">
        <w:rPr>
          <w:rFonts w:ascii="Arial" w:hAnsi="Arial" w:cs="Arial"/>
          <w:szCs w:val="24"/>
        </w:rPr>
        <w:t>.</w:t>
      </w:r>
      <w:r w:rsidR="00302655" w:rsidRPr="00207EFF">
        <w:rPr>
          <w:rFonts w:ascii="Arial" w:hAnsi="Arial" w:cs="Arial"/>
          <w:szCs w:val="24"/>
        </w:rPr>
        <w:t xml:space="preserve"> </w:t>
      </w:r>
      <w:r w:rsidR="00302655">
        <w:rPr>
          <w:rFonts w:ascii="Arial" w:hAnsi="Arial" w:cs="Arial"/>
          <w:szCs w:val="24"/>
        </w:rPr>
        <w:t xml:space="preserve">If any amendments are needed they will notify you of the required changes, and once the changes are </w:t>
      </w:r>
      <w:r w:rsidR="00DE759B">
        <w:rPr>
          <w:rFonts w:ascii="Arial" w:hAnsi="Arial" w:cs="Arial"/>
          <w:szCs w:val="24"/>
        </w:rPr>
        <w:t>complete</w:t>
      </w:r>
      <w:r w:rsidR="00302655">
        <w:rPr>
          <w:rFonts w:ascii="Arial" w:hAnsi="Arial" w:cs="Arial"/>
          <w:szCs w:val="24"/>
        </w:rPr>
        <w:t>, you should submit the “final version” of the AofA to them</w:t>
      </w:r>
      <w:r w:rsidR="00DE759B">
        <w:rPr>
          <w:rFonts w:ascii="Arial" w:hAnsi="Arial" w:cs="Arial"/>
          <w:szCs w:val="24"/>
        </w:rPr>
        <w:t>.</w:t>
      </w:r>
    </w:p>
    <w:p w14:paraId="487489BC" w14:textId="77777777" w:rsidR="00267AC9" w:rsidRDefault="00B85C8B" w:rsidP="004E793E">
      <w:pPr>
        <w:spacing w:before="240"/>
        <w:jc w:val="both"/>
        <w:rPr>
          <w:rFonts w:ascii="Arial" w:hAnsi="Arial" w:cs="Arial"/>
          <w:szCs w:val="24"/>
        </w:rPr>
      </w:pPr>
      <w:r>
        <w:rPr>
          <w:rFonts w:ascii="Arial" w:hAnsi="Arial" w:cs="Arial"/>
          <w:szCs w:val="24"/>
        </w:rPr>
        <w:t>If the Community Land Team</w:t>
      </w:r>
      <w:r w:rsidR="00D428F9">
        <w:rPr>
          <w:rFonts w:ascii="Arial" w:hAnsi="Arial" w:cs="Arial"/>
          <w:szCs w:val="24"/>
        </w:rPr>
        <w:t xml:space="preserve"> are satisfied that the draft Articles</w:t>
      </w:r>
      <w:r w:rsidR="002C508D">
        <w:rPr>
          <w:rFonts w:ascii="Arial" w:hAnsi="Arial" w:cs="Arial"/>
          <w:szCs w:val="24"/>
        </w:rPr>
        <w:t xml:space="preserve"> meet </w:t>
      </w:r>
      <w:r w:rsidR="00D428F9">
        <w:rPr>
          <w:rFonts w:ascii="Arial" w:hAnsi="Arial" w:cs="Arial"/>
          <w:szCs w:val="24"/>
        </w:rPr>
        <w:t>“</w:t>
      </w:r>
      <w:r w:rsidR="002C508D">
        <w:rPr>
          <w:rFonts w:ascii="Arial" w:hAnsi="Arial" w:cs="Arial"/>
          <w:szCs w:val="24"/>
        </w:rPr>
        <w:t xml:space="preserve">the </w:t>
      </w:r>
      <w:r w:rsidR="00D428F9">
        <w:rPr>
          <w:rFonts w:ascii="Arial" w:hAnsi="Arial" w:cs="Arial"/>
          <w:szCs w:val="24"/>
        </w:rPr>
        <w:t xml:space="preserve">Act” </w:t>
      </w:r>
      <w:r w:rsidR="002C508D">
        <w:rPr>
          <w:rFonts w:ascii="Arial" w:hAnsi="Arial" w:cs="Arial"/>
          <w:szCs w:val="24"/>
        </w:rPr>
        <w:t>requirements</w:t>
      </w:r>
      <w:r w:rsidR="00AB6218">
        <w:rPr>
          <w:rFonts w:ascii="Arial" w:hAnsi="Arial" w:cs="Arial"/>
          <w:szCs w:val="24"/>
        </w:rPr>
        <w:t>,</w:t>
      </w:r>
      <w:r w:rsidR="002C508D">
        <w:rPr>
          <w:rFonts w:ascii="Arial" w:hAnsi="Arial" w:cs="Arial"/>
          <w:szCs w:val="24"/>
        </w:rPr>
        <w:t xml:space="preserve"> they will arrange </w:t>
      </w:r>
      <w:r w:rsidR="00714949">
        <w:rPr>
          <w:rFonts w:ascii="Arial" w:hAnsi="Arial" w:cs="Arial"/>
          <w:szCs w:val="24"/>
        </w:rPr>
        <w:t xml:space="preserve">written confirmation </w:t>
      </w:r>
      <w:r w:rsidR="00DE759B">
        <w:rPr>
          <w:rFonts w:ascii="Arial" w:hAnsi="Arial" w:cs="Arial"/>
          <w:szCs w:val="24"/>
        </w:rPr>
        <w:t xml:space="preserve">from Scottish Ministers advising </w:t>
      </w:r>
      <w:r w:rsidR="00714949">
        <w:rPr>
          <w:rFonts w:ascii="Arial" w:hAnsi="Arial" w:cs="Arial"/>
          <w:szCs w:val="24"/>
        </w:rPr>
        <w:t>that your body is compliant with furthering the achievement of sustainable development</w:t>
      </w:r>
      <w:r w:rsidR="00302655">
        <w:rPr>
          <w:rFonts w:ascii="Arial" w:hAnsi="Arial" w:cs="Arial"/>
          <w:szCs w:val="24"/>
        </w:rPr>
        <w:t>.  It is recommended only once you receive this compliance letter that you send your Land Reform Act compliant AofA to Companies House.  You will then be able to</w:t>
      </w:r>
      <w:r w:rsidR="00714949">
        <w:rPr>
          <w:rFonts w:ascii="Arial" w:hAnsi="Arial" w:cs="Arial"/>
          <w:szCs w:val="24"/>
        </w:rPr>
        <w:t>;</w:t>
      </w:r>
      <w:r w:rsidR="00302655">
        <w:rPr>
          <w:rFonts w:ascii="Arial" w:hAnsi="Arial" w:cs="Arial"/>
          <w:szCs w:val="24"/>
        </w:rPr>
        <w:t xml:space="preserve"> submit a final application to register a community interest in land under </w:t>
      </w:r>
      <w:r w:rsidR="00790BB0">
        <w:rPr>
          <w:rFonts w:ascii="Arial" w:hAnsi="Arial" w:cs="Arial"/>
          <w:szCs w:val="24"/>
        </w:rPr>
        <w:t>Part 2 (t</w:t>
      </w:r>
      <w:r w:rsidR="00302655">
        <w:rPr>
          <w:rFonts w:ascii="Arial" w:hAnsi="Arial" w:cs="Arial"/>
          <w:szCs w:val="24"/>
        </w:rPr>
        <w:t>he Community Right to Buy</w:t>
      </w:r>
      <w:r w:rsidR="00790BB0">
        <w:rPr>
          <w:rFonts w:ascii="Arial" w:hAnsi="Arial" w:cs="Arial"/>
          <w:szCs w:val="24"/>
        </w:rPr>
        <w:t>)</w:t>
      </w:r>
      <w:r w:rsidR="00714949">
        <w:rPr>
          <w:rFonts w:ascii="Arial" w:hAnsi="Arial" w:cs="Arial"/>
          <w:szCs w:val="24"/>
        </w:rPr>
        <w:t>; undertake any pre-application tasks in relation to Part 3A</w:t>
      </w:r>
      <w:r w:rsidR="00790BB0">
        <w:rPr>
          <w:rFonts w:ascii="Arial" w:hAnsi="Arial" w:cs="Arial"/>
          <w:szCs w:val="24"/>
        </w:rPr>
        <w:t xml:space="preserve"> (Abandoned, Neglected or Detrimental Land)</w:t>
      </w:r>
      <w:r w:rsidR="00714949">
        <w:rPr>
          <w:rFonts w:ascii="Arial" w:hAnsi="Arial" w:cs="Arial"/>
          <w:szCs w:val="24"/>
        </w:rPr>
        <w:t xml:space="preserve"> and Part 5 </w:t>
      </w:r>
      <w:r w:rsidR="00790BB0">
        <w:rPr>
          <w:rFonts w:ascii="Arial" w:hAnsi="Arial" w:cs="Arial"/>
          <w:szCs w:val="24"/>
        </w:rPr>
        <w:t>(</w:t>
      </w:r>
      <w:r w:rsidR="00DE759B">
        <w:rPr>
          <w:rFonts w:ascii="Arial" w:hAnsi="Arial" w:cs="Arial"/>
          <w:szCs w:val="24"/>
        </w:rPr>
        <w:t xml:space="preserve">Land to </w:t>
      </w:r>
      <w:r w:rsidR="00790BB0">
        <w:rPr>
          <w:rFonts w:ascii="Arial" w:hAnsi="Arial" w:cs="Arial"/>
          <w:szCs w:val="24"/>
        </w:rPr>
        <w:t xml:space="preserve">Further Sustainable Development) </w:t>
      </w:r>
      <w:r w:rsidR="00714949">
        <w:rPr>
          <w:rFonts w:ascii="Arial" w:hAnsi="Arial" w:cs="Arial"/>
          <w:szCs w:val="24"/>
        </w:rPr>
        <w:t>legislative requirements.</w:t>
      </w:r>
    </w:p>
    <w:p w14:paraId="39D4C4FE" w14:textId="77777777" w:rsidR="002C508D" w:rsidRDefault="002C508D" w:rsidP="004E793E">
      <w:pPr>
        <w:rPr>
          <w:rFonts w:ascii="Arial" w:hAnsi="Arial" w:cs="Arial"/>
          <w:szCs w:val="24"/>
        </w:rPr>
      </w:pPr>
    </w:p>
    <w:p w14:paraId="329619FE" w14:textId="77777777" w:rsidR="002C508D" w:rsidRPr="002C508D" w:rsidRDefault="002C508D" w:rsidP="00131C50">
      <w:pPr>
        <w:jc w:val="both"/>
        <w:rPr>
          <w:rFonts w:ascii="Arial" w:hAnsi="Arial" w:cs="Arial"/>
          <w:szCs w:val="24"/>
        </w:rPr>
      </w:pPr>
      <w:r w:rsidRPr="002C508D">
        <w:rPr>
          <w:rFonts w:ascii="Arial" w:hAnsi="Arial" w:cs="Arial"/>
          <w:b/>
          <w:szCs w:val="24"/>
        </w:rPr>
        <w:t xml:space="preserve">Deciding on your </w:t>
      </w:r>
      <w:r w:rsidR="00AB6218">
        <w:rPr>
          <w:rFonts w:ascii="Arial" w:hAnsi="Arial" w:cs="Arial"/>
          <w:b/>
          <w:szCs w:val="24"/>
        </w:rPr>
        <w:t>CLBG</w:t>
      </w:r>
      <w:r w:rsidRPr="002C508D">
        <w:rPr>
          <w:rFonts w:ascii="Arial" w:hAnsi="Arial" w:cs="Arial"/>
          <w:b/>
          <w:szCs w:val="24"/>
        </w:rPr>
        <w:t xml:space="preserve"> office -</w:t>
      </w:r>
      <w:r>
        <w:rPr>
          <w:rFonts w:ascii="Arial" w:hAnsi="Arial" w:cs="Arial"/>
          <w:szCs w:val="24"/>
        </w:rPr>
        <w:t xml:space="preserve"> If you are a brand new </w:t>
      </w:r>
      <w:r w:rsidR="00AB6218">
        <w:rPr>
          <w:rFonts w:ascii="Arial" w:hAnsi="Arial" w:cs="Arial"/>
          <w:szCs w:val="24"/>
        </w:rPr>
        <w:t>CLBG</w:t>
      </w:r>
      <w:r w:rsidRPr="002C508D">
        <w:rPr>
          <w:rFonts w:ascii="Arial" w:hAnsi="Arial" w:cs="Arial"/>
          <w:szCs w:val="24"/>
        </w:rPr>
        <w:t xml:space="preserve"> you need to decide where the Registered Office is to be (usually the address of the place from which your company intends to operate).</w:t>
      </w:r>
    </w:p>
    <w:p w14:paraId="436FF752" w14:textId="77777777" w:rsidR="002C508D" w:rsidRPr="002C508D" w:rsidRDefault="002C508D" w:rsidP="004E793E">
      <w:pPr>
        <w:spacing w:before="240"/>
        <w:jc w:val="both"/>
        <w:rPr>
          <w:rFonts w:ascii="Arial" w:hAnsi="Arial" w:cs="Arial"/>
          <w:szCs w:val="24"/>
        </w:rPr>
      </w:pPr>
      <w:r w:rsidRPr="002C508D">
        <w:rPr>
          <w:rFonts w:ascii="Arial" w:hAnsi="Arial" w:cs="Arial"/>
          <w:b/>
          <w:szCs w:val="24"/>
        </w:rPr>
        <w:t xml:space="preserve">Once you receive your Confirmation letter (New </w:t>
      </w:r>
      <w:r w:rsidR="00AB6218">
        <w:rPr>
          <w:rFonts w:ascii="Arial" w:hAnsi="Arial" w:cs="Arial"/>
          <w:b/>
          <w:szCs w:val="24"/>
        </w:rPr>
        <w:t>CLBG</w:t>
      </w:r>
      <w:r w:rsidRPr="002C508D">
        <w:rPr>
          <w:rFonts w:ascii="Arial" w:hAnsi="Arial" w:cs="Arial"/>
          <w:b/>
          <w:szCs w:val="24"/>
        </w:rPr>
        <w:t xml:space="preserve">’s </w:t>
      </w:r>
      <w:r w:rsidR="00131C50" w:rsidRPr="002C508D">
        <w:rPr>
          <w:rFonts w:ascii="Arial" w:hAnsi="Arial" w:cs="Arial"/>
          <w:b/>
          <w:szCs w:val="24"/>
        </w:rPr>
        <w:t>only</w:t>
      </w:r>
      <w:r w:rsidRPr="002C508D">
        <w:rPr>
          <w:rFonts w:ascii="Arial" w:hAnsi="Arial" w:cs="Arial"/>
          <w:b/>
          <w:szCs w:val="24"/>
        </w:rPr>
        <w:t>)</w:t>
      </w:r>
      <w:r w:rsidRPr="002C508D">
        <w:rPr>
          <w:rFonts w:ascii="Arial" w:hAnsi="Arial" w:cs="Arial"/>
          <w:szCs w:val="24"/>
        </w:rPr>
        <w:t xml:space="preserve"> </w:t>
      </w:r>
      <w:r w:rsidR="005371EB">
        <w:rPr>
          <w:rFonts w:ascii="Arial" w:hAnsi="Arial" w:cs="Arial"/>
          <w:szCs w:val="24"/>
        </w:rPr>
        <w:t xml:space="preserve">- It is recommended that only once you </w:t>
      </w:r>
      <w:r w:rsidR="00DE759B">
        <w:rPr>
          <w:rFonts w:ascii="Arial" w:hAnsi="Arial" w:cs="Arial"/>
          <w:szCs w:val="24"/>
        </w:rPr>
        <w:t xml:space="preserve">have </w:t>
      </w:r>
      <w:r w:rsidR="005371EB">
        <w:rPr>
          <w:rFonts w:ascii="Arial" w:hAnsi="Arial" w:cs="Arial"/>
          <w:szCs w:val="24"/>
        </w:rPr>
        <w:t xml:space="preserve">received a confirmation letter should you register with Companies House. If you are intending on submitting a CRtB application you must </w:t>
      </w:r>
      <w:r w:rsidR="00B07AB4">
        <w:rPr>
          <w:rFonts w:ascii="Arial" w:hAnsi="Arial" w:cs="Arial"/>
          <w:szCs w:val="24"/>
        </w:rPr>
        <w:t xml:space="preserve">register with Companies House </w:t>
      </w:r>
      <w:r w:rsidR="005371EB">
        <w:rPr>
          <w:rFonts w:ascii="Arial" w:hAnsi="Arial" w:cs="Arial"/>
          <w:szCs w:val="24"/>
        </w:rPr>
        <w:t>before a final application will be accepted.</w:t>
      </w:r>
    </w:p>
    <w:p w14:paraId="396FDAA8" w14:textId="77777777" w:rsidR="00D428F9" w:rsidRDefault="002C508D" w:rsidP="004E793E">
      <w:pPr>
        <w:spacing w:before="240"/>
        <w:jc w:val="both"/>
        <w:rPr>
          <w:rFonts w:ascii="Arial" w:hAnsi="Arial" w:cs="Arial"/>
          <w:szCs w:val="24"/>
        </w:rPr>
      </w:pPr>
      <w:r>
        <w:rPr>
          <w:rFonts w:ascii="Arial" w:hAnsi="Arial" w:cs="Arial"/>
          <w:szCs w:val="24"/>
        </w:rPr>
        <w:t>More detailed on information on applying with Compani</w:t>
      </w:r>
      <w:r w:rsidR="00AB6218">
        <w:rPr>
          <w:rFonts w:ascii="Arial" w:hAnsi="Arial" w:cs="Arial"/>
          <w:szCs w:val="24"/>
        </w:rPr>
        <w:t xml:space="preserve">es House can be on found </w:t>
      </w:r>
      <w:r w:rsidR="006E7265">
        <w:rPr>
          <w:rFonts w:ascii="Arial" w:hAnsi="Arial" w:cs="Arial"/>
          <w:szCs w:val="24"/>
        </w:rPr>
        <w:t>on  Companies House website</w:t>
      </w:r>
      <w:r w:rsidR="00D428F9">
        <w:rPr>
          <w:rFonts w:ascii="Arial" w:hAnsi="Arial" w:cs="Arial"/>
          <w:szCs w:val="24"/>
        </w:rPr>
        <w:t>, d</w:t>
      </w:r>
      <w:r>
        <w:rPr>
          <w:rFonts w:ascii="Arial" w:hAnsi="Arial" w:cs="Arial"/>
          <w:szCs w:val="24"/>
        </w:rPr>
        <w:t xml:space="preserve">etails of which </w:t>
      </w:r>
      <w:r w:rsidR="00494D1D">
        <w:rPr>
          <w:rFonts w:ascii="Arial" w:hAnsi="Arial" w:cs="Arial"/>
          <w:szCs w:val="24"/>
        </w:rPr>
        <w:t>can be found at section 6</w:t>
      </w:r>
      <w:r w:rsidR="00D428F9">
        <w:rPr>
          <w:rFonts w:ascii="Arial" w:hAnsi="Arial" w:cs="Arial"/>
          <w:szCs w:val="24"/>
        </w:rPr>
        <w:t>.</w:t>
      </w:r>
    </w:p>
    <w:p w14:paraId="13243F04" w14:textId="77777777" w:rsidR="004E793E" w:rsidRDefault="004E793E" w:rsidP="004E793E">
      <w:pPr>
        <w:spacing w:before="240"/>
        <w:jc w:val="both"/>
        <w:rPr>
          <w:rFonts w:ascii="Arial" w:hAnsi="Arial" w:cs="Arial"/>
          <w:szCs w:val="24"/>
        </w:rPr>
      </w:pPr>
    </w:p>
    <w:p w14:paraId="285EA2E5" w14:textId="649BAD7E" w:rsidR="002C508D" w:rsidRDefault="00AD4E26" w:rsidP="002C508D">
      <w:pPr>
        <w:spacing w:before="240"/>
        <w:ind w:left="709"/>
        <w:jc w:val="both"/>
        <w:rPr>
          <w:rFonts w:ascii="Arial" w:hAnsi="Arial" w:cs="Arial"/>
          <w:szCs w:val="24"/>
        </w:rPr>
      </w:pPr>
      <w:r>
        <w:rPr>
          <w:rFonts w:ascii="Arial" w:hAnsi="Arial" w:cs="Arial"/>
          <w:noProof/>
          <w:szCs w:val="24"/>
        </w:rPr>
        <w:lastRenderedPageBreak/>
        <mc:AlternateContent>
          <mc:Choice Requires="wps">
            <w:drawing>
              <wp:anchor distT="0" distB="0" distL="114300" distR="114300" simplePos="0" relativeHeight="251660288" behindDoc="0" locked="0" layoutInCell="1" allowOverlap="1" wp14:anchorId="1567F5A7" wp14:editId="620E2ADC">
                <wp:simplePos x="0" y="0"/>
                <wp:positionH relativeFrom="column">
                  <wp:posOffset>8890</wp:posOffset>
                </wp:positionH>
                <wp:positionV relativeFrom="paragraph">
                  <wp:posOffset>5081</wp:posOffset>
                </wp:positionV>
                <wp:extent cx="6400165" cy="3886200"/>
                <wp:effectExtent l="19050" t="19050" r="19685" b="1905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3886200"/>
                        </a:xfrm>
                        <a:prstGeom prst="rect">
                          <a:avLst/>
                        </a:prstGeom>
                        <a:solidFill>
                          <a:srgbClr val="DEEAF6"/>
                        </a:solidFill>
                        <a:ln w="38100">
                          <a:solidFill>
                            <a:srgbClr val="00B0F0"/>
                          </a:solidFill>
                          <a:miter lim="800000"/>
                          <a:headEnd/>
                          <a:tailEnd/>
                        </a:ln>
                      </wps:spPr>
                      <wps:txbx>
                        <w:txbxContent>
                          <w:p w14:paraId="43CD04B9" w14:textId="77777777" w:rsidR="00D428F9" w:rsidRPr="00D428F9" w:rsidRDefault="00D428F9" w:rsidP="004E793E">
                            <w:pPr>
                              <w:tabs>
                                <w:tab w:val="left" w:pos="0"/>
                              </w:tabs>
                              <w:jc w:val="both"/>
                              <w:rPr>
                                <w:rFonts w:ascii="Arial" w:hAnsi="Arial" w:cs="Arial"/>
                                <w:szCs w:val="24"/>
                              </w:rPr>
                            </w:pPr>
                            <w:r w:rsidRPr="00D428F9">
                              <w:rPr>
                                <w:rFonts w:ascii="Arial" w:hAnsi="Arial" w:cs="Arial"/>
                                <w:b/>
                                <w:szCs w:val="24"/>
                              </w:rPr>
                              <w:t xml:space="preserve">Obtaining Charitable Status - </w:t>
                            </w:r>
                            <w:r w:rsidRPr="00D428F9">
                              <w:rPr>
                                <w:rFonts w:ascii="Arial" w:hAnsi="Arial" w:cs="Arial"/>
                                <w:szCs w:val="24"/>
                              </w:rPr>
                              <w:t xml:space="preserve">It is possible that you wish to seek charitable status from OSCR once you receive confirmation from Scottish Ministers that your AofA are compliant with </w:t>
                            </w:r>
                            <w:r w:rsidR="00714949">
                              <w:rPr>
                                <w:rFonts w:ascii="Arial" w:hAnsi="Arial" w:cs="Arial"/>
                                <w:szCs w:val="24"/>
                              </w:rPr>
                              <w:t>the relevant sustainable development criteria</w:t>
                            </w:r>
                            <w:r w:rsidRPr="00D428F9">
                              <w:rPr>
                                <w:rFonts w:ascii="Arial" w:hAnsi="Arial" w:cs="Arial"/>
                                <w:szCs w:val="24"/>
                              </w:rPr>
                              <w:t>.</w:t>
                            </w:r>
                          </w:p>
                          <w:p w14:paraId="2B3AF6A3" w14:textId="77777777" w:rsidR="00D428F9" w:rsidRPr="00D428F9" w:rsidRDefault="00D428F9" w:rsidP="004E793E">
                            <w:pPr>
                              <w:tabs>
                                <w:tab w:val="left" w:pos="0"/>
                              </w:tabs>
                              <w:jc w:val="both"/>
                              <w:rPr>
                                <w:rFonts w:ascii="Arial" w:hAnsi="Arial" w:cs="Arial"/>
                                <w:szCs w:val="24"/>
                              </w:rPr>
                            </w:pPr>
                          </w:p>
                          <w:p w14:paraId="1014A55B" w14:textId="77777777" w:rsidR="00D428F9" w:rsidRPr="00D428F9" w:rsidRDefault="00D428F9" w:rsidP="004E793E">
                            <w:pPr>
                              <w:tabs>
                                <w:tab w:val="left" w:pos="0"/>
                              </w:tabs>
                              <w:jc w:val="both"/>
                              <w:rPr>
                                <w:rFonts w:ascii="Arial" w:hAnsi="Arial" w:cs="Arial"/>
                                <w:szCs w:val="24"/>
                              </w:rPr>
                            </w:pPr>
                            <w:r w:rsidRPr="00D428F9">
                              <w:rPr>
                                <w:rFonts w:ascii="Arial" w:hAnsi="Arial" w:cs="Arial"/>
                                <w:szCs w:val="24"/>
                              </w:rPr>
                              <w:t xml:space="preserve">Under “the 2005 Act”, charities must provide or intend to provide Public Benefit in line with their charitable purposes. It is likely that a company which is set up solely to register an interest in land but then does nothing else (unless or until it is able to consider purchasing the registered land) will not be carrying out sufficient activity to provide public benefit (although it may be able to demonstrate this once it is given an opportunity to proceed with a purchase of registered land). </w:t>
                            </w:r>
                          </w:p>
                          <w:p w14:paraId="03185B3F" w14:textId="77777777" w:rsidR="00D428F9" w:rsidRPr="00D428F9" w:rsidRDefault="00D428F9" w:rsidP="004E793E">
                            <w:pPr>
                              <w:tabs>
                                <w:tab w:val="left" w:pos="0"/>
                              </w:tabs>
                              <w:jc w:val="both"/>
                              <w:rPr>
                                <w:rFonts w:ascii="Arial" w:hAnsi="Arial" w:cs="Arial"/>
                                <w:szCs w:val="24"/>
                              </w:rPr>
                            </w:pPr>
                            <w:r w:rsidRPr="00D428F9">
                              <w:rPr>
                                <w:rFonts w:ascii="Arial" w:hAnsi="Arial" w:cs="Arial"/>
                                <w:szCs w:val="24"/>
                              </w:rPr>
                              <w:t>The company will need to pass the charity test.</w:t>
                            </w:r>
                          </w:p>
                          <w:p w14:paraId="5871226D" w14:textId="77777777" w:rsidR="00D428F9" w:rsidRPr="00D428F9" w:rsidRDefault="00D428F9" w:rsidP="004E793E">
                            <w:pPr>
                              <w:tabs>
                                <w:tab w:val="left" w:pos="0"/>
                              </w:tabs>
                              <w:jc w:val="both"/>
                              <w:rPr>
                                <w:rFonts w:ascii="Arial" w:hAnsi="Arial" w:cs="Arial"/>
                                <w:szCs w:val="24"/>
                              </w:rPr>
                            </w:pPr>
                          </w:p>
                          <w:p w14:paraId="0742A5B1" w14:textId="77777777" w:rsidR="00D428F9" w:rsidRPr="00D428F9" w:rsidRDefault="00D428F9" w:rsidP="004E793E">
                            <w:pPr>
                              <w:tabs>
                                <w:tab w:val="left" w:pos="0"/>
                              </w:tabs>
                              <w:jc w:val="both"/>
                              <w:rPr>
                                <w:rFonts w:ascii="Arial" w:hAnsi="Arial" w:cs="Arial"/>
                                <w:szCs w:val="24"/>
                              </w:rPr>
                            </w:pPr>
                            <w:r w:rsidRPr="00D428F9">
                              <w:rPr>
                                <w:rFonts w:ascii="Arial" w:hAnsi="Arial" w:cs="Arial"/>
                                <w:szCs w:val="24"/>
                              </w:rPr>
                              <w:t xml:space="preserve">If OSCR determine that the company meets the charity test, they will incorporate the company and </w:t>
                            </w:r>
                            <w:r w:rsidR="006E7265">
                              <w:rPr>
                                <w:rFonts w:ascii="Arial" w:hAnsi="Arial" w:cs="Arial"/>
                                <w:szCs w:val="24"/>
                              </w:rPr>
                              <w:t xml:space="preserve">enter the charity onto the Charity register and </w:t>
                            </w:r>
                            <w:r w:rsidRPr="00D428F9">
                              <w:rPr>
                                <w:rFonts w:ascii="Arial" w:hAnsi="Arial" w:cs="Arial"/>
                                <w:szCs w:val="24"/>
                              </w:rPr>
                              <w:t>send you a Charity Registration Letter together with a charity number and details of how to obtain tax relief from HM Revenue &amp; Customs, and enter the company in the Scottish Charity Register. You CAN’T call the company a charity until you receive the Charity Registration Letter.</w:t>
                            </w:r>
                          </w:p>
                          <w:p w14:paraId="22DB259C" w14:textId="77777777" w:rsidR="00D428F9" w:rsidRPr="00D428F9" w:rsidRDefault="00D428F9" w:rsidP="004E793E">
                            <w:pPr>
                              <w:tabs>
                                <w:tab w:val="left" w:pos="0"/>
                              </w:tabs>
                              <w:jc w:val="both"/>
                              <w:rPr>
                                <w:rFonts w:ascii="Arial" w:hAnsi="Arial" w:cs="Arial"/>
                                <w:b/>
                                <w:szCs w:val="24"/>
                              </w:rPr>
                            </w:pPr>
                          </w:p>
                          <w:p w14:paraId="4C3E8EE3" w14:textId="77777777" w:rsidR="00494D1D" w:rsidRDefault="00D428F9" w:rsidP="004E793E">
                            <w:pPr>
                              <w:tabs>
                                <w:tab w:val="left" w:pos="0"/>
                              </w:tabs>
                              <w:jc w:val="both"/>
                            </w:pPr>
                            <w:r w:rsidRPr="00D428F9">
                              <w:rPr>
                                <w:rFonts w:ascii="Arial" w:hAnsi="Arial" w:cs="Arial"/>
                                <w:b/>
                                <w:szCs w:val="24"/>
                              </w:rPr>
                              <w:t>More information on obtaining charitable status, how to apply, what happens once your company is registered and any conditions on your company thereafter can be found on OSCR’s website, details of which can be found at Section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7F5A7" id="Text Box 42" o:spid="_x0000_s1032" type="#_x0000_t202" style="position:absolute;left:0;text-align:left;margin-left:.7pt;margin-top:.4pt;width:503.9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" fillcolor="#deeaf6" strokecolor="#00b0f0" strokeweight="3pt">
                <v:textbox>
                  <w:txbxContent>
                    <w:p w14:paraId="43CD04B9" w14:textId="77777777" w:rsidR="00D428F9" w:rsidRPr="00D428F9" w:rsidRDefault="00D428F9" w:rsidP="004E793E">
                      <w:pPr>
                        <w:tabs>
                          <w:tab w:val="left" w:pos="0"/>
                        </w:tabs>
                        <w:jc w:val="both"/>
                        <w:rPr>
                          <w:rFonts w:ascii="Arial" w:hAnsi="Arial" w:cs="Arial"/>
                          <w:szCs w:val="24"/>
                        </w:rPr>
                      </w:pPr>
                      <w:r w:rsidRPr="00D428F9">
                        <w:rPr>
                          <w:rFonts w:ascii="Arial" w:hAnsi="Arial" w:cs="Arial"/>
                          <w:b/>
                          <w:szCs w:val="24"/>
                        </w:rPr>
                        <w:t xml:space="preserve">Obtaining Charitable Status - </w:t>
                      </w:r>
                      <w:r w:rsidRPr="00D428F9">
                        <w:rPr>
                          <w:rFonts w:ascii="Arial" w:hAnsi="Arial" w:cs="Arial"/>
                          <w:szCs w:val="24"/>
                        </w:rPr>
                        <w:t xml:space="preserve">It is possible that you wish to seek charitable status from OSCR once you receive confirmation from Scottish Ministers that your AofA are compliant with </w:t>
                      </w:r>
                      <w:r w:rsidR="00714949">
                        <w:rPr>
                          <w:rFonts w:ascii="Arial" w:hAnsi="Arial" w:cs="Arial"/>
                          <w:szCs w:val="24"/>
                        </w:rPr>
                        <w:t>the relevant sustainable development criteria</w:t>
                      </w:r>
                      <w:r w:rsidRPr="00D428F9">
                        <w:rPr>
                          <w:rFonts w:ascii="Arial" w:hAnsi="Arial" w:cs="Arial"/>
                          <w:szCs w:val="24"/>
                        </w:rPr>
                        <w:t>.</w:t>
                      </w:r>
                    </w:p>
                    <w:p w14:paraId="2B3AF6A3" w14:textId="77777777" w:rsidR="00D428F9" w:rsidRPr="00D428F9" w:rsidRDefault="00D428F9" w:rsidP="004E793E">
                      <w:pPr>
                        <w:tabs>
                          <w:tab w:val="left" w:pos="0"/>
                        </w:tabs>
                        <w:jc w:val="both"/>
                        <w:rPr>
                          <w:rFonts w:ascii="Arial" w:hAnsi="Arial" w:cs="Arial"/>
                          <w:szCs w:val="24"/>
                        </w:rPr>
                      </w:pPr>
                    </w:p>
                    <w:p w14:paraId="1014A55B" w14:textId="77777777" w:rsidR="00D428F9" w:rsidRPr="00D428F9" w:rsidRDefault="00D428F9" w:rsidP="004E793E">
                      <w:pPr>
                        <w:tabs>
                          <w:tab w:val="left" w:pos="0"/>
                        </w:tabs>
                        <w:jc w:val="both"/>
                        <w:rPr>
                          <w:rFonts w:ascii="Arial" w:hAnsi="Arial" w:cs="Arial"/>
                          <w:szCs w:val="24"/>
                        </w:rPr>
                      </w:pPr>
                      <w:r w:rsidRPr="00D428F9">
                        <w:rPr>
                          <w:rFonts w:ascii="Arial" w:hAnsi="Arial" w:cs="Arial"/>
                          <w:szCs w:val="24"/>
                        </w:rPr>
                        <w:t xml:space="preserve">Under “the 2005 Act”, charities must provide or intend to provide Public Benefit in line with their charitable purposes. It is likely that a company which is set up solely to register an interest in land but then does nothing else (unless or until it is able to consider purchasing the registered land) will not be carrying out sufficient activity to provide public benefit (although it may be able to demonstrate this once it is given an opportunity to proceed with a purchase of registered land). </w:t>
                      </w:r>
                    </w:p>
                    <w:p w14:paraId="03185B3F" w14:textId="77777777" w:rsidR="00D428F9" w:rsidRPr="00D428F9" w:rsidRDefault="00D428F9" w:rsidP="004E793E">
                      <w:pPr>
                        <w:tabs>
                          <w:tab w:val="left" w:pos="0"/>
                        </w:tabs>
                        <w:jc w:val="both"/>
                        <w:rPr>
                          <w:rFonts w:ascii="Arial" w:hAnsi="Arial" w:cs="Arial"/>
                          <w:szCs w:val="24"/>
                        </w:rPr>
                      </w:pPr>
                      <w:r w:rsidRPr="00D428F9">
                        <w:rPr>
                          <w:rFonts w:ascii="Arial" w:hAnsi="Arial" w:cs="Arial"/>
                          <w:szCs w:val="24"/>
                        </w:rPr>
                        <w:t>The company will need to pass the charity test.</w:t>
                      </w:r>
                    </w:p>
                    <w:p w14:paraId="5871226D" w14:textId="77777777" w:rsidR="00D428F9" w:rsidRPr="00D428F9" w:rsidRDefault="00D428F9" w:rsidP="004E793E">
                      <w:pPr>
                        <w:tabs>
                          <w:tab w:val="left" w:pos="0"/>
                        </w:tabs>
                        <w:jc w:val="both"/>
                        <w:rPr>
                          <w:rFonts w:ascii="Arial" w:hAnsi="Arial" w:cs="Arial"/>
                          <w:szCs w:val="24"/>
                        </w:rPr>
                      </w:pPr>
                    </w:p>
                    <w:p w14:paraId="0742A5B1" w14:textId="77777777" w:rsidR="00D428F9" w:rsidRPr="00D428F9" w:rsidRDefault="00D428F9" w:rsidP="004E793E">
                      <w:pPr>
                        <w:tabs>
                          <w:tab w:val="left" w:pos="0"/>
                        </w:tabs>
                        <w:jc w:val="both"/>
                        <w:rPr>
                          <w:rFonts w:ascii="Arial" w:hAnsi="Arial" w:cs="Arial"/>
                          <w:szCs w:val="24"/>
                        </w:rPr>
                      </w:pPr>
                      <w:r w:rsidRPr="00D428F9">
                        <w:rPr>
                          <w:rFonts w:ascii="Arial" w:hAnsi="Arial" w:cs="Arial"/>
                          <w:szCs w:val="24"/>
                        </w:rPr>
                        <w:t xml:space="preserve">If OSCR determine that the company meets the charity test, they will incorporate the company and </w:t>
                      </w:r>
                      <w:r w:rsidR="006E7265">
                        <w:rPr>
                          <w:rFonts w:ascii="Arial" w:hAnsi="Arial" w:cs="Arial"/>
                          <w:szCs w:val="24"/>
                        </w:rPr>
                        <w:t xml:space="preserve">enter the charity onto the Charity register and </w:t>
                      </w:r>
                      <w:r w:rsidRPr="00D428F9">
                        <w:rPr>
                          <w:rFonts w:ascii="Arial" w:hAnsi="Arial" w:cs="Arial"/>
                          <w:szCs w:val="24"/>
                        </w:rPr>
                        <w:t>send you a Charity Registration Letter together with a charity number and details of how to obtain tax relief from HM Revenue &amp; Customs, and enter the company in the Scottish Charity Register. You CAN’T call the company a charity until you receive the Charity Registration Letter.</w:t>
                      </w:r>
                    </w:p>
                    <w:p w14:paraId="22DB259C" w14:textId="77777777" w:rsidR="00D428F9" w:rsidRPr="00D428F9" w:rsidRDefault="00D428F9" w:rsidP="004E793E">
                      <w:pPr>
                        <w:tabs>
                          <w:tab w:val="left" w:pos="0"/>
                        </w:tabs>
                        <w:jc w:val="both"/>
                        <w:rPr>
                          <w:rFonts w:ascii="Arial" w:hAnsi="Arial" w:cs="Arial"/>
                          <w:b/>
                          <w:szCs w:val="24"/>
                        </w:rPr>
                      </w:pPr>
                    </w:p>
                    <w:p w14:paraId="4C3E8EE3" w14:textId="77777777" w:rsidR="00494D1D" w:rsidRDefault="00D428F9" w:rsidP="004E793E">
                      <w:pPr>
                        <w:tabs>
                          <w:tab w:val="left" w:pos="0"/>
                        </w:tabs>
                        <w:jc w:val="both"/>
                      </w:pPr>
                      <w:r w:rsidRPr="00D428F9">
                        <w:rPr>
                          <w:rFonts w:ascii="Arial" w:hAnsi="Arial" w:cs="Arial"/>
                          <w:b/>
                          <w:szCs w:val="24"/>
                        </w:rPr>
                        <w:t>More information on obtaining charitable status, how to apply, what happens once your company is registered and any conditions on your company thereafter can be found on OSCR’s website, details of which can be found at Section 6.</w:t>
                      </w:r>
                    </w:p>
                  </w:txbxContent>
                </v:textbox>
              </v:shape>
            </w:pict>
          </mc:Fallback>
        </mc:AlternateContent>
      </w:r>
    </w:p>
    <w:p w14:paraId="519BE3C3" w14:textId="6B02C710" w:rsidR="002C508D" w:rsidRDefault="002C508D" w:rsidP="002C508D">
      <w:pPr>
        <w:spacing w:before="240"/>
        <w:ind w:left="709"/>
        <w:jc w:val="both"/>
        <w:rPr>
          <w:rFonts w:ascii="Arial" w:hAnsi="Arial" w:cs="Arial"/>
          <w:szCs w:val="24"/>
        </w:rPr>
      </w:pPr>
    </w:p>
    <w:p w14:paraId="647D8EFF" w14:textId="77777777" w:rsidR="003F1160" w:rsidRDefault="00C03AF1" w:rsidP="003F1160">
      <w:pPr>
        <w:pStyle w:val="BodyTextIndent"/>
        <w:ind w:left="0"/>
        <w:rPr>
          <w:rFonts w:ascii="Arial" w:hAnsi="Arial" w:cs="Arial"/>
          <w:color w:val="auto"/>
          <w:sz w:val="24"/>
          <w:szCs w:val="24"/>
        </w:rPr>
      </w:pPr>
      <w:r>
        <w:rPr>
          <w:rFonts w:ascii="Arial" w:hAnsi="Arial" w:cs="Arial"/>
          <w:color w:val="auto"/>
          <w:sz w:val="24"/>
          <w:szCs w:val="24"/>
        </w:rPr>
        <w:tab/>
      </w:r>
    </w:p>
    <w:p w14:paraId="3FE3C0B3" w14:textId="77777777" w:rsidR="002C508D" w:rsidRDefault="002C508D" w:rsidP="003F1160">
      <w:pPr>
        <w:pStyle w:val="BodyTextIndent"/>
        <w:ind w:left="0"/>
        <w:rPr>
          <w:rFonts w:ascii="Arial" w:hAnsi="Arial" w:cs="Arial"/>
          <w:color w:val="auto"/>
          <w:sz w:val="24"/>
          <w:szCs w:val="24"/>
        </w:rPr>
      </w:pPr>
    </w:p>
    <w:p w14:paraId="1F647ABB" w14:textId="77777777" w:rsidR="00131C50" w:rsidRDefault="00131C50" w:rsidP="003F1160">
      <w:pPr>
        <w:pStyle w:val="BodyTextIndent"/>
        <w:ind w:left="0"/>
        <w:rPr>
          <w:rFonts w:ascii="Arial" w:hAnsi="Arial" w:cs="Arial"/>
          <w:color w:val="auto"/>
          <w:sz w:val="24"/>
          <w:szCs w:val="24"/>
        </w:rPr>
      </w:pPr>
    </w:p>
    <w:p w14:paraId="6CC51A65" w14:textId="77777777" w:rsidR="00131C50" w:rsidRDefault="00131C50" w:rsidP="003F1160">
      <w:pPr>
        <w:pStyle w:val="BodyTextIndent"/>
        <w:ind w:left="0"/>
        <w:rPr>
          <w:rFonts w:ascii="Arial" w:hAnsi="Arial" w:cs="Arial"/>
          <w:color w:val="auto"/>
          <w:sz w:val="24"/>
          <w:szCs w:val="24"/>
        </w:rPr>
      </w:pPr>
    </w:p>
    <w:p w14:paraId="609272F3" w14:textId="77777777" w:rsidR="00131C50" w:rsidRDefault="00131C50" w:rsidP="003F1160">
      <w:pPr>
        <w:pStyle w:val="BodyTextIndent"/>
        <w:ind w:left="0"/>
        <w:rPr>
          <w:rFonts w:ascii="Arial" w:hAnsi="Arial" w:cs="Arial"/>
          <w:color w:val="auto"/>
          <w:sz w:val="24"/>
          <w:szCs w:val="24"/>
        </w:rPr>
      </w:pPr>
    </w:p>
    <w:p w14:paraId="6D50C198" w14:textId="77777777" w:rsidR="00131C50" w:rsidRDefault="00131C50" w:rsidP="003F1160">
      <w:pPr>
        <w:pStyle w:val="BodyTextIndent"/>
        <w:ind w:left="0"/>
        <w:rPr>
          <w:rFonts w:ascii="Arial" w:hAnsi="Arial" w:cs="Arial"/>
          <w:color w:val="auto"/>
          <w:sz w:val="24"/>
          <w:szCs w:val="24"/>
        </w:rPr>
      </w:pPr>
    </w:p>
    <w:p w14:paraId="4E1FE4F2" w14:textId="77777777" w:rsidR="00131C50" w:rsidRDefault="00131C50" w:rsidP="003F1160">
      <w:pPr>
        <w:pStyle w:val="BodyTextIndent"/>
        <w:ind w:left="0"/>
        <w:rPr>
          <w:rFonts w:ascii="Arial" w:hAnsi="Arial" w:cs="Arial"/>
          <w:color w:val="auto"/>
          <w:sz w:val="24"/>
          <w:szCs w:val="24"/>
        </w:rPr>
      </w:pPr>
    </w:p>
    <w:p w14:paraId="389EF427" w14:textId="77777777" w:rsidR="00131C50" w:rsidRDefault="00131C50" w:rsidP="003F1160">
      <w:pPr>
        <w:pStyle w:val="BodyTextIndent"/>
        <w:ind w:left="0"/>
        <w:rPr>
          <w:rFonts w:ascii="Arial" w:hAnsi="Arial" w:cs="Arial"/>
          <w:color w:val="auto"/>
          <w:sz w:val="24"/>
          <w:szCs w:val="24"/>
        </w:rPr>
      </w:pPr>
    </w:p>
    <w:p w14:paraId="450946A6" w14:textId="77777777" w:rsidR="00131C50" w:rsidRDefault="00131C50" w:rsidP="003F1160">
      <w:pPr>
        <w:pStyle w:val="BodyTextIndent"/>
        <w:ind w:left="0"/>
        <w:rPr>
          <w:rFonts w:ascii="Arial" w:hAnsi="Arial" w:cs="Arial"/>
          <w:color w:val="auto"/>
          <w:sz w:val="24"/>
          <w:szCs w:val="24"/>
        </w:rPr>
      </w:pPr>
    </w:p>
    <w:p w14:paraId="0FE816EA" w14:textId="77777777" w:rsidR="00131C50" w:rsidRDefault="00131C50" w:rsidP="003F1160">
      <w:pPr>
        <w:pStyle w:val="BodyTextIndent"/>
        <w:ind w:left="0"/>
        <w:rPr>
          <w:rFonts w:ascii="Arial" w:hAnsi="Arial" w:cs="Arial"/>
          <w:color w:val="auto"/>
          <w:sz w:val="24"/>
          <w:szCs w:val="24"/>
        </w:rPr>
      </w:pPr>
    </w:p>
    <w:p w14:paraId="22B0D935" w14:textId="77777777" w:rsidR="00DC2BBC" w:rsidRDefault="00DC2BBC" w:rsidP="00131C50">
      <w:pPr>
        <w:spacing w:before="240"/>
        <w:jc w:val="both"/>
        <w:rPr>
          <w:rFonts w:ascii="Arial" w:hAnsi="Arial" w:cs="Arial"/>
          <w:b/>
          <w:szCs w:val="24"/>
        </w:rPr>
      </w:pPr>
    </w:p>
    <w:p w14:paraId="6101DDAF" w14:textId="411A22AB" w:rsidR="002C508D" w:rsidRDefault="002C508D" w:rsidP="00131C50">
      <w:pPr>
        <w:spacing w:before="240"/>
        <w:jc w:val="both"/>
        <w:rPr>
          <w:rFonts w:ascii="Arial" w:hAnsi="Arial" w:cs="Arial"/>
          <w:szCs w:val="24"/>
        </w:rPr>
      </w:pPr>
      <w:r w:rsidRPr="002C508D">
        <w:rPr>
          <w:rFonts w:ascii="Arial" w:hAnsi="Arial" w:cs="Arial"/>
          <w:b/>
          <w:szCs w:val="24"/>
        </w:rPr>
        <w:t xml:space="preserve">Once you receive your Confirmation letter (Existing </w:t>
      </w:r>
      <w:r w:rsidR="00AB6218">
        <w:rPr>
          <w:rFonts w:ascii="Arial" w:hAnsi="Arial" w:cs="Arial"/>
          <w:b/>
          <w:szCs w:val="24"/>
        </w:rPr>
        <w:t>CLBG</w:t>
      </w:r>
      <w:r w:rsidRPr="002C508D">
        <w:rPr>
          <w:rFonts w:ascii="Arial" w:hAnsi="Arial" w:cs="Arial"/>
          <w:b/>
          <w:szCs w:val="24"/>
        </w:rPr>
        <w:t xml:space="preserve">’s </w:t>
      </w:r>
      <w:r w:rsidR="00131C50" w:rsidRPr="002C508D">
        <w:rPr>
          <w:rFonts w:ascii="Arial" w:hAnsi="Arial" w:cs="Arial"/>
          <w:b/>
          <w:szCs w:val="24"/>
        </w:rPr>
        <w:t>only</w:t>
      </w:r>
      <w:r w:rsidRPr="002C508D">
        <w:rPr>
          <w:rFonts w:ascii="Arial" w:hAnsi="Arial" w:cs="Arial"/>
          <w:b/>
          <w:szCs w:val="24"/>
        </w:rPr>
        <w:t>)</w:t>
      </w:r>
      <w:r w:rsidRPr="002C508D">
        <w:rPr>
          <w:rFonts w:ascii="Arial" w:hAnsi="Arial" w:cs="Arial"/>
          <w:szCs w:val="24"/>
        </w:rPr>
        <w:t xml:space="preserve"> – </w:t>
      </w:r>
      <w:r w:rsidR="00494D1D">
        <w:rPr>
          <w:rFonts w:ascii="Arial" w:hAnsi="Arial" w:cs="Arial"/>
          <w:szCs w:val="24"/>
        </w:rPr>
        <w:tab/>
      </w:r>
      <w:r w:rsidRPr="002C508D">
        <w:rPr>
          <w:rFonts w:ascii="Arial" w:hAnsi="Arial" w:cs="Arial"/>
          <w:szCs w:val="24"/>
        </w:rPr>
        <w:t xml:space="preserve">Please see under Amending your </w:t>
      </w:r>
      <w:r>
        <w:rPr>
          <w:rFonts w:ascii="Arial" w:hAnsi="Arial" w:cs="Arial"/>
          <w:szCs w:val="24"/>
        </w:rPr>
        <w:t>Articles of Association</w:t>
      </w:r>
      <w:r w:rsidRPr="002C508D">
        <w:rPr>
          <w:rFonts w:ascii="Arial" w:hAnsi="Arial" w:cs="Arial"/>
          <w:szCs w:val="24"/>
        </w:rPr>
        <w:t xml:space="preserve"> (section 5).</w:t>
      </w:r>
    </w:p>
    <w:p w14:paraId="1FA2790A" w14:textId="77777777" w:rsidR="002C508D" w:rsidRDefault="00C5438C" w:rsidP="002C508D">
      <w:pPr>
        <w:spacing w:before="240"/>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0" locked="0" layoutInCell="1" allowOverlap="1" wp14:anchorId="2C74DC7F" wp14:editId="1A3BCBBB">
                <wp:simplePos x="0" y="0"/>
                <wp:positionH relativeFrom="column">
                  <wp:posOffset>9525</wp:posOffset>
                </wp:positionH>
                <wp:positionV relativeFrom="paragraph">
                  <wp:posOffset>118110</wp:posOffset>
                </wp:positionV>
                <wp:extent cx="6400165" cy="655955"/>
                <wp:effectExtent l="19685" t="2032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655955"/>
                        </a:xfrm>
                        <a:prstGeom prst="rect">
                          <a:avLst/>
                        </a:prstGeom>
                        <a:solidFill>
                          <a:srgbClr val="DEEAF6"/>
                        </a:solidFill>
                        <a:ln w="38100">
                          <a:solidFill>
                            <a:srgbClr val="00B0F0"/>
                          </a:solidFill>
                          <a:miter lim="800000"/>
                          <a:headEnd/>
                          <a:tailEnd/>
                        </a:ln>
                      </wps:spPr>
                      <wps:txbx>
                        <w:txbxContent>
                          <w:p w14:paraId="7053EB7E" w14:textId="77777777" w:rsidR="002C508D" w:rsidRDefault="002C508D" w:rsidP="004E793E">
                            <w:pPr>
                              <w:jc w:val="both"/>
                            </w:pPr>
                            <w:r>
                              <w:rPr>
                                <w:rFonts w:ascii="Arial" w:hAnsi="Arial" w:cs="Arial"/>
                                <w:szCs w:val="24"/>
                              </w:rPr>
                              <w:t>I</w:t>
                            </w:r>
                            <w:r w:rsidR="00B85C8B">
                              <w:rPr>
                                <w:rFonts w:ascii="Arial" w:hAnsi="Arial" w:cs="Arial"/>
                                <w:szCs w:val="24"/>
                              </w:rPr>
                              <w:t xml:space="preserve">f you already have </w:t>
                            </w:r>
                            <w:r w:rsidRPr="00B722E9">
                              <w:rPr>
                                <w:rFonts w:ascii="Arial" w:hAnsi="Arial" w:cs="Arial"/>
                                <w:szCs w:val="24"/>
                              </w:rPr>
                              <w:t>charitable</w:t>
                            </w:r>
                            <w:r w:rsidR="00B85C8B">
                              <w:rPr>
                                <w:rFonts w:ascii="Arial" w:hAnsi="Arial" w:cs="Arial"/>
                                <w:szCs w:val="24"/>
                              </w:rPr>
                              <w:t xml:space="preserve"> status</w:t>
                            </w:r>
                            <w:r w:rsidRPr="00B722E9">
                              <w:rPr>
                                <w:rFonts w:ascii="Arial" w:hAnsi="Arial" w:cs="Arial"/>
                                <w:szCs w:val="24"/>
                              </w:rPr>
                              <w:t>,</w:t>
                            </w:r>
                            <w:r>
                              <w:rPr>
                                <w:rFonts w:ascii="Arial" w:hAnsi="Arial" w:cs="Arial"/>
                                <w:szCs w:val="24"/>
                              </w:rPr>
                              <w:t xml:space="preserve"> you are legally required to</w:t>
                            </w:r>
                            <w:r w:rsidRPr="00B722E9">
                              <w:rPr>
                                <w:rFonts w:ascii="Arial" w:hAnsi="Arial" w:cs="Arial"/>
                                <w:szCs w:val="24"/>
                              </w:rPr>
                              <w:t xml:space="preserve"> notify or gain consent</w:t>
                            </w:r>
                            <w:r>
                              <w:rPr>
                                <w:rFonts w:ascii="Arial" w:hAnsi="Arial" w:cs="Arial"/>
                                <w:szCs w:val="24"/>
                              </w:rPr>
                              <w:t xml:space="preserve"> (depending on the nature of the change)</w:t>
                            </w:r>
                            <w:r w:rsidRPr="00B722E9">
                              <w:rPr>
                                <w:rFonts w:ascii="Arial" w:hAnsi="Arial" w:cs="Arial"/>
                                <w:szCs w:val="24"/>
                              </w:rPr>
                              <w:t xml:space="preserve"> from OSCR, of any changes to your </w:t>
                            </w:r>
                            <w:r w:rsidR="00B85C8B">
                              <w:rPr>
                                <w:rFonts w:ascii="Arial" w:hAnsi="Arial" w:cs="Arial"/>
                                <w:szCs w:val="24"/>
                              </w:rPr>
                              <w:t xml:space="preserve">AofA.  </w:t>
                            </w:r>
                            <w:r w:rsidRPr="00B722E9">
                              <w:rPr>
                                <w:rFonts w:ascii="Arial" w:hAnsi="Arial" w:cs="Arial"/>
                                <w:szCs w:val="24"/>
                              </w:rPr>
                              <w:t>See Part 5 of this guidance</w:t>
                            </w:r>
                            <w:r w:rsidR="00B85C8B">
                              <w:rPr>
                                <w:rFonts w:ascii="Arial" w:hAnsi="Arial" w:cs="Arial"/>
                                <w:szCs w:val="24"/>
                              </w:rPr>
                              <w:t xml:space="preserve"> document for more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4DC7F" id="_x0000_s1033" type="#_x0000_t202" style="position:absolute;left:0;text-align:left;margin-left:.75pt;margin-top:9.3pt;width:503.95pt;height: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" fillcolor="#deeaf6" strokecolor="#00b0f0" strokeweight="3pt">
                <v:textbox>
                  <w:txbxContent>
                    <w:p w14:paraId="7053EB7E" w14:textId="77777777" w:rsidR="002C508D" w:rsidRDefault="002C508D" w:rsidP="004E793E">
                      <w:pPr>
                        <w:jc w:val="both"/>
                      </w:pPr>
                      <w:r>
                        <w:rPr>
                          <w:rFonts w:ascii="Arial" w:hAnsi="Arial" w:cs="Arial"/>
                          <w:szCs w:val="24"/>
                        </w:rPr>
                        <w:t>I</w:t>
                      </w:r>
                      <w:r w:rsidR="00B85C8B">
                        <w:rPr>
                          <w:rFonts w:ascii="Arial" w:hAnsi="Arial" w:cs="Arial"/>
                          <w:szCs w:val="24"/>
                        </w:rPr>
                        <w:t xml:space="preserve">f you already have </w:t>
                      </w:r>
                      <w:r w:rsidRPr="00B722E9">
                        <w:rPr>
                          <w:rFonts w:ascii="Arial" w:hAnsi="Arial" w:cs="Arial"/>
                          <w:szCs w:val="24"/>
                        </w:rPr>
                        <w:t>charitable</w:t>
                      </w:r>
                      <w:r w:rsidR="00B85C8B">
                        <w:rPr>
                          <w:rFonts w:ascii="Arial" w:hAnsi="Arial" w:cs="Arial"/>
                          <w:szCs w:val="24"/>
                        </w:rPr>
                        <w:t xml:space="preserve"> status</w:t>
                      </w:r>
                      <w:r w:rsidRPr="00B722E9">
                        <w:rPr>
                          <w:rFonts w:ascii="Arial" w:hAnsi="Arial" w:cs="Arial"/>
                          <w:szCs w:val="24"/>
                        </w:rPr>
                        <w:t>,</w:t>
                      </w:r>
                      <w:r>
                        <w:rPr>
                          <w:rFonts w:ascii="Arial" w:hAnsi="Arial" w:cs="Arial"/>
                          <w:szCs w:val="24"/>
                        </w:rPr>
                        <w:t xml:space="preserve"> you are legally required to</w:t>
                      </w:r>
                      <w:r w:rsidRPr="00B722E9">
                        <w:rPr>
                          <w:rFonts w:ascii="Arial" w:hAnsi="Arial" w:cs="Arial"/>
                          <w:szCs w:val="24"/>
                        </w:rPr>
                        <w:t xml:space="preserve"> notify or gain consent</w:t>
                      </w:r>
                      <w:r>
                        <w:rPr>
                          <w:rFonts w:ascii="Arial" w:hAnsi="Arial" w:cs="Arial"/>
                          <w:szCs w:val="24"/>
                        </w:rPr>
                        <w:t xml:space="preserve"> (depending on the nature of the change)</w:t>
                      </w:r>
                      <w:r w:rsidRPr="00B722E9">
                        <w:rPr>
                          <w:rFonts w:ascii="Arial" w:hAnsi="Arial" w:cs="Arial"/>
                          <w:szCs w:val="24"/>
                        </w:rPr>
                        <w:t xml:space="preserve"> from OSCR, of any changes to your </w:t>
                      </w:r>
                      <w:r w:rsidR="00B85C8B">
                        <w:rPr>
                          <w:rFonts w:ascii="Arial" w:hAnsi="Arial" w:cs="Arial"/>
                          <w:szCs w:val="24"/>
                        </w:rPr>
                        <w:t xml:space="preserve">AofA.  </w:t>
                      </w:r>
                      <w:r w:rsidRPr="00B722E9">
                        <w:rPr>
                          <w:rFonts w:ascii="Arial" w:hAnsi="Arial" w:cs="Arial"/>
                          <w:szCs w:val="24"/>
                        </w:rPr>
                        <w:t>See Part 5 of this guidance</w:t>
                      </w:r>
                      <w:r w:rsidR="00B85C8B">
                        <w:rPr>
                          <w:rFonts w:ascii="Arial" w:hAnsi="Arial" w:cs="Arial"/>
                          <w:szCs w:val="24"/>
                        </w:rPr>
                        <w:t xml:space="preserve"> document for more information.</w:t>
                      </w:r>
                    </w:p>
                  </w:txbxContent>
                </v:textbox>
              </v:shape>
            </w:pict>
          </mc:Fallback>
        </mc:AlternateContent>
      </w:r>
    </w:p>
    <w:p w14:paraId="370A2EC7" w14:textId="77777777" w:rsidR="002C508D" w:rsidRDefault="002C508D" w:rsidP="002C508D">
      <w:pPr>
        <w:spacing w:before="240"/>
        <w:jc w:val="both"/>
        <w:rPr>
          <w:rFonts w:ascii="Arial" w:hAnsi="Arial" w:cs="Arial"/>
          <w:szCs w:val="24"/>
        </w:rPr>
      </w:pPr>
    </w:p>
    <w:p w14:paraId="1CB16056" w14:textId="77777777" w:rsidR="00AB6218" w:rsidRDefault="00AB6218" w:rsidP="0076181B">
      <w:pPr>
        <w:spacing w:line="360" w:lineRule="auto"/>
        <w:ind w:firstLine="709"/>
        <w:jc w:val="both"/>
        <w:rPr>
          <w:rFonts w:ascii="Arial" w:hAnsi="Arial" w:cs="Arial"/>
          <w:szCs w:val="24"/>
        </w:rPr>
      </w:pPr>
    </w:p>
    <w:p w14:paraId="5BC98720" w14:textId="77777777" w:rsidR="005C5496" w:rsidRPr="004E793E" w:rsidRDefault="005C5496" w:rsidP="0076181B">
      <w:pPr>
        <w:spacing w:before="240"/>
        <w:rPr>
          <w:rFonts w:ascii="Arial" w:hAnsi="Arial" w:cs="Arial"/>
          <w:b/>
          <w:sz w:val="32"/>
          <w:szCs w:val="32"/>
        </w:rPr>
      </w:pPr>
      <w:r w:rsidRPr="004E793E">
        <w:rPr>
          <w:rFonts w:ascii="Arial" w:hAnsi="Arial" w:cs="Arial"/>
          <w:b/>
          <w:sz w:val="32"/>
          <w:szCs w:val="32"/>
        </w:rPr>
        <w:t>5.</w:t>
      </w:r>
      <w:r w:rsidRPr="004E793E">
        <w:rPr>
          <w:rFonts w:ascii="Arial" w:hAnsi="Arial" w:cs="Arial"/>
          <w:b/>
          <w:sz w:val="32"/>
          <w:szCs w:val="32"/>
        </w:rPr>
        <w:tab/>
        <w:t>Amending your Governing Documents</w:t>
      </w:r>
    </w:p>
    <w:p w14:paraId="5D51C631" w14:textId="3757165E" w:rsidR="002C508D" w:rsidRPr="00A11406" w:rsidRDefault="002C508D" w:rsidP="004E793E">
      <w:pPr>
        <w:spacing w:before="240"/>
        <w:jc w:val="both"/>
        <w:rPr>
          <w:rFonts w:ascii="Arial" w:hAnsi="Arial" w:cs="Arial"/>
          <w:szCs w:val="24"/>
        </w:rPr>
      </w:pPr>
      <w:r w:rsidRPr="00A11406">
        <w:rPr>
          <w:rFonts w:ascii="Arial" w:hAnsi="Arial" w:cs="Arial"/>
          <w:szCs w:val="24"/>
        </w:rPr>
        <w:t xml:space="preserve">Under the </w:t>
      </w:r>
      <w:r w:rsidR="00302655">
        <w:rPr>
          <w:rFonts w:ascii="Arial" w:hAnsi="Arial" w:cs="Arial"/>
          <w:szCs w:val="24"/>
        </w:rPr>
        <w:t xml:space="preserve">Land Reform </w:t>
      </w:r>
      <w:r w:rsidR="00CA35D8">
        <w:rPr>
          <w:rFonts w:ascii="Arial" w:hAnsi="Arial" w:cs="Arial"/>
          <w:szCs w:val="24"/>
        </w:rPr>
        <w:t>(Scotland) Acts</w:t>
      </w:r>
      <w:r w:rsidRPr="00A11406">
        <w:rPr>
          <w:rFonts w:ascii="Arial" w:hAnsi="Arial" w:cs="Arial"/>
          <w:szCs w:val="24"/>
        </w:rPr>
        <w:t xml:space="preserve">, your </w:t>
      </w:r>
      <w:r w:rsidR="00AB6218">
        <w:rPr>
          <w:rFonts w:ascii="Arial" w:hAnsi="Arial" w:cs="Arial"/>
          <w:szCs w:val="24"/>
        </w:rPr>
        <w:t>CLBG</w:t>
      </w:r>
      <w:r>
        <w:rPr>
          <w:rFonts w:ascii="Arial" w:hAnsi="Arial" w:cs="Arial"/>
          <w:szCs w:val="24"/>
        </w:rPr>
        <w:t xml:space="preserve"> </w:t>
      </w:r>
      <w:r w:rsidRPr="00A11406">
        <w:rPr>
          <w:rFonts w:ascii="Arial" w:hAnsi="Arial" w:cs="Arial"/>
          <w:szCs w:val="24"/>
        </w:rPr>
        <w:t xml:space="preserve">is restricted from making any amendments to your </w:t>
      </w:r>
      <w:r>
        <w:rPr>
          <w:rFonts w:ascii="Arial" w:hAnsi="Arial" w:cs="Arial"/>
          <w:szCs w:val="24"/>
        </w:rPr>
        <w:t>AofA</w:t>
      </w:r>
      <w:r w:rsidRPr="00A11406">
        <w:rPr>
          <w:rFonts w:ascii="Arial" w:hAnsi="Arial" w:cs="Arial"/>
          <w:szCs w:val="24"/>
        </w:rPr>
        <w:t xml:space="preserve"> </w:t>
      </w:r>
      <w:r>
        <w:rPr>
          <w:rFonts w:ascii="Arial" w:hAnsi="Arial" w:cs="Arial"/>
          <w:szCs w:val="24"/>
        </w:rPr>
        <w:t>where</w:t>
      </w:r>
      <w:r w:rsidRPr="00A11406">
        <w:rPr>
          <w:rFonts w:ascii="Arial" w:hAnsi="Arial" w:cs="Arial"/>
          <w:szCs w:val="24"/>
        </w:rPr>
        <w:t xml:space="preserve"> Scottish Ministers are making a decision on whether to approve or decline an application</w:t>
      </w:r>
      <w:r w:rsidR="00494D1D">
        <w:rPr>
          <w:rFonts w:ascii="Arial" w:hAnsi="Arial" w:cs="Arial"/>
          <w:szCs w:val="24"/>
        </w:rPr>
        <w:t>.</w:t>
      </w:r>
    </w:p>
    <w:p w14:paraId="252D3166" w14:textId="186ABEBF" w:rsidR="00494D1D" w:rsidRDefault="002C508D" w:rsidP="004E793E">
      <w:pPr>
        <w:spacing w:before="240"/>
        <w:jc w:val="both"/>
        <w:rPr>
          <w:rFonts w:ascii="Arial" w:hAnsi="Arial" w:cs="Arial"/>
          <w:szCs w:val="24"/>
        </w:rPr>
      </w:pPr>
      <w:r w:rsidRPr="00A11406">
        <w:rPr>
          <w:rFonts w:ascii="Arial" w:hAnsi="Arial" w:cs="Arial"/>
          <w:szCs w:val="24"/>
        </w:rPr>
        <w:t>Equally</w:t>
      </w:r>
      <w:r>
        <w:rPr>
          <w:rFonts w:ascii="Arial" w:hAnsi="Arial" w:cs="Arial"/>
          <w:szCs w:val="24"/>
        </w:rPr>
        <w:t>,</w:t>
      </w:r>
      <w:r w:rsidRPr="00A11406">
        <w:rPr>
          <w:rFonts w:ascii="Arial" w:hAnsi="Arial" w:cs="Arial"/>
          <w:szCs w:val="24"/>
        </w:rPr>
        <w:t xml:space="preserve"> while your </w:t>
      </w:r>
      <w:r w:rsidR="00AB6218">
        <w:rPr>
          <w:rFonts w:ascii="Arial" w:hAnsi="Arial" w:cs="Arial"/>
          <w:szCs w:val="24"/>
        </w:rPr>
        <w:t>CLBG</w:t>
      </w:r>
      <w:r w:rsidRPr="00A11406">
        <w:rPr>
          <w:rFonts w:ascii="Arial" w:hAnsi="Arial" w:cs="Arial"/>
          <w:szCs w:val="24"/>
        </w:rPr>
        <w:t xml:space="preserve"> has </w:t>
      </w:r>
      <w:r w:rsidR="002B5762">
        <w:rPr>
          <w:rFonts w:ascii="Arial" w:hAnsi="Arial" w:cs="Arial"/>
          <w:szCs w:val="24"/>
        </w:rPr>
        <w:t>an</w:t>
      </w:r>
      <w:r w:rsidRPr="00A11406">
        <w:rPr>
          <w:rFonts w:ascii="Arial" w:hAnsi="Arial" w:cs="Arial"/>
          <w:szCs w:val="24"/>
        </w:rPr>
        <w:t xml:space="preserve"> interest or remains the landowner</w:t>
      </w:r>
      <w:r w:rsidR="00B07AB4">
        <w:rPr>
          <w:rFonts w:ascii="Arial" w:hAnsi="Arial" w:cs="Arial"/>
          <w:szCs w:val="24"/>
        </w:rPr>
        <w:t>,</w:t>
      </w:r>
      <w:r w:rsidRPr="00A11406">
        <w:rPr>
          <w:rFonts w:ascii="Arial" w:hAnsi="Arial" w:cs="Arial"/>
          <w:szCs w:val="24"/>
        </w:rPr>
        <w:t xml:space="preserve"> as a result of purchasing land through the </w:t>
      </w:r>
      <w:r w:rsidR="00302655">
        <w:rPr>
          <w:rFonts w:ascii="Arial" w:hAnsi="Arial" w:cs="Arial"/>
          <w:szCs w:val="24"/>
        </w:rPr>
        <w:t xml:space="preserve">Land Reform </w:t>
      </w:r>
      <w:r w:rsidR="00CA35D8">
        <w:rPr>
          <w:rFonts w:ascii="Arial" w:hAnsi="Arial" w:cs="Arial"/>
          <w:szCs w:val="24"/>
        </w:rPr>
        <w:t>(Scotland) Acts</w:t>
      </w:r>
      <w:r w:rsidRPr="00A11406">
        <w:rPr>
          <w:rFonts w:ascii="Arial" w:hAnsi="Arial" w:cs="Arial"/>
          <w:szCs w:val="24"/>
        </w:rPr>
        <w:t xml:space="preserve">, you need to notify Scottish Ministers of any amendments you make to </w:t>
      </w:r>
      <w:r>
        <w:rPr>
          <w:rFonts w:ascii="Arial" w:hAnsi="Arial" w:cs="Arial"/>
          <w:szCs w:val="24"/>
        </w:rPr>
        <w:t>your AofA</w:t>
      </w:r>
      <w:r w:rsidRPr="00A11406">
        <w:rPr>
          <w:rFonts w:ascii="Arial" w:hAnsi="Arial" w:cs="Arial"/>
          <w:szCs w:val="24"/>
        </w:rPr>
        <w:t xml:space="preserve">.  </w:t>
      </w:r>
    </w:p>
    <w:p w14:paraId="51CCE999" w14:textId="577D6770" w:rsidR="002C508D" w:rsidRDefault="002C508D" w:rsidP="004E793E">
      <w:pPr>
        <w:spacing w:before="240"/>
        <w:jc w:val="both"/>
        <w:rPr>
          <w:rFonts w:ascii="Arial" w:hAnsi="Arial" w:cs="Arial"/>
          <w:szCs w:val="24"/>
        </w:rPr>
      </w:pPr>
      <w:r w:rsidRPr="00A11406">
        <w:rPr>
          <w:rFonts w:ascii="Arial" w:hAnsi="Arial" w:cs="Arial"/>
          <w:szCs w:val="24"/>
        </w:rPr>
        <w:t xml:space="preserve">It is recommended that you alert Scottish Ministers to any proposed amendments in advance of </w:t>
      </w:r>
      <w:r w:rsidR="00B07AB4">
        <w:rPr>
          <w:rFonts w:ascii="Arial" w:hAnsi="Arial" w:cs="Arial"/>
          <w:szCs w:val="24"/>
        </w:rPr>
        <w:t xml:space="preserve">officially </w:t>
      </w:r>
      <w:r w:rsidRPr="00A11406">
        <w:rPr>
          <w:rFonts w:ascii="Arial" w:hAnsi="Arial" w:cs="Arial"/>
          <w:szCs w:val="24"/>
        </w:rPr>
        <w:t>making the amendments</w:t>
      </w:r>
      <w:r w:rsidR="00B07AB4">
        <w:rPr>
          <w:rFonts w:ascii="Arial" w:hAnsi="Arial" w:cs="Arial"/>
          <w:szCs w:val="24"/>
        </w:rPr>
        <w:t>,</w:t>
      </w:r>
      <w:r w:rsidRPr="00A11406">
        <w:rPr>
          <w:rFonts w:ascii="Arial" w:hAnsi="Arial" w:cs="Arial"/>
          <w:szCs w:val="24"/>
        </w:rPr>
        <w:t xml:space="preserve"> in order that Scottish Ministers can confirm that the </w:t>
      </w:r>
      <w:r>
        <w:rPr>
          <w:rFonts w:ascii="Arial" w:hAnsi="Arial" w:cs="Arial"/>
          <w:szCs w:val="24"/>
        </w:rPr>
        <w:t>AofA</w:t>
      </w:r>
      <w:r w:rsidRPr="00A11406">
        <w:rPr>
          <w:rFonts w:ascii="Arial" w:hAnsi="Arial" w:cs="Arial"/>
          <w:szCs w:val="24"/>
        </w:rPr>
        <w:t xml:space="preserve"> would still remain compliant with the requirements </w:t>
      </w:r>
      <w:r w:rsidR="00B07AB4">
        <w:rPr>
          <w:rFonts w:ascii="Arial" w:hAnsi="Arial" w:cs="Arial"/>
          <w:szCs w:val="24"/>
        </w:rPr>
        <w:t>of</w:t>
      </w:r>
      <w:r w:rsidRPr="00A11406">
        <w:rPr>
          <w:rFonts w:ascii="Arial" w:hAnsi="Arial" w:cs="Arial"/>
          <w:szCs w:val="24"/>
        </w:rPr>
        <w:t xml:space="preserve"> the </w:t>
      </w:r>
      <w:r w:rsidR="00302655">
        <w:rPr>
          <w:rFonts w:ascii="Arial" w:hAnsi="Arial" w:cs="Arial"/>
          <w:szCs w:val="24"/>
        </w:rPr>
        <w:t xml:space="preserve">Land Reform </w:t>
      </w:r>
      <w:r w:rsidR="00CA35D8">
        <w:rPr>
          <w:rFonts w:ascii="Arial" w:hAnsi="Arial" w:cs="Arial"/>
          <w:szCs w:val="24"/>
        </w:rPr>
        <w:t>(Scotland) Acts</w:t>
      </w:r>
      <w:r w:rsidRPr="00A11406">
        <w:rPr>
          <w:rFonts w:ascii="Arial" w:hAnsi="Arial" w:cs="Arial"/>
          <w:szCs w:val="24"/>
        </w:rPr>
        <w:t>.</w:t>
      </w:r>
    </w:p>
    <w:p w14:paraId="3D2A80BA" w14:textId="77777777" w:rsidR="002C508D" w:rsidRDefault="002C508D" w:rsidP="004E793E">
      <w:pPr>
        <w:jc w:val="both"/>
        <w:rPr>
          <w:rFonts w:ascii="Arial" w:hAnsi="Arial" w:cs="Arial"/>
          <w:szCs w:val="24"/>
        </w:rPr>
      </w:pPr>
    </w:p>
    <w:p w14:paraId="229939DC" w14:textId="18298D17" w:rsidR="00100148" w:rsidRPr="002C508D" w:rsidRDefault="00F30EA1" w:rsidP="004E793E">
      <w:pPr>
        <w:jc w:val="both"/>
        <w:rPr>
          <w:rFonts w:ascii="Arial" w:hAnsi="Arial" w:cs="Arial"/>
          <w:szCs w:val="24"/>
        </w:rPr>
      </w:pPr>
      <w:r w:rsidRPr="002C508D">
        <w:rPr>
          <w:rFonts w:ascii="Arial" w:hAnsi="Arial" w:cs="Arial"/>
          <w:szCs w:val="24"/>
        </w:rPr>
        <w:t xml:space="preserve">As a </w:t>
      </w:r>
      <w:r w:rsidR="00AB6218">
        <w:rPr>
          <w:rFonts w:ascii="Arial" w:hAnsi="Arial" w:cs="Arial"/>
          <w:szCs w:val="24"/>
        </w:rPr>
        <w:t>CLBG</w:t>
      </w:r>
      <w:r w:rsidRPr="002C508D">
        <w:rPr>
          <w:rFonts w:ascii="Arial" w:hAnsi="Arial" w:cs="Arial"/>
          <w:szCs w:val="24"/>
        </w:rPr>
        <w:t xml:space="preserve"> y</w:t>
      </w:r>
      <w:r w:rsidR="00100148" w:rsidRPr="002C508D">
        <w:rPr>
          <w:rFonts w:ascii="Arial" w:hAnsi="Arial" w:cs="Arial"/>
          <w:szCs w:val="24"/>
        </w:rPr>
        <w:t xml:space="preserve">ou will </w:t>
      </w:r>
      <w:r w:rsidRPr="002C508D">
        <w:rPr>
          <w:rFonts w:ascii="Arial" w:hAnsi="Arial" w:cs="Arial"/>
          <w:szCs w:val="24"/>
        </w:rPr>
        <w:t xml:space="preserve">also need to update Companies </w:t>
      </w:r>
      <w:r w:rsidR="00AB6218" w:rsidRPr="002C508D">
        <w:rPr>
          <w:rFonts w:ascii="Arial" w:hAnsi="Arial" w:cs="Arial"/>
          <w:szCs w:val="24"/>
        </w:rPr>
        <w:t>House if</w:t>
      </w:r>
      <w:r w:rsidR="00100148" w:rsidRPr="002C508D">
        <w:rPr>
          <w:rFonts w:ascii="Arial" w:hAnsi="Arial" w:cs="Arial"/>
          <w:szCs w:val="24"/>
        </w:rPr>
        <w:t xml:space="preserve"> you</w:t>
      </w:r>
      <w:r w:rsidR="002C508D" w:rsidRPr="002C508D">
        <w:rPr>
          <w:rFonts w:ascii="Arial" w:hAnsi="Arial" w:cs="Arial"/>
          <w:szCs w:val="24"/>
        </w:rPr>
        <w:t xml:space="preserve"> change your </w:t>
      </w:r>
      <w:r w:rsidR="007B0D66">
        <w:rPr>
          <w:rFonts w:ascii="Arial" w:hAnsi="Arial" w:cs="Arial"/>
          <w:szCs w:val="24"/>
        </w:rPr>
        <w:t>AofA</w:t>
      </w:r>
      <w:r w:rsidR="00100148" w:rsidRPr="002C508D">
        <w:rPr>
          <w:rFonts w:ascii="Arial" w:hAnsi="Arial" w:cs="Arial"/>
          <w:szCs w:val="24"/>
        </w:rPr>
        <w:t>.</w:t>
      </w:r>
      <w:r w:rsidRPr="002C508D">
        <w:rPr>
          <w:rFonts w:ascii="Arial" w:hAnsi="Arial" w:cs="Arial"/>
          <w:szCs w:val="24"/>
        </w:rPr>
        <w:t xml:space="preserve"> Companies House must be notified of the change </w:t>
      </w:r>
      <w:r w:rsidRPr="002C508D">
        <w:rPr>
          <w:rFonts w:ascii="Arial" w:hAnsi="Arial" w:cs="Arial"/>
          <w:b/>
          <w:szCs w:val="24"/>
        </w:rPr>
        <w:t>within 15 days</w:t>
      </w:r>
      <w:r w:rsidRPr="002C508D">
        <w:rPr>
          <w:rFonts w:ascii="Arial" w:hAnsi="Arial" w:cs="Arial"/>
          <w:szCs w:val="24"/>
        </w:rPr>
        <w:t xml:space="preserve"> of the special resolution being passed.</w:t>
      </w:r>
    </w:p>
    <w:p w14:paraId="6B4D820A" w14:textId="7B4E46A0" w:rsidR="00100148" w:rsidRDefault="00DE759B" w:rsidP="00131C50">
      <w:pPr>
        <w:spacing w:before="240"/>
        <w:jc w:val="both"/>
        <w:rPr>
          <w:rFonts w:ascii="Arial" w:hAnsi="Arial" w:cs="Arial"/>
          <w:szCs w:val="24"/>
        </w:rPr>
      </w:pPr>
      <w:r>
        <w:rPr>
          <w:rFonts w:ascii="Arial" w:hAnsi="Arial" w:cs="Arial"/>
          <w:szCs w:val="24"/>
        </w:rPr>
        <w:lastRenderedPageBreak/>
        <w:t>F</w:t>
      </w:r>
      <w:r w:rsidR="002C508D">
        <w:rPr>
          <w:rFonts w:ascii="Arial" w:hAnsi="Arial" w:cs="Arial"/>
          <w:szCs w:val="24"/>
        </w:rPr>
        <w:t xml:space="preserve">urther details regarding </w:t>
      </w:r>
      <w:r w:rsidR="00AB6218">
        <w:rPr>
          <w:rFonts w:ascii="Arial" w:hAnsi="Arial" w:cs="Arial"/>
          <w:szCs w:val="24"/>
        </w:rPr>
        <w:t>notifying</w:t>
      </w:r>
      <w:r w:rsidR="002C508D">
        <w:rPr>
          <w:rFonts w:ascii="Arial" w:hAnsi="Arial" w:cs="Arial"/>
          <w:szCs w:val="24"/>
        </w:rPr>
        <w:t xml:space="preserve"> Companies House of changes c</w:t>
      </w:r>
      <w:r w:rsidR="00D428F9">
        <w:rPr>
          <w:rFonts w:ascii="Arial" w:hAnsi="Arial" w:cs="Arial"/>
          <w:szCs w:val="24"/>
        </w:rPr>
        <w:t xml:space="preserve">an be found on </w:t>
      </w:r>
      <w:r w:rsidR="0076352F">
        <w:rPr>
          <w:rFonts w:ascii="Arial" w:hAnsi="Arial" w:cs="Arial"/>
          <w:szCs w:val="24"/>
        </w:rPr>
        <w:t>C</w:t>
      </w:r>
      <w:r w:rsidR="002B5762">
        <w:rPr>
          <w:rFonts w:ascii="Arial" w:hAnsi="Arial" w:cs="Arial"/>
          <w:szCs w:val="24"/>
        </w:rPr>
        <w:t xml:space="preserve">ompanies </w:t>
      </w:r>
      <w:r w:rsidR="0076352F">
        <w:rPr>
          <w:rFonts w:ascii="Arial" w:hAnsi="Arial" w:cs="Arial"/>
          <w:szCs w:val="24"/>
        </w:rPr>
        <w:t>H</w:t>
      </w:r>
      <w:r w:rsidR="002B5762">
        <w:rPr>
          <w:rFonts w:ascii="Arial" w:hAnsi="Arial" w:cs="Arial"/>
          <w:szCs w:val="24"/>
        </w:rPr>
        <w:t>ouse</w:t>
      </w:r>
      <w:r w:rsidR="00D428F9">
        <w:rPr>
          <w:rFonts w:ascii="Arial" w:hAnsi="Arial" w:cs="Arial"/>
          <w:szCs w:val="24"/>
        </w:rPr>
        <w:t xml:space="preserve"> website, d</w:t>
      </w:r>
      <w:r w:rsidR="002C508D">
        <w:rPr>
          <w:rFonts w:ascii="Arial" w:hAnsi="Arial" w:cs="Arial"/>
          <w:szCs w:val="24"/>
        </w:rPr>
        <w:t>etails of which are found</w:t>
      </w:r>
      <w:r w:rsidR="00714949">
        <w:rPr>
          <w:rFonts w:ascii="Arial" w:hAnsi="Arial" w:cs="Arial"/>
          <w:szCs w:val="24"/>
        </w:rPr>
        <w:t xml:space="preserve"> </w:t>
      </w:r>
      <w:r w:rsidR="002C508D">
        <w:rPr>
          <w:rFonts w:ascii="Arial" w:hAnsi="Arial" w:cs="Arial"/>
          <w:szCs w:val="24"/>
        </w:rPr>
        <w:t>at section 6.</w:t>
      </w:r>
      <w:r w:rsidR="00C6754D">
        <w:rPr>
          <w:rFonts w:ascii="Arial" w:hAnsi="Arial" w:cs="Arial"/>
          <w:szCs w:val="24"/>
        </w:rPr>
        <w:t xml:space="preserve"> </w:t>
      </w:r>
    </w:p>
    <w:p w14:paraId="1782A0A9" w14:textId="77777777" w:rsidR="009276A2" w:rsidRDefault="00C5438C" w:rsidP="004B64AF">
      <w:pPr>
        <w:spacing w:before="240"/>
        <w:jc w:val="both"/>
        <w:rPr>
          <w:rFonts w:ascii="Arial" w:hAnsi="Arial" w:cs="Arial"/>
          <w:szCs w:val="24"/>
        </w:rPr>
      </w:pPr>
      <w:r>
        <w:rPr>
          <w:rFonts w:ascii="Arial" w:hAnsi="Arial" w:cs="Arial"/>
          <w:noProof/>
        </w:rPr>
        <mc:AlternateContent>
          <mc:Choice Requires="wps">
            <w:drawing>
              <wp:anchor distT="0" distB="0" distL="114300" distR="114300" simplePos="0" relativeHeight="251661312" behindDoc="0" locked="0" layoutInCell="1" allowOverlap="1" wp14:anchorId="5E7FA971" wp14:editId="202B4E56">
                <wp:simplePos x="0" y="0"/>
                <wp:positionH relativeFrom="column">
                  <wp:posOffset>66040</wp:posOffset>
                </wp:positionH>
                <wp:positionV relativeFrom="paragraph">
                  <wp:posOffset>90170</wp:posOffset>
                </wp:positionV>
                <wp:extent cx="6336030" cy="2152650"/>
                <wp:effectExtent l="19050" t="19050" r="26670" b="1905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2152650"/>
                        </a:xfrm>
                        <a:prstGeom prst="rect">
                          <a:avLst/>
                        </a:prstGeom>
                        <a:solidFill>
                          <a:srgbClr val="DEEAF6"/>
                        </a:solidFill>
                        <a:ln w="38100">
                          <a:solidFill>
                            <a:srgbClr val="00B0F0"/>
                          </a:solidFill>
                          <a:miter lim="800000"/>
                          <a:headEnd/>
                          <a:tailEnd/>
                        </a:ln>
                      </wps:spPr>
                      <wps:txbx>
                        <w:txbxContent>
                          <w:p w14:paraId="2C5EAAD8" w14:textId="12D2AC2B" w:rsidR="00D428F9" w:rsidRPr="00A11406" w:rsidRDefault="00D428F9" w:rsidP="004E793E">
                            <w:pPr>
                              <w:jc w:val="both"/>
                              <w:rPr>
                                <w:rFonts w:ascii="Arial" w:hAnsi="Arial" w:cs="Arial"/>
                                <w:szCs w:val="24"/>
                              </w:rPr>
                            </w:pPr>
                            <w:r>
                              <w:rPr>
                                <w:rFonts w:ascii="Arial" w:hAnsi="Arial" w:cs="Arial"/>
                                <w:szCs w:val="24"/>
                                <w:lang w:val="en"/>
                              </w:rPr>
                              <w:t>If your Company has</w:t>
                            </w:r>
                            <w:r w:rsidRPr="00A11406">
                              <w:rPr>
                                <w:rFonts w:ascii="Arial" w:hAnsi="Arial" w:cs="Arial"/>
                                <w:szCs w:val="24"/>
                                <w:lang w:val="en"/>
                              </w:rPr>
                              <w:t xml:space="preserve"> take</w:t>
                            </w:r>
                            <w:r>
                              <w:rPr>
                                <w:rFonts w:ascii="Arial" w:hAnsi="Arial" w:cs="Arial"/>
                                <w:szCs w:val="24"/>
                                <w:lang w:val="en"/>
                              </w:rPr>
                              <w:t>n</w:t>
                            </w:r>
                            <w:r w:rsidRPr="00A11406">
                              <w:rPr>
                                <w:rFonts w:ascii="Arial" w:hAnsi="Arial" w:cs="Arial"/>
                                <w:szCs w:val="24"/>
                                <w:lang w:val="en"/>
                              </w:rPr>
                              <w:t xml:space="preserve"> any of the following actions</w:t>
                            </w:r>
                            <w:r>
                              <w:rPr>
                                <w:rFonts w:ascii="Arial" w:hAnsi="Arial" w:cs="Arial"/>
                                <w:szCs w:val="24"/>
                                <w:lang w:val="en"/>
                              </w:rPr>
                              <w:t xml:space="preserve"> (in order to receive a compliance letter from Scottish Ministers) (or if in future)</w:t>
                            </w:r>
                            <w:r w:rsidRPr="00A11406">
                              <w:rPr>
                                <w:rFonts w:ascii="Arial" w:hAnsi="Arial" w:cs="Arial"/>
                                <w:szCs w:val="24"/>
                                <w:lang w:val="en"/>
                              </w:rPr>
                              <w:t xml:space="preserve"> you </w:t>
                            </w:r>
                            <w:r w:rsidRPr="004E793E">
                              <w:rPr>
                                <w:rFonts w:ascii="Arial" w:hAnsi="Arial" w:cs="Arial"/>
                                <w:b/>
                                <w:szCs w:val="24"/>
                                <w:u w:val="single"/>
                                <w:lang w:val="en"/>
                              </w:rPr>
                              <w:t>must notify</w:t>
                            </w:r>
                            <w:r w:rsidR="0076352F" w:rsidRPr="0076352F">
                              <w:rPr>
                                <w:rFonts w:ascii="Arial" w:hAnsi="Arial" w:cs="Arial"/>
                                <w:b/>
                                <w:color w:val="FF0000"/>
                                <w:szCs w:val="24"/>
                                <w:lang w:val="en"/>
                              </w:rPr>
                              <w:t xml:space="preserve"> </w:t>
                            </w:r>
                            <w:r w:rsidRPr="00A11406">
                              <w:rPr>
                                <w:rFonts w:ascii="Arial" w:hAnsi="Arial" w:cs="Arial"/>
                                <w:szCs w:val="24"/>
                                <w:lang w:val="en"/>
                              </w:rPr>
                              <w:t>OSCR about them within </w:t>
                            </w:r>
                            <w:r w:rsidRPr="00A11406">
                              <w:rPr>
                                <w:rFonts w:ascii="Arial" w:hAnsi="Arial" w:cs="Arial"/>
                                <w:b/>
                                <w:bCs/>
                                <w:szCs w:val="24"/>
                                <w:lang w:val="en"/>
                              </w:rPr>
                              <w:t>three months</w:t>
                            </w:r>
                            <w:r w:rsidRPr="00A11406">
                              <w:rPr>
                                <w:rFonts w:ascii="Arial" w:hAnsi="Arial" w:cs="Arial"/>
                                <w:szCs w:val="24"/>
                                <w:lang w:val="en"/>
                              </w:rPr>
                              <w:t> of it having taken place: </w:t>
                            </w:r>
                          </w:p>
                          <w:p w14:paraId="46CCDAC3" w14:textId="77777777" w:rsidR="00D428F9" w:rsidRDefault="00D428F9" w:rsidP="004E793E">
                            <w:pPr>
                              <w:numPr>
                                <w:ilvl w:val="0"/>
                                <w:numId w:val="16"/>
                              </w:numPr>
                              <w:spacing w:before="100" w:beforeAutospacing="1" w:after="100" w:afterAutospacing="1"/>
                              <w:jc w:val="both"/>
                              <w:rPr>
                                <w:rFonts w:ascii="Arial" w:hAnsi="Arial" w:cs="Arial"/>
                                <w:szCs w:val="24"/>
                                <w:lang w:val="en"/>
                              </w:rPr>
                            </w:pPr>
                            <w:r w:rsidRPr="00A11406">
                              <w:rPr>
                                <w:rFonts w:ascii="Arial" w:hAnsi="Arial" w:cs="Arial"/>
                                <w:szCs w:val="24"/>
                                <w:lang w:val="en"/>
                              </w:rPr>
                              <w:t xml:space="preserve">any change to your charity's principal office (or the name, or address of the charity trustee specified in the Scottish Charity </w:t>
                            </w:r>
                            <w:r>
                              <w:rPr>
                                <w:rFonts w:ascii="Arial" w:hAnsi="Arial" w:cs="Arial"/>
                                <w:szCs w:val="24"/>
                                <w:lang w:val="en"/>
                              </w:rPr>
                              <w:tab/>
                            </w:r>
                            <w:r w:rsidRPr="00A11406">
                              <w:rPr>
                                <w:rFonts w:ascii="Arial" w:hAnsi="Arial" w:cs="Arial"/>
                                <w:szCs w:val="24"/>
                                <w:lang w:val="en"/>
                              </w:rPr>
                              <w:t>Register if there is no office)</w:t>
                            </w:r>
                            <w:r>
                              <w:rPr>
                                <w:rFonts w:ascii="Arial" w:hAnsi="Arial" w:cs="Arial"/>
                                <w:szCs w:val="24"/>
                                <w:lang w:val="en"/>
                              </w:rPr>
                              <w:t>;</w:t>
                            </w:r>
                          </w:p>
                          <w:p w14:paraId="3BF150D1" w14:textId="77777777" w:rsidR="00D428F9" w:rsidRPr="00A11406" w:rsidRDefault="00D428F9" w:rsidP="004E793E">
                            <w:pPr>
                              <w:numPr>
                                <w:ilvl w:val="0"/>
                                <w:numId w:val="16"/>
                              </w:numPr>
                              <w:spacing w:before="100" w:beforeAutospacing="1" w:after="100" w:afterAutospacing="1"/>
                              <w:jc w:val="both"/>
                              <w:rPr>
                                <w:rFonts w:ascii="Arial" w:hAnsi="Arial" w:cs="Arial"/>
                                <w:szCs w:val="24"/>
                                <w:lang w:val="en"/>
                              </w:rPr>
                            </w:pPr>
                            <w:r w:rsidRPr="00A11406">
                              <w:rPr>
                                <w:rFonts w:ascii="Arial" w:hAnsi="Arial" w:cs="Arial"/>
                                <w:szCs w:val="24"/>
                                <w:lang w:val="en"/>
                              </w:rPr>
                              <w:t>any change in other details set out in your charity's Register entry</w:t>
                            </w:r>
                            <w:r>
                              <w:rPr>
                                <w:rFonts w:ascii="Arial" w:hAnsi="Arial" w:cs="Arial"/>
                                <w:szCs w:val="24"/>
                                <w:lang w:val="en"/>
                              </w:rPr>
                              <w:t>;</w:t>
                            </w:r>
                          </w:p>
                          <w:p w14:paraId="33B643EF" w14:textId="77777777" w:rsidR="00D428F9" w:rsidRDefault="00D428F9" w:rsidP="004E793E">
                            <w:pPr>
                              <w:numPr>
                                <w:ilvl w:val="0"/>
                                <w:numId w:val="16"/>
                              </w:numPr>
                              <w:spacing w:before="100" w:beforeAutospacing="1" w:after="100" w:afterAutospacing="1"/>
                              <w:jc w:val="both"/>
                              <w:rPr>
                                <w:rFonts w:ascii="Arial" w:hAnsi="Arial" w:cs="Arial"/>
                                <w:szCs w:val="24"/>
                                <w:lang w:val="en"/>
                              </w:rPr>
                            </w:pPr>
                            <w:r w:rsidRPr="00A11406">
                              <w:rPr>
                                <w:rFonts w:ascii="Arial" w:hAnsi="Arial" w:cs="Arial"/>
                                <w:szCs w:val="24"/>
                                <w:lang w:val="en"/>
                              </w:rPr>
                              <w:t xml:space="preserve">any change to your charity's </w:t>
                            </w:r>
                            <w:r>
                              <w:rPr>
                                <w:rFonts w:ascii="Arial" w:hAnsi="Arial" w:cs="Arial"/>
                                <w:szCs w:val="24"/>
                                <w:lang w:val="en"/>
                              </w:rPr>
                              <w:t>AofA</w:t>
                            </w:r>
                            <w:r w:rsidRPr="00A11406">
                              <w:rPr>
                                <w:rFonts w:ascii="Arial" w:hAnsi="Arial" w:cs="Arial"/>
                                <w:szCs w:val="24"/>
                                <w:lang w:val="en"/>
                              </w:rPr>
                              <w:t xml:space="preserve"> (other than those relating </w:t>
                            </w:r>
                            <w:r>
                              <w:rPr>
                                <w:rFonts w:ascii="Arial" w:hAnsi="Arial" w:cs="Arial"/>
                                <w:szCs w:val="24"/>
                                <w:lang w:val="en"/>
                              </w:rPr>
                              <w:tab/>
                            </w:r>
                            <w:r w:rsidRPr="00A11406">
                              <w:rPr>
                                <w:rFonts w:ascii="Arial" w:hAnsi="Arial" w:cs="Arial"/>
                                <w:szCs w:val="24"/>
                                <w:lang w:val="en"/>
                              </w:rPr>
                              <w:t>to your charity's purposes)</w:t>
                            </w:r>
                            <w:r>
                              <w:rPr>
                                <w:rFonts w:ascii="Arial" w:hAnsi="Arial" w:cs="Arial"/>
                                <w:szCs w:val="24"/>
                                <w:lang w:val="en"/>
                              </w:rPr>
                              <w:t>; and</w:t>
                            </w:r>
                            <w:r w:rsidR="002B5762">
                              <w:rPr>
                                <w:rFonts w:ascii="Arial" w:hAnsi="Arial" w:cs="Arial"/>
                                <w:szCs w:val="24"/>
                                <w:lang w:val="en"/>
                              </w:rPr>
                              <w:t xml:space="preserve"> </w:t>
                            </w:r>
                          </w:p>
                          <w:p w14:paraId="7258F1C7" w14:textId="77777777" w:rsidR="002B5762" w:rsidRPr="00A11406" w:rsidRDefault="002B5762" w:rsidP="004E793E">
                            <w:pPr>
                              <w:numPr>
                                <w:ilvl w:val="0"/>
                                <w:numId w:val="16"/>
                              </w:numPr>
                              <w:spacing w:before="100" w:beforeAutospacing="1" w:after="100" w:afterAutospacing="1"/>
                              <w:jc w:val="both"/>
                              <w:rPr>
                                <w:rFonts w:ascii="Arial" w:hAnsi="Arial" w:cs="Arial"/>
                                <w:szCs w:val="24"/>
                                <w:lang w:val="en"/>
                              </w:rPr>
                            </w:pPr>
                            <w:r w:rsidRPr="004B64AF">
                              <w:rPr>
                                <w:rFonts w:ascii="Arial" w:hAnsi="Arial" w:cs="Arial"/>
                                <w:szCs w:val="24"/>
                                <w:lang w:val="en"/>
                              </w:rPr>
                              <w:t>any action taken to amalgamate, or wind up, or dissolve your charity, or if there is an application to court to do so</w:t>
                            </w:r>
                            <w:r>
                              <w:rPr>
                                <w:rFonts w:ascii="Arial" w:hAnsi="Arial" w:cs="Arial"/>
                                <w:szCs w:val="24"/>
                                <w:lang w:val="en"/>
                              </w:rPr>
                              <w:t>.</w:t>
                            </w:r>
                          </w:p>
                          <w:p w14:paraId="594043D8" w14:textId="77777777" w:rsidR="00AB6218" w:rsidRDefault="00D428F9" w:rsidP="002B5762">
                            <w:pPr>
                              <w:spacing w:before="100" w:beforeAutospacing="1" w:after="100" w:afterAutospacing="1"/>
                            </w:pPr>
                            <w:r w:rsidRPr="004B64AF">
                              <w:rPr>
                                <w:rFonts w:ascii="Arial" w:hAnsi="Arial" w:cs="Arial"/>
                                <w:szCs w:val="24"/>
                                <w:lang w:val="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FA971" id="Text Box 44" o:spid="_x0000_s1034" type="#_x0000_t202" style="position:absolute;left:0;text-align:left;margin-left:5.2pt;margin-top:7.1pt;width:498.9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" fillcolor="#deeaf6" strokecolor="#00b0f0" strokeweight="3pt">
                <v:textbox>
                  <w:txbxContent>
                    <w:p w14:paraId="2C5EAAD8" w14:textId="12D2AC2B" w:rsidR="00D428F9" w:rsidRPr="00A11406" w:rsidRDefault="00D428F9" w:rsidP="004E793E">
                      <w:pPr>
                        <w:jc w:val="both"/>
                        <w:rPr>
                          <w:rFonts w:ascii="Arial" w:hAnsi="Arial" w:cs="Arial"/>
                          <w:szCs w:val="24"/>
                        </w:rPr>
                      </w:pPr>
                      <w:r>
                        <w:rPr>
                          <w:rFonts w:ascii="Arial" w:hAnsi="Arial" w:cs="Arial"/>
                          <w:szCs w:val="24"/>
                          <w:lang w:val="en"/>
                        </w:rPr>
                        <w:t>If your Company has</w:t>
                      </w:r>
                      <w:r w:rsidRPr="00A11406">
                        <w:rPr>
                          <w:rFonts w:ascii="Arial" w:hAnsi="Arial" w:cs="Arial"/>
                          <w:szCs w:val="24"/>
                          <w:lang w:val="en"/>
                        </w:rPr>
                        <w:t xml:space="preserve"> take</w:t>
                      </w:r>
                      <w:r>
                        <w:rPr>
                          <w:rFonts w:ascii="Arial" w:hAnsi="Arial" w:cs="Arial"/>
                          <w:szCs w:val="24"/>
                          <w:lang w:val="en"/>
                        </w:rPr>
                        <w:t>n</w:t>
                      </w:r>
                      <w:r w:rsidRPr="00A11406">
                        <w:rPr>
                          <w:rFonts w:ascii="Arial" w:hAnsi="Arial" w:cs="Arial"/>
                          <w:szCs w:val="24"/>
                          <w:lang w:val="en"/>
                        </w:rPr>
                        <w:t xml:space="preserve"> any of the following actions</w:t>
                      </w:r>
                      <w:r>
                        <w:rPr>
                          <w:rFonts w:ascii="Arial" w:hAnsi="Arial" w:cs="Arial"/>
                          <w:szCs w:val="24"/>
                          <w:lang w:val="en"/>
                        </w:rPr>
                        <w:t xml:space="preserve"> (in order to receive a compliance letter from Scottish Ministers) (or if in future)</w:t>
                      </w:r>
                      <w:r w:rsidRPr="00A11406">
                        <w:rPr>
                          <w:rFonts w:ascii="Arial" w:hAnsi="Arial" w:cs="Arial"/>
                          <w:szCs w:val="24"/>
                          <w:lang w:val="en"/>
                        </w:rPr>
                        <w:t xml:space="preserve"> you </w:t>
                      </w:r>
                      <w:r w:rsidRPr="004E793E">
                        <w:rPr>
                          <w:rFonts w:ascii="Arial" w:hAnsi="Arial" w:cs="Arial"/>
                          <w:b/>
                          <w:szCs w:val="24"/>
                          <w:u w:val="single"/>
                          <w:lang w:val="en"/>
                        </w:rPr>
                        <w:t>must notify</w:t>
                      </w:r>
                      <w:r w:rsidR="0076352F" w:rsidRPr="0076352F">
                        <w:rPr>
                          <w:rFonts w:ascii="Arial" w:hAnsi="Arial" w:cs="Arial"/>
                          <w:b/>
                          <w:color w:val="FF0000"/>
                          <w:szCs w:val="24"/>
                          <w:lang w:val="en"/>
                        </w:rPr>
                        <w:t xml:space="preserve"> </w:t>
                      </w:r>
                      <w:r w:rsidRPr="00A11406">
                        <w:rPr>
                          <w:rFonts w:ascii="Arial" w:hAnsi="Arial" w:cs="Arial"/>
                          <w:szCs w:val="24"/>
                          <w:lang w:val="en"/>
                        </w:rPr>
                        <w:t>OSCR about them within </w:t>
                      </w:r>
                      <w:r w:rsidRPr="00A11406">
                        <w:rPr>
                          <w:rFonts w:ascii="Arial" w:hAnsi="Arial" w:cs="Arial"/>
                          <w:b/>
                          <w:bCs/>
                          <w:szCs w:val="24"/>
                          <w:lang w:val="en"/>
                        </w:rPr>
                        <w:t>three months</w:t>
                      </w:r>
                      <w:r w:rsidRPr="00A11406">
                        <w:rPr>
                          <w:rFonts w:ascii="Arial" w:hAnsi="Arial" w:cs="Arial"/>
                          <w:szCs w:val="24"/>
                          <w:lang w:val="en"/>
                        </w:rPr>
                        <w:t> of it having taken place: </w:t>
                      </w:r>
                    </w:p>
                    <w:p w14:paraId="46CCDAC3" w14:textId="77777777" w:rsidR="00D428F9" w:rsidRDefault="00D428F9" w:rsidP="004E793E">
                      <w:pPr>
                        <w:numPr>
                          <w:ilvl w:val="0"/>
                          <w:numId w:val="16"/>
                        </w:numPr>
                        <w:spacing w:before="100" w:beforeAutospacing="1" w:after="100" w:afterAutospacing="1"/>
                        <w:jc w:val="both"/>
                        <w:rPr>
                          <w:rFonts w:ascii="Arial" w:hAnsi="Arial" w:cs="Arial"/>
                          <w:szCs w:val="24"/>
                          <w:lang w:val="en"/>
                        </w:rPr>
                      </w:pPr>
                      <w:r w:rsidRPr="00A11406">
                        <w:rPr>
                          <w:rFonts w:ascii="Arial" w:hAnsi="Arial" w:cs="Arial"/>
                          <w:szCs w:val="24"/>
                          <w:lang w:val="en"/>
                        </w:rPr>
                        <w:t xml:space="preserve">any change to your charity's principal office (or the name, or address of the charity trustee specified in the Scottish Charity </w:t>
                      </w:r>
                      <w:r>
                        <w:rPr>
                          <w:rFonts w:ascii="Arial" w:hAnsi="Arial" w:cs="Arial"/>
                          <w:szCs w:val="24"/>
                          <w:lang w:val="en"/>
                        </w:rPr>
                        <w:tab/>
                      </w:r>
                      <w:r w:rsidRPr="00A11406">
                        <w:rPr>
                          <w:rFonts w:ascii="Arial" w:hAnsi="Arial" w:cs="Arial"/>
                          <w:szCs w:val="24"/>
                          <w:lang w:val="en"/>
                        </w:rPr>
                        <w:t>Register if there is no office)</w:t>
                      </w:r>
                      <w:r>
                        <w:rPr>
                          <w:rFonts w:ascii="Arial" w:hAnsi="Arial" w:cs="Arial"/>
                          <w:szCs w:val="24"/>
                          <w:lang w:val="en"/>
                        </w:rPr>
                        <w:t>;</w:t>
                      </w:r>
                    </w:p>
                    <w:p w14:paraId="3BF150D1" w14:textId="77777777" w:rsidR="00D428F9" w:rsidRPr="00A11406" w:rsidRDefault="00D428F9" w:rsidP="004E793E">
                      <w:pPr>
                        <w:numPr>
                          <w:ilvl w:val="0"/>
                          <w:numId w:val="16"/>
                        </w:numPr>
                        <w:spacing w:before="100" w:beforeAutospacing="1" w:after="100" w:afterAutospacing="1"/>
                        <w:jc w:val="both"/>
                        <w:rPr>
                          <w:rFonts w:ascii="Arial" w:hAnsi="Arial" w:cs="Arial"/>
                          <w:szCs w:val="24"/>
                          <w:lang w:val="en"/>
                        </w:rPr>
                      </w:pPr>
                      <w:r w:rsidRPr="00A11406">
                        <w:rPr>
                          <w:rFonts w:ascii="Arial" w:hAnsi="Arial" w:cs="Arial"/>
                          <w:szCs w:val="24"/>
                          <w:lang w:val="en"/>
                        </w:rPr>
                        <w:t>any change in other details set out in your charity's Register entry</w:t>
                      </w:r>
                      <w:r>
                        <w:rPr>
                          <w:rFonts w:ascii="Arial" w:hAnsi="Arial" w:cs="Arial"/>
                          <w:szCs w:val="24"/>
                          <w:lang w:val="en"/>
                        </w:rPr>
                        <w:t>;</w:t>
                      </w:r>
                    </w:p>
                    <w:p w14:paraId="33B643EF" w14:textId="77777777" w:rsidR="00D428F9" w:rsidRDefault="00D428F9" w:rsidP="004E793E">
                      <w:pPr>
                        <w:numPr>
                          <w:ilvl w:val="0"/>
                          <w:numId w:val="16"/>
                        </w:numPr>
                        <w:spacing w:before="100" w:beforeAutospacing="1" w:after="100" w:afterAutospacing="1"/>
                        <w:jc w:val="both"/>
                        <w:rPr>
                          <w:rFonts w:ascii="Arial" w:hAnsi="Arial" w:cs="Arial"/>
                          <w:szCs w:val="24"/>
                          <w:lang w:val="en"/>
                        </w:rPr>
                      </w:pPr>
                      <w:r w:rsidRPr="00A11406">
                        <w:rPr>
                          <w:rFonts w:ascii="Arial" w:hAnsi="Arial" w:cs="Arial"/>
                          <w:szCs w:val="24"/>
                          <w:lang w:val="en"/>
                        </w:rPr>
                        <w:t xml:space="preserve">any change to your charity's </w:t>
                      </w:r>
                      <w:r>
                        <w:rPr>
                          <w:rFonts w:ascii="Arial" w:hAnsi="Arial" w:cs="Arial"/>
                          <w:szCs w:val="24"/>
                          <w:lang w:val="en"/>
                        </w:rPr>
                        <w:t>AofA</w:t>
                      </w:r>
                      <w:r w:rsidRPr="00A11406">
                        <w:rPr>
                          <w:rFonts w:ascii="Arial" w:hAnsi="Arial" w:cs="Arial"/>
                          <w:szCs w:val="24"/>
                          <w:lang w:val="en"/>
                        </w:rPr>
                        <w:t xml:space="preserve"> (other than those relating </w:t>
                      </w:r>
                      <w:r>
                        <w:rPr>
                          <w:rFonts w:ascii="Arial" w:hAnsi="Arial" w:cs="Arial"/>
                          <w:szCs w:val="24"/>
                          <w:lang w:val="en"/>
                        </w:rPr>
                        <w:tab/>
                      </w:r>
                      <w:r w:rsidRPr="00A11406">
                        <w:rPr>
                          <w:rFonts w:ascii="Arial" w:hAnsi="Arial" w:cs="Arial"/>
                          <w:szCs w:val="24"/>
                          <w:lang w:val="en"/>
                        </w:rPr>
                        <w:t>to your charity's purposes)</w:t>
                      </w:r>
                      <w:r>
                        <w:rPr>
                          <w:rFonts w:ascii="Arial" w:hAnsi="Arial" w:cs="Arial"/>
                          <w:szCs w:val="24"/>
                          <w:lang w:val="en"/>
                        </w:rPr>
                        <w:t>; and</w:t>
                      </w:r>
                      <w:r w:rsidR="002B5762">
                        <w:rPr>
                          <w:rFonts w:ascii="Arial" w:hAnsi="Arial" w:cs="Arial"/>
                          <w:szCs w:val="24"/>
                          <w:lang w:val="en"/>
                        </w:rPr>
                        <w:t xml:space="preserve"> </w:t>
                      </w:r>
                    </w:p>
                    <w:p w14:paraId="7258F1C7" w14:textId="77777777" w:rsidR="002B5762" w:rsidRPr="00A11406" w:rsidRDefault="002B5762" w:rsidP="004E793E">
                      <w:pPr>
                        <w:numPr>
                          <w:ilvl w:val="0"/>
                          <w:numId w:val="16"/>
                        </w:numPr>
                        <w:spacing w:before="100" w:beforeAutospacing="1" w:after="100" w:afterAutospacing="1"/>
                        <w:jc w:val="both"/>
                        <w:rPr>
                          <w:rFonts w:ascii="Arial" w:hAnsi="Arial" w:cs="Arial"/>
                          <w:szCs w:val="24"/>
                          <w:lang w:val="en"/>
                        </w:rPr>
                      </w:pPr>
                      <w:r w:rsidRPr="004B64AF">
                        <w:rPr>
                          <w:rFonts w:ascii="Arial" w:hAnsi="Arial" w:cs="Arial"/>
                          <w:szCs w:val="24"/>
                          <w:lang w:val="en"/>
                        </w:rPr>
                        <w:t>any action taken to amalgamate, or wind up, or dissolve your charity, or if there is an application to court to do so</w:t>
                      </w:r>
                      <w:r>
                        <w:rPr>
                          <w:rFonts w:ascii="Arial" w:hAnsi="Arial" w:cs="Arial"/>
                          <w:szCs w:val="24"/>
                          <w:lang w:val="en"/>
                        </w:rPr>
                        <w:t>.</w:t>
                      </w:r>
                    </w:p>
                    <w:p w14:paraId="594043D8" w14:textId="77777777" w:rsidR="00AB6218" w:rsidRDefault="00D428F9" w:rsidP="002B5762">
                      <w:pPr>
                        <w:spacing w:before="100" w:beforeAutospacing="1" w:after="100" w:afterAutospacing="1"/>
                      </w:pPr>
                      <w:r w:rsidRPr="004B64AF">
                        <w:rPr>
                          <w:rFonts w:ascii="Arial" w:hAnsi="Arial" w:cs="Arial"/>
                          <w:szCs w:val="24"/>
                          <w:lang w:val="en"/>
                        </w:rPr>
                        <w:t>.</w:t>
                      </w:r>
                    </w:p>
                  </w:txbxContent>
                </v:textbox>
              </v:shape>
            </w:pict>
          </mc:Fallback>
        </mc:AlternateContent>
      </w:r>
    </w:p>
    <w:p w14:paraId="095A43F2" w14:textId="77777777" w:rsidR="002C508D" w:rsidRDefault="002C508D" w:rsidP="002C508D">
      <w:pPr>
        <w:rPr>
          <w:rFonts w:ascii="Arial" w:hAnsi="Arial" w:cs="Arial"/>
          <w:szCs w:val="24"/>
        </w:rPr>
      </w:pPr>
    </w:p>
    <w:p w14:paraId="66ED5881" w14:textId="77777777" w:rsidR="002C508D" w:rsidRPr="00864D44" w:rsidRDefault="002C508D" w:rsidP="002C508D">
      <w:pPr>
        <w:rPr>
          <w:rFonts w:ascii="Arial" w:hAnsi="Arial" w:cs="Arial"/>
        </w:rPr>
      </w:pPr>
      <w:r>
        <w:rPr>
          <w:rFonts w:ascii="Arial" w:hAnsi="Arial" w:cs="Arial"/>
        </w:rPr>
        <w:tab/>
      </w:r>
    </w:p>
    <w:p w14:paraId="3A69328B" w14:textId="77777777" w:rsidR="002C508D" w:rsidRDefault="002C508D" w:rsidP="005C5496">
      <w:pPr>
        <w:spacing w:before="240"/>
        <w:rPr>
          <w:rFonts w:ascii="Arial" w:hAnsi="Arial" w:cs="Arial"/>
          <w:szCs w:val="24"/>
        </w:rPr>
      </w:pPr>
    </w:p>
    <w:p w14:paraId="70C4C4A0" w14:textId="77777777" w:rsidR="002C508D" w:rsidRPr="00100148" w:rsidRDefault="002C508D" w:rsidP="005C5496">
      <w:pPr>
        <w:spacing w:before="240"/>
        <w:rPr>
          <w:rFonts w:ascii="Arial" w:hAnsi="Arial" w:cs="Arial"/>
          <w:szCs w:val="24"/>
        </w:rPr>
      </w:pPr>
    </w:p>
    <w:p w14:paraId="47B82EED" w14:textId="77777777" w:rsidR="005C5496" w:rsidRDefault="005C5496" w:rsidP="0074209B">
      <w:pPr>
        <w:spacing w:before="240"/>
        <w:ind w:left="792"/>
        <w:jc w:val="both"/>
        <w:rPr>
          <w:rFonts w:ascii="Arial" w:hAnsi="Arial" w:cs="Arial"/>
          <w:szCs w:val="24"/>
        </w:rPr>
      </w:pPr>
    </w:p>
    <w:p w14:paraId="7FED1D39" w14:textId="77777777" w:rsidR="005C5496" w:rsidRDefault="005C5496" w:rsidP="0074209B">
      <w:pPr>
        <w:spacing w:before="240"/>
        <w:ind w:left="792"/>
        <w:jc w:val="both"/>
        <w:rPr>
          <w:rFonts w:ascii="Arial" w:hAnsi="Arial" w:cs="Arial"/>
          <w:szCs w:val="24"/>
        </w:rPr>
      </w:pPr>
    </w:p>
    <w:p w14:paraId="46871FD3" w14:textId="77777777" w:rsidR="005C5496" w:rsidRDefault="005C5496" w:rsidP="0074209B">
      <w:pPr>
        <w:spacing w:before="240"/>
        <w:ind w:left="792"/>
        <w:jc w:val="both"/>
        <w:rPr>
          <w:rFonts w:ascii="Arial" w:hAnsi="Arial" w:cs="Arial"/>
          <w:szCs w:val="24"/>
        </w:rPr>
      </w:pPr>
    </w:p>
    <w:p w14:paraId="48DCAEE7" w14:textId="77777777" w:rsidR="00D428F9" w:rsidRDefault="00C5438C" w:rsidP="0074209B">
      <w:pPr>
        <w:spacing w:before="240"/>
        <w:ind w:left="792"/>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2336" behindDoc="0" locked="0" layoutInCell="1" allowOverlap="1" wp14:anchorId="6DDEA563" wp14:editId="27F3E1D5">
                <wp:simplePos x="0" y="0"/>
                <wp:positionH relativeFrom="column">
                  <wp:posOffset>66040</wp:posOffset>
                </wp:positionH>
                <wp:positionV relativeFrom="paragraph">
                  <wp:posOffset>59690</wp:posOffset>
                </wp:positionV>
                <wp:extent cx="6336030" cy="3886200"/>
                <wp:effectExtent l="19050" t="19050" r="26670" b="1905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886200"/>
                        </a:xfrm>
                        <a:prstGeom prst="rect">
                          <a:avLst/>
                        </a:prstGeom>
                        <a:solidFill>
                          <a:srgbClr val="DEEAF6"/>
                        </a:solidFill>
                        <a:ln w="38100">
                          <a:solidFill>
                            <a:srgbClr val="00B0F0"/>
                          </a:solidFill>
                          <a:miter lim="800000"/>
                          <a:headEnd/>
                          <a:tailEnd/>
                        </a:ln>
                      </wps:spPr>
                      <wps:txbx>
                        <w:txbxContent>
                          <w:p w14:paraId="372868AD" w14:textId="77777777" w:rsidR="00D428F9" w:rsidRDefault="00D428F9" w:rsidP="004E793E">
                            <w:pPr>
                              <w:autoSpaceDE w:val="0"/>
                              <w:autoSpaceDN w:val="0"/>
                              <w:adjustRightInd w:val="0"/>
                              <w:jc w:val="both"/>
                              <w:rPr>
                                <w:rFonts w:ascii="Arial" w:hAnsi="Arial" w:cs="Arial"/>
                                <w:szCs w:val="24"/>
                              </w:rPr>
                            </w:pPr>
                            <w:r>
                              <w:rPr>
                                <w:rFonts w:ascii="Arial" w:hAnsi="Arial" w:cs="Arial"/>
                                <w:szCs w:val="24"/>
                              </w:rPr>
                              <w:t>If your company</w:t>
                            </w:r>
                            <w:r w:rsidRPr="00A11406">
                              <w:rPr>
                                <w:rFonts w:ascii="Arial" w:hAnsi="Arial" w:cs="Arial"/>
                                <w:szCs w:val="24"/>
                              </w:rPr>
                              <w:t xml:space="preserve"> </w:t>
                            </w:r>
                            <w:r>
                              <w:rPr>
                                <w:rFonts w:ascii="Arial" w:hAnsi="Arial" w:cs="Arial"/>
                                <w:szCs w:val="24"/>
                              </w:rPr>
                              <w:t xml:space="preserve">has </w:t>
                            </w:r>
                            <w:r w:rsidRPr="00A11406">
                              <w:rPr>
                                <w:rFonts w:ascii="Arial" w:hAnsi="Arial" w:cs="Arial"/>
                                <w:szCs w:val="24"/>
                              </w:rPr>
                              <w:t>take</w:t>
                            </w:r>
                            <w:r>
                              <w:rPr>
                                <w:rFonts w:ascii="Arial" w:hAnsi="Arial" w:cs="Arial"/>
                                <w:szCs w:val="24"/>
                              </w:rPr>
                              <w:t>n</w:t>
                            </w:r>
                            <w:r w:rsidRPr="00A11406">
                              <w:rPr>
                                <w:rFonts w:ascii="Arial" w:hAnsi="Arial" w:cs="Arial"/>
                                <w:szCs w:val="24"/>
                              </w:rPr>
                              <w:t xml:space="preserve"> any of the following actions </w:t>
                            </w:r>
                            <w:r>
                              <w:rPr>
                                <w:rFonts w:ascii="Arial" w:hAnsi="Arial" w:cs="Arial"/>
                                <w:szCs w:val="24"/>
                                <w:lang w:val="en"/>
                              </w:rPr>
                              <w:t>(in order to receive a compliance letter from Scottish Ministers) (or in the future)</w:t>
                            </w:r>
                            <w:r w:rsidRPr="00A11406">
                              <w:rPr>
                                <w:rFonts w:ascii="Arial" w:hAnsi="Arial" w:cs="Arial"/>
                                <w:szCs w:val="24"/>
                                <w:lang w:val="en"/>
                              </w:rPr>
                              <w:t xml:space="preserve"> </w:t>
                            </w:r>
                            <w:r w:rsidRPr="00A11406">
                              <w:rPr>
                                <w:rFonts w:ascii="Arial" w:hAnsi="Arial" w:cs="Arial"/>
                                <w:szCs w:val="24"/>
                              </w:rPr>
                              <w:t xml:space="preserve">the </w:t>
                            </w:r>
                            <w:r>
                              <w:rPr>
                                <w:rFonts w:ascii="Arial" w:hAnsi="Arial" w:cs="Arial"/>
                                <w:szCs w:val="24"/>
                              </w:rPr>
                              <w:t xml:space="preserve">Directors </w:t>
                            </w:r>
                            <w:r w:rsidRPr="004E793E">
                              <w:rPr>
                                <w:rFonts w:ascii="Arial" w:hAnsi="Arial" w:cs="Arial"/>
                                <w:b/>
                                <w:szCs w:val="24"/>
                                <w:u w:val="single"/>
                              </w:rPr>
                              <w:t>must apply and</w:t>
                            </w:r>
                            <w:r w:rsidRPr="004E793E">
                              <w:rPr>
                                <w:rFonts w:ascii="Arial" w:hAnsi="Arial" w:cs="Arial"/>
                                <w:szCs w:val="24"/>
                                <w:u w:val="single"/>
                              </w:rPr>
                              <w:t xml:space="preserve"> </w:t>
                            </w:r>
                            <w:r w:rsidRPr="004E793E">
                              <w:rPr>
                                <w:rFonts w:ascii="Arial" w:hAnsi="Arial" w:cs="Arial"/>
                                <w:b/>
                                <w:szCs w:val="24"/>
                                <w:u w:val="single"/>
                              </w:rPr>
                              <w:t>seek prior consent</w:t>
                            </w:r>
                            <w:r w:rsidRPr="00A11406">
                              <w:rPr>
                                <w:rFonts w:ascii="Arial" w:hAnsi="Arial" w:cs="Arial"/>
                                <w:szCs w:val="24"/>
                              </w:rPr>
                              <w:t xml:space="preserve"> from OSCR</w:t>
                            </w:r>
                            <w:r>
                              <w:rPr>
                                <w:rFonts w:ascii="Arial" w:hAnsi="Arial" w:cs="Arial"/>
                                <w:szCs w:val="24"/>
                              </w:rPr>
                              <w:t xml:space="preserve"> at least 42 days before the proposed date of change</w:t>
                            </w:r>
                            <w:r w:rsidRPr="00A11406">
                              <w:rPr>
                                <w:rFonts w:ascii="Arial" w:hAnsi="Arial" w:cs="Arial"/>
                                <w:szCs w:val="24"/>
                              </w:rPr>
                              <w:t>:</w:t>
                            </w:r>
                          </w:p>
                          <w:p w14:paraId="24448A0B" w14:textId="77777777" w:rsidR="00D428F9" w:rsidRPr="00A11406" w:rsidRDefault="00D428F9" w:rsidP="004E793E">
                            <w:pPr>
                              <w:autoSpaceDE w:val="0"/>
                              <w:autoSpaceDN w:val="0"/>
                              <w:adjustRightInd w:val="0"/>
                              <w:jc w:val="both"/>
                              <w:rPr>
                                <w:rFonts w:ascii="Arial" w:hAnsi="Arial" w:cs="Arial"/>
                                <w:szCs w:val="24"/>
                              </w:rPr>
                            </w:pPr>
                          </w:p>
                          <w:p w14:paraId="74708FA0" w14:textId="77777777" w:rsidR="00D428F9" w:rsidRPr="00A11406" w:rsidRDefault="00D428F9" w:rsidP="004E793E">
                            <w:pPr>
                              <w:numPr>
                                <w:ilvl w:val="0"/>
                                <w:numId w:val="17"/>
                              </w:numPr>
                              <w:autoSpaceDE w:val="0"/>
                              <w:autoSpaceDN w:val="0"/>
                              <w:adjustRightInd w:val="0"/>
                              <w:ind w:left="0" w:hanging="11"/>
                              <w:jc w:val="both"/>
                              <w:rPr>
                                <w:rFonts w:ascii="Arial" w:hAnsi="Arial" w:cs="Arial"/>
                                <w:szCs w:val="24"/>
                              </w:rPr>
                            </w:pPr>
                            <w:r w:rsidRPr="00A11406">
                              <w:rPr>
                                <w:rFonts w:ascii="Arial" w:hAnsi="Arial" w:cs="Arial"/>
                                <w:szCs w:val="24"/>
                              </w:rPr>
                              <w:t>before changing the name of the charity</w:t>
                            </w:r>
                            <w:r>
                              <w:rPr>
                                <w:rFonts w:ascii="Arial" w:hAnsi="Arial" w:cs="Arial"/>
                                <w:szCs w:val="24"/>
                              </w:rPr>
                              <w:t>;</w:t>
                            </w:r>
                          </w:p>
                          <w:p w14:paraId="1D42DFD8" w14:textId="77777777" w:rsidR="00D428F9" w:rsidRPr="00A11406" w:rsidRDefault="00D428F9" w:rsidP="004E793E">
                            <w:pPr>
                              <w:numPr>
                                <w:ilvl w:val="0"/>
                                <w:numId w:val="17"/>
                              </w:numPr>
                              <w:autoSpaceDE w:val="0"/>
                              <w:autoSpaceDN w:val="0"/>
                              <w:adjustRightInd w:val="0"/>
                              <w:ind w:left="0" w:hanging="11"/>
                              <w:jc w:val="both"/>
                              <w:rPr>
                                <w:rFonts w:ascii="Arial" w:hAnsi="Arial" w:cs="Arial"/>
                                <w:szCs w:val="24"/>
                              </w:rPr>
                            </w:pPr>
                            <w:r w:rsidRPr="00A11406">
                              <w:rPr>
                                <w:rFonts w:ascii="Arial" w:hAnsi="Arial" w:cs="Arial"/>
                                <w:szCs w:val="24"/>
                              </w:rPr>
                              <w:t>before amending the objects or purposes of the charity</w:t>
                            </w:r>
                            <w:r>
                              <w:rPr>
                                <w:rFonts w:ascii="Arial" w:hAnsi="Arial" w:cs="Arial"/>
                                <w:szCs w:val="24"/>
                              </w:rPr>
                              <w:t>;</w:t>
                            </w:r>
                          </w:p>
                          <w:p w14:paraId="2992188B" w14:textId="77777777" w:rsidR="00D428F9" w:rsidRPr="00A11406" w:rsidRDefault="00D428F9" w:rsidP="004E793E">
                            <w:pPr>
                              <w:numPr>
                                <w:ilvl w:val="0"/>
                                <w:numId w:val="17"/>
                              </w:numPr>
                              <w:autoSpaceDE w:val="0"/>
                              <w:autoSpaceDN w:val="0"/>
                              <w:adjustRightInd w:val="0"/>
                              <w:ind w:left="0" w:hanging="11"/>
                              <w:jc w:val="both"/>
                              <w:rPr>
                                <w:rFonts w:ascii="Arial" w:hAnsi="Arial" w:cs="Arial"/>
                                <w:szCs w:val="24"/>
                              </w:rPr>
                            </w:pPr>
                            <w:r w:rsidRPr="00A11406">
                              <w:rPr>
                                <w:rFonts w:ascii="Arial" w:hAnsi="Arial" w:cs="Arial"/>
                                <w:szCs w:val="24"/>
                              </w:rPr>
                              <w:t>before amalgamating the charity with another body</w:t>
                            </w:r>
                            <w:r>
                              <w:rPr>
                                <w:rFonts w:ascii="Arial" w:hAnsi="Arial" w:cs="Arial"/>
                                <w:szCs w:val="24"/>
                              </w:rPr>
                              <w:t>; and</w:t>
                            </w:r>
                          </w:p>
                          <w:p w14:paraId="64C45360" w14:textId="77777777" w:rsidR="00D428F9" w:rsidRPr="00A11406" w:rsidRDefault="00D428F9" w:rsidP="004E793E">
                            <w:pPr>
                              <w:numPr>
                                <w:ilvl w:val="0"/>
                                <w:numId w:val="17"/>
                              </w:numPr>
                              <w:autoSpaceDE w:val="0"/>
                              <w:autoSpaceDN w:val="0"/>
                              <w:adjustRightInd w:val="0"/>
                              <w:ind w:left="0" w:hanging="11"/>
                              <w:jc w:val="both"/>
                              <w:rPr>
                                <w:rFonts w:ascii="Arial" w:hAnsi="Arial" w:cs="Arial"/>
                                <w:szCs w:val="24"/>
                              </w:rPr>
                            </w:pPr>
                            <w:r w:rsidRPr="00A11406">
                              <w:rPr>
                                <w:rFonts w:ascii="Arial" w:hAnsi="Arial" w:cs="Arial"/>
                                <w:szCs w:val="24"/>
                              </w:rPr>
                              <w:t>before winding-up the charity</w:t>
                            </w:r>
                            <w:r>
                              <w:rPr>
                                <w:rFonts w:ascii="Arial" w:hAnsi="Arial" w:cs="Arial"/>
                                <w:szCs w:val="24"/>
                              </w:rPr>
                              <w:t>.</w:t>
                            </w:r>
                          </w:p>
                          <w:p w14:paraId="5ABF83A2" w14:textId="0D4C27E0" w:rsidR="00D428F9" w:rsidRDefault="00D428F9" w:rsidP="004E793E">
                            <w:pPr>
                              <w:spacing w:before="100" w:beforeAutospacing="1" w:after="100" w:afterAutospacing="1"/>
                              <w:jc w:val="both"/>
                              <w:rPr>
                                <w:rFonts w:ascii="Arial" w:hAnsi="Arial" w:cs="Arial"/>
                                <w:szCs w:val="24"/>
                                <w:lang w:val="en"/>
                              </w:rPr>
                            </w:pPr>
                            <w:r w:rsidRPr="00D428F9">
                              <w:rPr>
                                <w:rFonts w:ascii="Arial" w:hAnsi="Arial" w:cs="Arial"/>
                                <w:szCs w:val="24"/>
                                <w:lang w:val="en"/>
                              </w:rPr>
                              <w:t>Should OSCR request further amendments to the AofA</w:t>
                            </w:r>
                            <w:r w:rsidR="00EF1414">
                              <w:rPr>
                                <w:rFonts w:ascii="Arial" w:hAnsi="Arial" w:cs="Arial"/>
                                <w:szCs w:val="24"/>
                                <w:lang w:val="en"/>
                              </w:rPr>
                              <w:t>,</w:t>
                            </w:r>
                            <w:r w:rsidRPr="00D428F9">
                              <w:rPr>
                                <w:rFonts w:ascii="Arial" w:hAnsi="Arial" w:cs="Arial"/>
                                <w:szCs w:val="24"/>
                                <w:lang w:val="en"/>
                              </w:rPr>
                              <w:t xml:space="preserve"> after Scottish Ministers have issued a compliance letter, you should perform the requested amendments from OSCR.  You can then re-submit the AofA to Scottish Minister</w:t>
                            </w:r>
                            <w:r w:rsidR="00EF1414">
                              <w:rPr>
                                <w:rFonts w:ascii="Arial" w:hAnsi="Arial" w:cs="Arial"/>
                                <w:szCs w:val="24"/>
                                <w:lang w:val="en"/>
                              </w:rPr>
                              <w:t>s who will check for compliance. I</w:t>
                            </w:r>
                            <w:r w:rsidRPr="00D428F9">
                              <w:rPr>
                                <w:rFonts w:ascii="Arial" w:hAnsi="Arial" w:cs="Arial"/>
                                <w:szCs w:val="24"/>
                                <w:lang w:val="en"/>
                              </w:rPr>
                              <w:t xml:space="preserve">f content </w:t>
                            </w:r>
                            <w:r w:rsidR="00EF1414">
                              <w:rPr>
                                <w:rFonts w:ascii="Arial" w:hAnsi="Arial" w:cs="Arial"/>
                                <w:szCs w:val="24"/>
                                <w:lang w:val="en"/>
                              </w:rPr>
                              <w:t xml:space="preserve">that </w:t>
                            </w:r>
                            <w:r w:rsidRPr="00D428F9">
                              <w:rPr>
                                <w:rFonts w:ascii="Arial" w:hAnsi="Arial" w:cs="Arial"/>
                                <w:szCs w:val="24"/>
                                <w:lang w:val="en"/>
                              </w:rPr>
                              <w:t xml:space="preserve">the AofA still complies with the </w:t>
                            </w:r>
                            <w:r w:rsidR="00EF1414">
                              <w:rPr>
                                <w:rFonts w:ascii="Arial" w:hAnsi="Arial" w:cs="Arial"/>
                                <w:szCs w:val="24"/>
                                <w:lang w:val="en"/>
                              </w:rPr>
                              <w:t>Land Reform (Scotland) Acts 2003 and 2016, a compliance letter for, Right to Buy, will be issued</w:t>
                            </w:r>
                            <w:r w:rsidRPr="00D428F9">
                              <w:rPr>
                                <w:rFonts w:ascii="Arial" w:hAnsi="Arial" w:cs="Arial"/>
                                <w:szCs w:val="24"/>
                                <w:lang w:val="en"/>
                              </w:rPr>
                              <w:t>.</w:t>
                            </w:r>
                          </w:p>
                          <w:p w14:paraId="0029BE10" w14:textId="77777777" w:rsidR="00D428F9" w:rsidRDefault="00D428F9" w:rsidP="00FA44D5">
                            <w:pPr>
                              <w:spacing w:before="240"/>
                              <w:jc w:val="both"/>
                              <w:rPr>
                                <w:rFonts w:ascii="Arial" w:hAnsi="Arial" w:cs="Arial"/>
                                <w:szCs w:val="24"/>
                              </w:rPr>
                            </w:pPr>
                            <w:r w:rsidRPr="00A11406">
                              <w:rPr>
                                <w:rFonts w:ascii="Arial" w:hAnsi="Arial" w:cs="Arial"/>
                                <w:szCs w:val="24"/>
                              </w:rPr>
                              <w:t xml:space="preserve">If as a </w:t>
                            </w:r>
                            <w:r>
                              <w:rPr>
                                <w:rFonts w:ascii="Arial" w:hAnsi="Arial" w:cs="Arial"/>
                                <w:szCs w:val="24"/>
                              </w:rPr>
                              <w:t>Director</w:t>
                            </w:r>
                            <w:r w:rsidRPr="00A11406">
                              <w:rPr>
                                <w:rFonts w:ascii="Arial" w:hAnsi="Arial" w:cs="Arial"/>
                                <w:szCs w:val="24"/>
                              </w:rPr>
                              <w:t xml:space="preserve"> y</w:t>
                            </w:r>
                            <w:r>
                              <w:rPr>
                                <w:rFonts w:ascii="Arial" w:hAnsi="Arial" w:cs="Arial"/>
                                <w:szCs w:val="24"/>
                              </w:rPr>
                              <w:t>ou take action without consent from OSCR where it is required or fail to tell OSCR</w:t>
                            </w:r>
                            <w:r w:rsidRPr="00A11406">
                              <w:rPr>
                                <w:rFonts w:ascii="Arial" w:hAnsi="Arial" w:cs="Arial"/>
                                <w:szCs w:val="24"/>
                              </w:rPr>
                              <w:t xml:space="preserve"> of changes made</w:t>
                            </w:r>
                            <w:r>
                              <w:rPr>
                                <w:rFonts w:ascii="Arial" w:hAnsi="Arial" w:cs="Arial"/>
                                <w:szCs w:val="24"/>
                              </w:rPr>
                              <w:t>,</w:t>
                            </w:r>
                            <w:r w:rsidRPr="00A11406">
                              <w:rPr>
                                <w:rFonts w:ascii="Arial" w:hAnsi="Arial" w:cs="Arial"/>
                                <w:szCs w:val="24"/>
                              </w:rPr>
                              <w:t xml:space="preserve"> you will be </w:t>
                            </w:r>
                            <w:r>
                              <w:rPr>
                                <w:rFonts w:ascii="Arial" w:hAnsi="Arial" w:cs="Arial"/>
                                <w:szCs w:val="24"/>
                              </w:rPr>
                              <w:t xml:space="preserve">in </w:t>
                            </w:r>
                            <w:r w:rsidRPr="00A11406">
                              <w:rPr>
                                <w:rFonts w:ascii="Arial" w:hAnsi="Arial" w:cs="Arial"/>
                                <w:szCs w:val="24"/>
                              </w:rPr>
                              <w:t xml:space="preserve">breach of Section 66 of the 2005 Act. </w:t>
                            </w:r>
                            <w:r>
                              <w:rPr>
                                <w:rFonts w:ascii="Arial" w:hAnsi="Arial" w:cs="Arial"/>
                                <w:szCs w:val="24"/>
                              </w:rPr>
                              <w:t xml:space="preserve"> </w:t>
                            </w:r>
                            <w:r w:rsidRPr="00A11406">
                              <w:rPr>
                                <w:rFonts w:ascii="Arial" w:hAnsi="Arial" w:cs="Arial"/>
                                <w:szCs w:val="24"/>
                              </w:rPr>
                              <w:t>Any breach will be treated as misconduct, and action may be taken.</w:t>
                            </w:r>
                          </w:p>
                          <w:p w14:paraId="5C6D27FA" w14:textId="77777777" w:rsidR="00D428F9" w:rsidRDefault="00D428F9" w:rsidP="00FA44D5">
                            <w:pPr>
                              <w:jc w:val="both"/>
                              <w:rPr>
                                <w:rFonts w:ascii="Arial" w:hAnsi="Arial" w:cs="Arial"/>
                                <w:szCs w:val="24"/>
                              </w:rPr>
                            </w:pPr>
                          </w:p>
                          <w:p w14:paraId="62A39C8D" w14:textId="77777777" w:rsidR="00D428F9" w:rsidRPr="00864D44" w:rsidRDefault="00D428F9" w:rsidP="004E793E">
                            <w:pPr>
                              <w:jc w:val="both"/>
                              <w:rPr>
                                <w:rFonts w:ascii="Arial" w:hAnsi="Arial" w:cs="Arial"/>
                              </w:rPr>
                            </w:pPr>
                            <w:r>
                              <w:rPr>
                                <w:rFonts w:ascii="Arial" w:hAnsi="Arial" w:cs="Arial"/>
                              </w:rPr>
                              <w:t xml:space="preserve">If you fail to notify, or gain consent from, OSCR, your company will be in breach of “the 2005 Act” and the trustees in breach of their trustee duties under the 2005 Act.  </w:t>
                            </w:r>
                          </w:p>
                          <w:p w14:paraId="39B9C9AE" w14:textId="77777777" w:rsidR="00D428F9" w:rsidRPr="00A11406" w:rsidRDefault="00D428F9" w:rsidP="00D428F9">
                            <w:pPr>
                              <w:spacing w:before="100" w:beforeAutospacing="1" w:after="100" w:afterAutospacing="1"/>
                              <w:rPr>
                                <w:rFonts w:ascii="Arial" w:hAnsi="Arial" w:cs="Arial"/>
                                <w:szCs w:val="24"/>
                                <w:lang w:val="en"/>
                              </w:rPr>
                            </w:pPr>
                          </w:p>
                          <w:p w14:paraId="277AE6BD" w14:textId="77777777" w:rsidR="00D428F9" w:rsidRDefault="00D428F9" w:rsidP="00D42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EA563" id="Text Box 46" o:spid="_x0000_s1035" type="#_x0000_t202" style="position:absolute;left:0;text-align:left;margin-left:5.2pt;margin-top:4.7pt;width:498.9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" fillcolor="#deeaf6" strokecolor="#00b0f0" strokeweight="3pt">
                <v:textbox>
                  <w:txbxContent>
                    <w:p w14:paraId="372868AD" w14:textId="77777777" w:rsidR="00D428F9" w:rsidRDefault="00D428F9" w:rsidP="004E793E">
                      <w:pPr>
                        <w:autoSpaceDE w:val="0"/>
                        <w:autoSpaceDN w:val="0"/>
                        <w:adjustRightInd w:val="0"/>
                        <w:jc w:val="both"/>
                        <w:rPr>
                          <w:rFonts w:ascii="Arial" w:hAnsi="Arial" w:cs="Arial"/>
                          <w:szCs w:val="24"/>
                        </w:rPr>
                      </w:pPr>
                      <w:r>
                        <w:rPr>
                          <w:rFonts w:ascii="Arial" w:hAnsi="Arial" w:cs="Arial"/>
                          <w:szCs w:val="24"/>
                        </w:rPr>
                        <w:t>If your company</w:t>
                      </w:r>
                      <w:r w:rsidRPr="00A11406">
                        <w:rPr>
                          <w:rFonts w:ascii="Arial" w:hAnsi="Arial" w:cs="Arial"/>
                          <w:szCs w:val="24"/>
                        </w:rPr>
                        <w:t xml:space="preserve"> </w:t>
                      </w:r>
                      <w:r>
                        <w:rPr>
                          <w:rFonts w:ascii="Arial" w:hAnsi="Arial" w:cs="Arial"/>
                          <w:szCs w:val="24"/>
                        </w:rPr>
                        <w:t xml:space="preserve">has </w:t>
                      </w:r>
                      <w:r w:rsidRPr="00A11406">
                        <w:rPr>
                          <w:rFonts w:ascii="Arial" w:hAnsi="Arial" w:cs="Arial"/>
                          <w:szCs w:val="24"/>
                        </w:rPr>
                        <w:t>take</w:t>
                      </w:r>
                      <w:r>
                        <w:rPr>
                          <w:rFonts w:ascii="Arial" w:hAnsi="Arial" w:cs="Arial"/>
                          <w:szCs w:val="24"/>
                        </w:rPr>
                        <w:t>n</w:t>
                      </w:r>
                      <w:r w:rsidRPr="00A11406">
                        <w:rPr>
                          <w:rFonts w:ascii="Arial" w:hAnsi="Arial" w:cs="Arial"/>
                          <w:szCs w:val="24"/>
                        </w:rPr>
                        <w:t xml:space="preserve"> any of the following actions </w:t>
                      </w:r>
                      <w:r>
                        <w:rPr>
                          <w:rFonts w:ascii="Arial" w:hAnsi="Arial" w:cs="Arial"/>
                          <w:szCs w:val="24"/>
                          <w:lang w:val="en"/>
                        </w:rPr>
                        <w:t>(in order to receive a compliance letter from Scottish Ministers) (or in the future)</w:t>
                      </w:r>
                      <w:r w:rsidRPr="00A11406">
                        <w:rPr>
                          <w:rFonts w:ascii="Arial" w:hAnsi="Arial" w:cs="Arial"/>
                          <w:szCs w:val="24"/>
                          <w:lang w:val="en"/>
                        </w:rPr>
                        <w:t xml:space="preserve"> </w:t>
                      </w:r>
                      <w:r w:rsidRPr="00A11406">
                        <w:rPr>
                          <w:rFonts w:ascii="Arial" w:hAnsi="Arial" w:cs="Arial"/>
                          <w:szCs w:val="24"/>
                        </w:rPr>
                        <w:t xml:space="preserve">the </w:t>
                      </w:r>
                      <w:r>
                        <w:rPr>
                          <w:rFonts w:ascii="Arial" w:hAnsi="Arial" w:cs="Arial"/>
                          <w:szCs w:val="24"/>
                        </w:rPr>
                        <w:t xml:space="preserve">Directors </w:t>
                      </w:r>
                      <w:r w:rsidRPr="004E793E">
                        <w:rPr>
                          <w:rFonts w:ascii="Arial" w:hAnsi="Arial" w:cs="Arial"/>
                          <w:b/>
                          <w:szCs w:val="24"/>
                          <w:u w:val="single"/>
                        </w:rPr>
                        <w:t>must apply and</w:t>
                      </w:r>
                      <w:r w:rsidRPr="004E793E">
                        <w:rPr>
                          <w:rFonts w:ascii="Arial" w:hAnsi="Arial" w:cs="Arial"/>
                          <w:szCs w:val="24"/>
                          <w:u w:val="single"/>
                        </w:rPr>
                        <w:t xml:space="preserve"> </w:t>
                      </w:r>
                      <w:r w:rsidRPr="004E793E">
                        <w:rPr>
                          <w:rFonts w:ascii="Arial" w:hAnsi="Arial" w:cs="Arial"/>
                          <w:b/>
                          <w:szCs w:val="24"/>
                          <w:u w:val="single"/>
                        </w:rPr>
                        <w:t>seek prior consent</w:t>
                      </w:r>
                      <w:r w:rsidRPr="00A11406">
                        <w:rPr>
                          <w:rFonts w:ascii="Arial" w:hAnsi="Arial" w:cs="Arial"/>
                          <w:szCs w:val="24"/>
                        </w:rPr>
                        <w:t xml:space="preserve"> from OSCR</w:t>
                      </w:r>
                      <w:r>
                        <w:rPr>
                          <w:rFonts w:ascii="Arial" w:hAnsi="Arial" w:cs="Arial"/>
                          <w:szCs w:val="24"/>
                        </w:rPr>
                        <w:t xml:space="preserve"> at least 42 days before the proposed date of change</w:t>
                      </w:r>
                      <w:r w:rsidRPr="00A11406">
                        <w:rPr>
                          <w:rFonts w:ascii="Arial" w:hAnsi="Arial" w:cs="Arial"/>
                          <w:szCs w:val="24"/>
                        </w:rPr>
                        <w:t>:</w:t>
                      </w:r>
                    </w:p>
                    <w:p w14:paraId="24448A0B" w14:textId="77777777" w:rsidR="00D428F9" w:rsidRPr="00A11406" w:rsidRDefault="00D428F9" w:rsidP="004E793E">
                      <w:pPr>
                        <w:autoSpaceDE w:val="0"/>
                        <w:autoSpaceDN w:val="0"/>
                        <w:adjustRightInd w:val="0"/>
                        <w:jc w:val="both"/>
                        <w:rPr>
                          <w:rFonts w:ascii="Arial" w:hAnsi="Arial" w:cs="Arial"/>
                          <w:szCs w:val="24"/>
                        </w:rPr>
                      </w:pPr>
                    </w:p>
                    <w:p w14:paraId="74708FA0" w14:textId="77777777" w:rsidR="00D428F9" w:rsidRPr="00A11406" w:rsidRDefault="00D428F9" w:rsidP="004E793E">
                      <w:pPr>
                        <w:numPr>
                          <w:ilvl w:val="0"/>
                          <w:numId w:val="17"/>
                        </w:numPr>
                        <w:autoSpaceDE w:val="0"/>
                        <w:autoSpaceDN w:val="0"/>
                        <w:adjustRightInd w:val="0"/>
                        <w:ind w:left="0" w:hanging="11"/>
                        <w:jc w:val="both"/>
                        <w:rPr>
                          <w:rFonts w:ascii="Arial" w:hAnsi="Arial" w:cs="Arial"/>
                          <w:szCs w:val="24"/>
                        </w:rPr>
                      </w:pPr>
                      <w:r w:rsidRPr="00A11406">
                        <w:rPr>
                          <w:rFonts w:ascii="Arial" w:hAnsi="Arial" w:cs="Arial"/>
                          <w:szCs w:val="24"/>
                        </w:rPr>
                        <w:t>before changing the name of the charity</w:t>
                      </w:r>
                      <w:r>
                        <w:rPr>
                          <w:rFonts w:ascii="Arial" w:hAnsi="Arial" w:cs="Arial"/>
                          <w:szCs w:val="24"/>
                        </w:rPr>
                        <w:t>;</w:t>
                      </w:r>
                    </w:p>
                    <w:p w14:paraId="1D42DFD8" w14:textId="77777777" w:rsidR="00D428F9" w:rsidRPr="00A11406" w:rsidRDefault="00D428F9" w:rsidP="004E793E">
                      <w:pPr>
                        <w:numPr>
                          <w:ilvl w:val="0"/>
                          <w:numId w:val="17"/>
                        </w:numPr>
                        <w:autoSpaceDE w:val="0"/>
                        <w:autoSpaceDN w:val="0"/>
                        <w:adjustRightInd w:val="0"/>
                        <w:ind w:left="0" w:hanging="11"/>
                        <w:jc w:val="both"/>
                        <w:rPr>
                          <w:rFonts w:ascii="Arial" w:hAnsi="Arial" w:cs="Arial"/>
                          <w:szCs w:val="24"/>
                        </w:rPr>
                      </w:pPr>
                      <w:r w:rsidRPr="00A11406">
                        <w:rPr>
                          <w:rFonts w:ascii="Arial" w:hAnsi="Arial" w:cs="Arial"/>
                          <w:szCs w:val="24"/>
                        </w:rPr>
                        <w:t>before amending the objects or purposes of the charity</w:t>
                      </w:r>
                      <w:r>
                        <w:rPr>
                          <w:rFonts w:ascii="Arial" w:hAnsi="Arial" w:cs="Arial"/>
                          <w:szCs w:val="24"/>
                        </w:rPr>
                        <w:t>;</w:t>
                      </w:r>
                    </w:p>
                    <w:p w14:paraId="2992188B" w14:textId="77777777" w:rsidR="00D428F9" w:rsidRPr="00A11406" w:rsidRDefault="00D428F9" w:rsidP="004E793E">
                      <w:pPr>
                        <w:numPr>
                          <w:ilvl w:val="0"/>
                          <w:numId w:val="17"/>
                        </w:numPr>
                        <w:autoSpaceDE w:val="0"/>
                        <w:autoSpaceDN w:val="0"/>
                        <w:adjustRightInd w:val="0"/>
                        <w:ind w:left="0" w:hanging="11"/>
                        <w:jc w:val="both"/>
                        <w:rPr>
                          <w:rFonts w:ascii="Arial" w:hAnsi="Arial" w:cs="Arial"/>
                          <w:szCs w:val="24"/>
                        </w:rPr>
                      </w:pPr>
                      <w:r w:rsidRPr="00A11406">
                        <w:rPr>
                          <w:rFonts w:ascii="Arial" w:hAnsi="Arial" w:cs="Arial"/>
                          <w:szCs w:val="24"/>
                        </w:rPr>
                        <w:t>before amalgamating the charity with another body</w:t>
                      </w:r>
                      <w:r>
                        <w:rPr>
                          <w:rFonts w:ascii="Arial" w:hAnsi="Arial" w:cs="Arial"/>
                          <w:szCs w:val="24"/>
                        </w:rPr>
                        <w:t>; and</w:t>
                      </w:r>
                    </w:p>
                    <w:p w14:paraId="64C45360" w14:textId="77777777" w:rsidR="00D428F9" w:rsidRPr="00A11406" w:rsidRDefault="00D428F9" w:rsidP="004E793E">
                      <w:pPr>
                        <w:numPr>
                          <w:ilvl w:val="0"/>
                          <w:numId w:val="17"/>
                        </w:numPr>
                        <w:autoSpaceDE w:val="0"/>
                        <w:autoSpaceDN w:val="0"/>
                        <w:adjustRightInd w:val="0"/>
                        <w:ind w:left="0" w:hanging="11"/>
                        <w:jc w:val="both"/>
                        <w:rPr>
                          <w:rFonts w:ascii="Arial" w:hAnsi="Arial" w:cs="Arial"/>
                          <w:szCs w:val="24"/>
                        </w:rPr>
                      </w:pPr>
                      <w:r w:rsidRPr="00A11406">
                        <w:rPr>
                          <w:rFonts w:ascii="Arial" w:hAnsi="Arial" w:cs="Arial"/>
                          <w:szCs w:val="24"/>
                        </w:rPr>
                        <w:t>before winding-up the charity</w:t>
                      </w:r>
                      <w:r>
                        <w:rPr>
                          <w:rFonts w:ascii="Arial" w:hAnsi="Arial" w:cs="Arial"/>
                          <w:szCs w:val="24"/>
                        </w:rPr>
                        <w:t>.</w:t>
                      </w:r>
                    </w:p>
                    <w:p w14:paraId="5ABF83A2" w14:textId="0D4C27E0" w:rsidR="00D428F9" w:rsidRDefault="00D428F9" w:rsidP="004E793E">
                      <w:pPr>
                        <w:spacing w:before="100" w:beforeAutospacing="1" w:after="100" w:afterAutospacing="1"/>
                        <w:jc w:val="both"/>
                        <w:rPr>
                          <w:rFonts w:ascii="Arial" w:hAnsi="Arial" w:cs="Arial"/>
                          <w:szCs w:val="24"/>
                          <w:lang w:val="en"/>
                        </w:rPr>
                      </w:pPr>
                      <w:r w:rsidRPr="00D428F9">
                        <w:rPr>
                          <w:rFonts w:ascii="Arial" w:hAnsi="Arial" w:cs="Arial"/>
                          <w:szCs w:val="24"/>
                          <w:lang w:val="en"/>
                        </w:rPr>
                        <w:t>Should OSCR request further amendments to the AofA</w:t>
                      </w:r>
                      <w:r w:rsidR="00EF1414">
                        <w:rPr>
                          <w:rFonts w:ascii="Arial" w:hAnsi="Arial" w:cs="Arial"/>
                          <w:szCs w:val="24"/>
                          <w:lang w:val="en"/>
                        </w:rPr>
                        <w:t>,</w:t>
                      </w:r>
                      <w:r w:rsidRPr="00D428F9">
                        <w:rPr>
                          <w:rFonts w:ascii="Arial" w:hAnsi="Arial" w:cs="Arial"/>
                          <w:szCs w:val="24"/>
                          <w:lang w:val="en"/>
                        </w:rPr>
                        <w:t xml:space="preserve"> after Scottish Ministers have issued a compliance letter, you should perform the requested amendments from OSCR.  You can then re-submit the AofA to Scottish Minister</w:t>
                      </w:r>
                      <w:r w:rsidR="00EF1414">
                        <w:rPr>
                          <w:rFonts w:ascii="Arial" w:hAnsi="Arial" w:cs="Arial"/>
                          <w:szCs w:val="24"/>
                          <w:lang w:val="en"/>
                        </w:rPr>
                        <w:t>s who will check for compliance. I</w:t>
                      </w:r>
                      <w:r w:rsidRPr="00D428F9">
                        <w:rPr>
                          <w:rFonts w:ascii="Arial" w:hAnsi="Arial" w:cs="Arial"/>
                          <w:szCs w:val="24"/>
                          <w:lang w:val="en"/>
                        </w:rPr>
                        <w:t xml:space="preserve">f content </w:t>
                      </w:r>
                      <w:r w:rsidR="00EF1414">
                        <w:rPr>
                          <w:rFonts w:ascii="Arial" w:hAnsi="Arial" w:cs="Arial"/>
                          <w:szCs w:val="24"/>
                          <w:lang w:val="en"/>
                        </w:rPr>
                        <w:t xml:space="preserve">that </w:t>
                      </w:r>
                      <w:r w:rsidRPr="00D428F9">
                        <w:rPr>
                          <w:rFonts w:ascii="Arial" w:hAnsi="Arial" w:cs="Arial"/>
                          <w:szCs w:val="24"/>
                          <w:lang w:val="en"/>
                        </w:rPr>
                        <w:t xml:space="preserve">the AofA still complies with the </w:t>
                      </w:r>
                      <w:r w:rsidR="00EF1414">
                        <w:rPr>
                          <w:rFonts w:ascii="Arial" w:hAnsi="Arial" w:cs="Arial"/>
                          <w:szCs w:val="24"/>
                          <w:lang w:val="en"/>
                        </w:rPr>
                        <w:t>Land Reform (Scotland) Acts 2003 and 2016, a compliance letter for, Right to Buy, will be issued</w:t>
                      </w:r>
                      <w:r w:rsidRPr="00D428F9">
                        <w:rPr>
                          <w:rFonts w:ascii="Arial" w:hAnsi="Arial" w:cs="Arial"/>
                          <w:szCs w:val="24"/>
                          <w:lang w:val="en"/>
                        </w:rPr>
                        <w:t>.</w:t>
                      </w:r>
                    </w:p>
                    <w:p w14:paraId="0029BE10" w14:textId="77777777" w:rsidR="00D428F9" w:rsidRDefault="00D428F9" w:rsidP="00FA44D5">
                      <w:pPr>
                        <w:spacing w:before="240"/>
                        <w:jc w:val="both"/>
                        <w:rPr>
                          <w:rFonts w:ascii="Arial" w:hAnsi="Arial" w:cs="Arial"/>
                          <w:szCs w:val="24"/>
                        </w:rPr>
                      </w:pPr>
                      <w:r w:rsidRPr="00A11406">
                        <w:rPr>
                          <w:rFonts w:ascii="Arial" w:hAnsi="Arial" w:cs="Arial"/>
                          <w:szCs w:val="24"/>
                        </w:rPr>
                        <w:t xml:space="preserve">If as a </w:t>
                      </w:r>
                      <w:r>
                        <w:rPr>
                          <w:rFonts w:ascii="Arial" w:hAnsi="Arial" w:cs="Arial"/>
                          <w:szCs w:val="24"/>
                        </w:rPr>
                        <w:t>Director</w:t>
                      </w:r>
                      <w:r w:rsidRPr="00A11406">
                        <w:rPr>
                          <w:rFonts w:ascii="Arial" w:hAnsi="Arial" w:cs="Arial"/>
                          <w:szCs w:val="24"/>
                        </w:rPr>
                        <w:t xml:space="preserve"> y</w:t>
                      </w:r>
                      <w:r>
                        <w:rPr>
                          <w:rFonts w:ascii="Arial" w:hAnsi="Arial" w:cs="Arial"/>
                          <w:szCs w:val="24"/>
                        </w:rPr>
                        <w:t>ou take action without consent from OSCR where it is required or fail to tell OSCR</w:t>
                      </w:r>
                      <w:r w:rsidRPr="00A11406">
                        <w:rPr>
                          <w:rFonts w:ascii="Arial" w:hAnsi="Arial" w:cs="Arial"/>
                          <w:szCs w:val="24"/>
                        </w:rPr>
                        <w:t xml:space="preserve"> of changes made</w:t>
                      </w:r>
                      <w:r>
                        <w:rPr>
                          <w:rFonts w:ascii="Arial" w:hAnsi="Arial" w:cs="Arial"/>
                          <w:szCs w:val="24"/>
                        </w:rPr>
                        <w:t>,</w:t>
                      </w:r>
                      <w:r w:rsidRPr="00A11406">
                        <w:rPr>
                          <w:rFonts w:ascii="Arial" w:hAnsi="Arial" w:cs="Arial"/>
                          <w:szCs w:val="24"/>
                        </w:rPr>
                        <w:t xml:space="preserve"> you will be </w:t>
                      </w:r>
                      <w:r>
                        <w:rPr>
                          <w:rFonts w:ascii="Arial" w:hAnsi="Arial" w:cs="Arial"/>
                          <w:szCs w:val="24"/>
                        </w:rPr>
                        <w:t xml:space="preserve">in </w:t>
                      </w:r>
                      <w:r w:rsidRPr="00A11406">
                        <w:rPr>
                          <w:rFonts w:ascii="Arial" w:hAnsi="Arial" w:cs="Arial"/>
                          <w:szCs w:val="24"/>
                        </w:rPr>
                        <w:t xml:space="preserve">breach of Section 66 of the 2005 Act. </w:t>
                      </w:r>
                      <w:r>
                        <w:rPr>
                          <w:rFonts w:ascii="Arial" w:hAnsi="Arial" w:cs="Arial"/>
                          <w:szCs w:val="24"/>
                        </w:rPr>
                        <w:t xml:space="preserve"> </w:t>
                      </w:r>
                      <w:r w:rsidRPr="00A11406">
                        <w:rPr>
                          <w:rFonts w:ascii="Arial" w:hAnsi="Arial" w:cs="Arial"/>
                          <w:szCs w:val="24"/>
                        </w:rPr>
                        <w:t>Any breach will be treated as misconduct, and action may be taken.</w:t>
                      </w:r>
                    </w:p>
                    <w:p w14:paraId="5C6D27FA" w14:textId="77777777" w:rsidR="00D428F9" w:rsidRDefault="00D428F9" w:rsidP="00FA44D5">
                      <w:pPr>
                        <w:jc w:val="both"/>
                        <w:rPr>
                          <w:rFonts w:ascii="Arial" w:hAnsi="Arial" w:cs="Arial"/>
                          <w:szCs w:val="24"/>
                        </w:rPr>
                      </w:pPr>
                    </w:p>
                    <w:p w14:paraId="62A39C8D" w14:textId="77777777" w:rsidR="00D428F9" w:rsidRPr="00864D44" w:rsidRDefault="00D428F9" w:rsidP="004E793E">
                      <w:pPr>
                        <w:jc w:val="both"/>
                        <w:rPr>
                          <w:rFonts w:ascii="Arial" w:hAnsi="Arial" w:cs="Arial"/>
                        </w:rPr>
                      </w:pPr>
                      <w:r>
                        <w:rPr>
                          <w:rFonts w:ascii="Arial" w:hAnsi="Arial" w:cs="Arial"/>
                        </w:rPr>
                        <w:t xml:space="preserve">If you fail to notify, or gain consent from, OSCR, your company will be in breach of “the 2005 Act” and the trustees in breach of their trustee duties under the 2005 Act.  </w:t>
                      </w:r>
                    </w:p>
                    <w:p w14:paraId="39B9C9AE" w14:textId="77777777" w:rsidR="00D428F9" w:rsidRPr="00A11406" w:rsidRDefault="00D428F9" w:rsidP="00D428F9">
                      <w:pPr>
                        <w:spacing w:before="100" w:beforeAutospacing="1" w:after="100" w:afterAutospacing="1"/>
                        <w:rPr>
                          <w:rFonts w:ascii="Arial" w:hAnsi="Arial" w:cs="Arial"/>
                          <w:szCs w:val="24"/>
                          <w:lang w:val="en"/>
                        </w:rPr>
                      </w:pPr>
                    </w:p>
                    <w:p w14:paraId="277AE6BD" w14:textId="77777777" w:rsidR="00D428F9" w:rsidRDefault="00D428F9" w:rsidP="00D428F9"/>
                  </w:txbxContent>
                </v:textbox>
              </v:shape>
            </w:pict>
          </mc:Fallback>
        </mc:AlternateContent>
      </w:r>
    </w:p>
    <w:p w14:paraId="552EB82C" w14:textId="77777777" w:rsidR="00D428F9" w:rsidRDefault="00D428F9" w:rsidP="0074209B">
      <w:pPr>
        <w:spacing w:before="240"/>
        <w:ind w:left="792"/>
        <w:jc w:val="both"/>
        <w:rPr>
          <w:rFonts w:ascii="Arial" w:hAnsi="Arial" w:cs="Arial"/>
          <w:szCs w:val="24"/>
        </w:rPr>
      </w:pPr>
    </w:p>
    <w:p w14:paraId="7C5C4B2B" w14:textId="77777777" w:rsidR="00D428F9" w:rsidRDefault="00D428F9" w:rsidP="0074209B">
      <w:pPr>
        <w:spacing w:before="240"/>
        <w:ind w:left="792"/>
        <w:jc w:val="both"/>
        <w:rPr>
          <w:rFonts w:ascii="Arial" w:hAnsi="Arial" w:cs="Arial"/>
          <w:szCs w:val="24"/>
        </w:rPr>
      </w:pPr>
    </w:p>
    <w:p w14:paraId="7BBCB2FE" w14:textId="77777777" w:rsidR="00D428F9" w:rsidRDefault="00D428F9" w:rsidP="0074209B">
      <w:pPr>
        <w:spacing w:before="240"/>
        <w:ind w:left="792"/>
        <w:jc w:val="both"/>
        <w:rPr>
          <w:rFonts w:ascii="Arial" w:hAnsi="Arial" w:cs="Arial"/>
          <w:szCs w:val="24"/>
        </w:rPr>
      </w:pPr>
    </w:p>
    <w:p w14:paraId="112BBC94" w14:textId="77777777" w:rsidR="00714949" w:rsidRDefault="00714949" w:rsidP="0074209B">
      <w:pPr>
        <w:spacing w:before="240"/>
        <w:ind w:left="792"/>
        <w:jc w:val="both"/>
        <w:rPr>
          <w:rFonts w:ascii="Arial" w:hAnsi="Arial" w:cs="Arial"/>
          <w:szCs w:val="24"/>
        </w:rPr>
      </w:pPr>
    </w:p>
    <w:p w14:paraId="55EE2872" w14:textId="77777777" w:rsidR="00D428F9" w:rsidRDefault="00D428F9" w:rsidP="0074209B">
      <w:pPr>
        <w:spacing w:before="240"/>
        <w:ind w:left="792"/>
        <w:jc w:val="both"/>
        <w:rPr>
          <w:rFonts w:ascii="Arial" w:hAnsi="Arial" w:cs="Arial"/>
          <w:szCs w:val="24"/>
        </w:rPr>
      </w:pPr>
    </w:p>
    <w:p w14:paraId="2C927D79" w14:textId="77777777" w:rsidR="00D428F9" w:rsidRDefault="00D428F9" w:rsidP="0074209B">
      <w:pPr>
        <w:spacing w:before="240"/>
        <w:ind w:left="792"/>
        <w:jc w:val="both"/>
        <w:rPr>
          <w:rFonts w:ascii="Arial" w:hAnsi="Arial" w:cs="Arial"/>
          <w:szCs w:val="24"/>
        </w:rPr>
      </w:pPr>
    </w:p>
    <w:p w14:paraId="0AE45F8E" w14:textId="77777777" w:rsidR="00D428F9" w:rsidRDefault="00D428F9" w:rsidP="0074209B">
      <w:pPr>
        <w:spacing w:before="240"/>
        <w:ind w:left="792"/>
        <w:jc w:val="both"/>
        <w:rPr>
          <w:rFonts w:ascii="Arial" w:hAnsi="Arial" w:cs="Arial"/>
          <w:szCs w:val="24"/>
        </w:rPr>
      </w:pPr>
    </w:p>
    <w:p w14:paraId="763280D5" w14:textId="77777777" w:rsidR="00D428F9" w:rsidRDefault="00D428F9" w:rsidP="0074209B">
      <w:pPr>
        <w:spacing w:before="240"/>
        <w:ind w:left="792"/>
        <w:jc w:val="both"/>
        <w:rPr>
          <w:rFonts w:ascii="Arial" w:hAnsi="Arial" w:cs="Arial"/>
          <w:szCs w:val="24"/>
        </w:rPr>
      </w:pPr>
    </w:p>
    <w:p w14:paraId="0A8558B4" w14:textId="77777777" w:rsidR="00D428F9" w:rsidRDefault="00D428F9" w:rsidP="0074209B">
      <w:pPr>
        <w:spacing w:before="240"/>
        <w:ind w:left="792"/>
        <w:jc w:val="both"/>
        <w:rPr>
          <w:rFonts w:ascii="Arial" w:hAnsi="Arial" w:cs="Arial"/>
          <w:szCs w:val="24"/>
        </w:rPr>
      </w:pPr>
    </w:p>
    <w:p w14:paraId="38A8A577" w14:textId="77777777" w:rsidR="00D428F9" w:rsidRDefault="00D428F9" w:rsidP="0074209B">
      <w:pPr>
        <w:spacing w:before="240"/>
        <w:ind w:left="792"/>
        <w:jc w:val="both"/>
        <w:rPr>
          <w:rFonts w:ascii="Arial" w:hAnsi="Arial" w:cs="Arial"/>
          <w:szCs w:val="24"/>
        </w:rPr>
      </w:pPr>
    </w:p>
    <w:p w14:paraId="38E0A949" w14:textId="77777777" w:rsidR="00D428F9" w:rsidRDefault="00D428F9" w:rsidP="0074209B">
      <w:pPr>
        <w:spacing w:before="240"/>
        <w:ind w:left="792"/>
        <w:jc w:val="both"/>
        <w:rPr>
          <w:rFonts w:ascii="Arial" w:hAnsi="Arial" w:cs="Arial"/>
          <w:szCs w:val="24"/>
        </w:rPr>
      </w:pPr>
    </w:p>
    <w:p w14:paraId="1DCB344E" w14:textId="77777777" w:rsidR="00AB6218" w:rsidRPr="00546530" w:rsidRDefault="00D428F9" w:rsidP="002C508D">
      <w:pPr>
        <w:spacing w:before="240"/>
        <w:rPr>
          <w:rFonts w:ascii="Arial" w:hAnsi="Arial" w:cs="Arial"/>
          <w:color w:val="000000"/>
          <w:szCs w:val="24"/>
        </w:rPr>
      </w:pPr>
      <w:r w:rsidRPr="00D428F9">
        <w:rPr>
          <w:rFonts w:ascii="Arial" w:hAnsi="Arial" w:cs="Arial"/>
          <w:color w:val="000000"/>
          <w:szCs w:val="24"/>
        </w:rPr>
        <w:t>If you make any changes to your AofA please remember to follow the clauses in the articles that outline how to make amendments.</w:t>
      </w:r>
    </w:p>
    <w:p w14:paraId="17A26590" w14:textId="053B12A6" w:rsidR="002C508D" w:rsidRPr="00D428F9" w:rsidRDefault="002C508D" w:rsidP="00AB6218">
      <w:pPr>
        <w:numPr>
          <w:ilvl w:val="0"/>
          <w:numId w:val="18"/>
        </w:numPr>
        <w:spacing w:before="240"/>
        <w:rPr>
          <w:rFonts w:ascii="Arial" w:hAnsi="Arial" w:cs="Arial"/>
          <w:b/>
          <w:szCs w:val="24"/>
        </w:rPr>
      </w:pPr>
      <w:r w:rsidRPr="00D428F9">
        <w:rPr>
          <w:rFonts w:ascii="Arial" w:hAnsi="Arial" w:cs="Arial"/>
          <w:b/>
          <w:szCs w:val="24"/>
        </w:rPr>
        <w:t xml:space="preserve">The Scottish Governments Community Land Team can </w:t>
      </w:r>
      <w:r w:rsidR="00D428F9" w:rsidRPr="00D428F9">
        <w:rPr>
          <w:rFonts w:ascii="Arial" w:hAnsi="Arial" w:cs="Arial"/>
          <w:b/>
          <w:szCs w:val="24"/>
        </w:rPr>
        <w:t>provide assistance</w:t>
      </w:r>
      <w:r w:rsidRPr="00D428F9">
        <w:rPr>
          <w:rFonts w:ascii="Arial" w:hAnsi="Arial" w:cs="Arial"/>
          <w:b/>
          <w:szCs w:val="24"/>
        </w:rPr>
        <w:t xml:space="preserve"> in </w:t>
      </w:r>
      <w:r w:rsidR="00D428F9" w:rsidRPr="00D428F9">
        <w:rPr>
          <w:rFonts w:ascii="Arial" w:hAnsi="Arial" w:cs="Arial"/>
          <w:b/>
          <w:szCs w:val="24"/>
        </w:rPr>
        <w:t>relation</w:t>
      </w:r>
      <w:r w:rsidRPr="00D428F9">
        <w:rPr>
          <w:rFonts w:ascii="Arial" w:hAnsi="Arial" w:cs="Arial"/>
          <w:b/>
          <w:szCs w:val="24"/>
        </w:rPr>
        <w:t xml:space="preserve"> </w:t>
      </w:r>
      <w:r w:rsidR="00D428F9" w:rsidRPr="00D428F9">
        <w:rPr>
          <w:rFonts w:ascii="Arial" w:hAnsi="Arial" w:cs="Arial"/>
          <w:b/>
          <w:szCs w:val="24"/>
        </w:rPr>
        <w:t>to</w:t>
      </w:r>
      <w:r w:rsidRPr="00D428F9">
        <w:rPr>
          <w:rFonts w:ascii="Arial" w:hAnsi="Arial" w:cs="Arial"/>
          <w:b/>
          <w:szCs w:val="24"/>
        </w:rPr>
        <w:t xml:space="preserve"> the requirements of the </w:t>
      </w:r>
      <w:r w:rsidR="004E793E">
        <w:rPr>
          <w:rFonts w:ascii="Arial" w:hAnsi="Arial" w:cs="Arial"/>
          <w:b/>
          <w:szCs w:val="24"/>
        </w:rPr>
        <w:t xml:space="preserve">various Right to Buys within the </w:t>
      </w:r>
      <w:r w:rsidR="00CA2F19">
        <w:rPr>
          <w:rFonts w:ascii="Arial" w:hAnsi="Arial" w:cs="Arial"/>
          <w:b/>
          <w:szCs w:val="24"/>
        </w:rPr>
        <w:t xml:space="preserve">Land Reform </w:t>
      </w:r>
      <w:r w:rsidR="00FA44D5">
        <w:rPr>
          <w:rFonts w:ascii="Arial" w:hAnsi="Arial" w:cs="Arial"/>
          <w:b/>
          <w:szCs w:val="24"/>
        </w:rPr>
        <w:t xml:space="preserve">(Scotland) </w:t>
      </w:r>
      <w:r w:rsidRPr="00D428F9">
        <w:rPr>
          <w:rFonts w:ascii="Arial" w:hAnsi="Arial" w:cs="Arial"/>
          <w:b/>
          <w:szCs w:val="24"/>
        </w:rPr>
        <w:t>Act</w:t>
      </w:r>
      <w:r w:rsidR="004E793E">
        <w:rPr>
          <w:rFonts w:ascii="Arial" w:hAnsi="Arial" w:cs="Arial"/>
          <w:b/>
          <w:szCs w:val="24"/>
        </w:rPr>
        <w:t xml:space="preserve"> 2003 and 2016</w:t>
      </w:r>
      <w:r w:rsidRPr="00D428F9">
        <w:rPr>
          <w:rFonts w:ascii="Arial" w:hAnsi="Arial" w:cs="Arial"/>
          <w:b/>
          <w:szCs w:val="24"/>
        </w:rPr>
        <w:t>.</w:t>
      </w:r>
    </w:p>
    <w:p w14:paraId="4C1EF4E4" w14:textId="77777777" w:rsidR="002C508D" w:rsidRPr="00D428F9" w:rsidRDefault="002C508D" w:rsidP="00AB6218">
      <w:pPr>
        <w:numPr>
          <w:ilvl w:val="0"/>
          <w:numId w:val="18"/>
        </w:numPr>
        <w:spacing w:before="240"/>
        <w:rPr>
          <w:rFonts w:ascii="Arial" w:hAnsi="Arial" w:cs="Arial"/>
          <w:b/>
          <w:szCs w:val="24"/>
        </w:rPr>
      </w:pPr>
      <w:r w:rsidRPr="00D428F9">
        <w:rPr>
          <w:rFonts w:ascii="Arial" w:hAnsi="Arial" w:cs="Arial"/>
          <w:b/>
          <w:szCs w:val="24"/>
        </w:rPr>
        <w:t xml:space="preserve">OSCR can help in ensuring your </w:t>
      </w:r>
      <w:r w:rsidR="007B0D66" w:rsidRPr="00D428F9">
        <w:rPr>
          <w:rFonts w:ascii="Arial" w:hAnsi="Arial" w:cs="Arial"/>
          <w:b/>
          <w:szCs w:val="24"/>
        </w:rPr>
        <w:t>AofA meet</w:t>
      </w:r>
      <w:r w:rsidRPr="00D428F9">
        <w:rPr>
          <w:rFonts w:ascii="Arial" w:hAnsi="Arial" w:cs="Arial"/>
          <w:b/>
          <w:szCs w:val="24"/>
        </w:rPr>
        <w:t xml:space="preserve"> the requirements of being charitable</w:t>
      </w:r>
      <w:r w:rsidR="00790BB0">
        <w:rPr>
          <w:rFonts w:ascii="Arial" w:hAnsi="Arial" w:cs="Arial"/>
          <w:b/>
          <w:szCs w:val="24"/>
        </w:rPr>
        <w:t>.</w:t>
      </w:r>
    </w:p>
    <w:p w14:paraId="5AA5B5C7" w14:textId="77777777" w:rsidR="008E5379" w:rsidRPr="004E793E" w:rsidRDefault="002C508D" w:rsidP="009276A2">
      <w:pPr>
        <w:numPr>
          <w:ilvl w:val="0"/>
          <w:numId w:val="18"/>
        </w:numPr>
        <w:spacing w:before="240"/>
        <w:rPr>
          <w:rFonts w:ascii="Arial" w:hAnsi="Arial" w:cs="Arial"/>
          <w:b/>
          <w:sz w:val="28"/>
          <w:szCs w:val="28"/>
        </w:rPr>
      </w:pPr>
      <w:r w:rsidRPr="00CE569B">
        <w:rPr>
          <w:rFonts w:ascii="Arial" w:hAnsi="Arial" w:cs="Arial"/>
          <w:b/>
          <w:szCs w:val="24"/>
        </w:rPr>
        <w:t xml:space="preserve">Equally you may wish to consult with your own solicitor to help ensure compliance with the </w:t>
      </w:r>
      <w:r w:rsidR="00CA2F19" w:rsidRPr="00CE569B">
        <w:rPr>
          <w:rFonts w:ascii="Arial" w:hAnsi="Arial" w:cs="Arial"/>
          <w:b/>
          <w:szCs w:val="24"/>
        </w:rPr>
        <w:t xml:space="preserve">Land Reform </w:t>
      </w:r>
      <w:r w:rsidRPr="00CE569B">
        <w:rPr>
          <w:rFonts w:ascii="Arial" w:hAnsi="Arial" w:cs="Arial"/>
          <w:b/>
          <w:szCs w:val="24"/>
        </w:rPr>
        <w:t>Act</w:t>
      </w:r>
      <w:r w:rsidR="004E793E">
        <w:rPr>
          <w:rFonts w:ascii="Arial" w:hAnsi="Arial" w:cs="Arial"/>
          <w:b/>
          <w:szCs w:val="24"/>
        </w:rPr>
        <w:t>s</w:t>
      </w:r>
      <w:r w:rsidRPr="00CE569B">
        <w:rPr>
          <w:rFonts w:ascii="Arial" w:hAnsi="Arial" w:cs="Arial"/>
          <w:b/>
          <w:szCs w:val="24"/>
        </w:rPr>
        <w:t xml:space="preserve"> and being charitable</w:t>
      </w:r>
      <w:r w:rsidR="00790BB0" w:rsidRPr="00CE569B">
        <w:rPr>
          <w:rFonts w:ascii="Arial" w:hAnsi="Arial" w:cs="Arial"/>
          <w:b/>
          <w:szCs w:val="24"/>
        </w:rPr>
        <w:t>.</w:t>
      </w:r>
    </w:p>
    <w:p w14:paraId="223B832A" w14:textId="62901988" w:rsidR="00247BC8" w:rsidRDefault="005C5496" w:rsidP="00692A9E">
      <w:pPr>
        <w:spacing w:before="240"/>
        <w:rPr>
          <w:rFonts w:ascii="Arial" w:hAnsi="Arial" w:cs="Arial"/>
          <w:b/>
          <w:sz w:val="28"/>
          <w:szCs w:val="28"/>
        </w:rPr>
      </w:pPr>
      <w:r w:rsidRPr="004E793E">
        <w:rPr>
          <w:rFonts w:ascii="Arial" w:hAnsi="Arial" w:cs="Arial"/>
          <w:b/>
          <w:sz w:val="28"/>
          <w:szCs w:val="28"/>
        </w:rPr>
        <w:lastRenderedPageBreak/>
        <w:t>6</w:t>
      </w:r>
      <w:r w:rsidR="00692A9E" w:rsidRPr="004E793E">
        <w:rPr>
          <w:rFonts w:ascii="Arial" w:hAnsi="Arial" w:cs="Arial"/>
          <w:b/>
          <w:sz w:val="28"/>
          <w:szCs w:val="28"/>
        </w:rPr>
        <w:t>.</w:t>
      </w:r>
      <w:r w:rsidR="00692A9E" w:rsidRPr="004E793E">
        <w:rPr>
          <w:rFonts w:ascii="Arial" w:hAnsi="Arial" w:cs="Arial"/>
          <w:b/>
          <w:sz w:val="28"/>
          <w:szCs w:val="28"/>
        </w:rPr>
        <w:tab/>
      </w:r>
      <w:r w:rsidR="00247BC8" w:rsidRPr="004E793E">
        <w:rPr>
          <w:rFonts w:ascii="Arial" w:hAnsi="Arial" w:cs="Arial"/>
          <w:b/>
          <w:sz w:val="28"/>
          <w:szCs w:val="28"/>
        </w:rPr>
        <w:t>Useful Contacts</w:t>
      </w:r>
    </w:p>
    <w:p w14:paraId="4D3060E1" w14:textId="77777777" w:rsidR="00FB1363" w:rsidRPr="004E793E" w:rsidRDefault="00FB1363" w:rsidP="00692A9E">
      <w:pPr>
        <w:spacing w:before="240"/>
        <w:rPr>
          <w:rFonts w:ascii="Arial" w:hAnsi="Arial"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714949" w:rsidRPr="006C7B1C" w14:paraId="0CA231F9" w14:textId="77777777" w:rsidTr="00F82199">
        <w:trPr>
          <w:trHeight w:val="3514"/>
        </w:trPr>
        <w:tc>
          <w:tcPr>
            <w:tcW w:w="4928" w:type="dxa"/>
            <w:shd w:val="clear" w:color="auto" w:fill="auto"/>
          </w:tcPr>
          <w:p w14:paraId="60239D00" w14:textId="77777777" w:rsidR="00714949" w:rsidRDefault="00C5438C" w:rsidP="00E67484">
            <w:pPr>
              <w:tabs>
                <w:tab w:val="left" w:pos="426"/>
              </w:tabs>
              <w:ind w:left="360" w:hanging="360"/>
              <w:rPr>
                <w:noProof/>
              </w:rPr>
            </w:pPr>
            <w:r w:rsidRPr="004F2E15">
              <w:rPr>
                <w:noProof/>
              </w:rPr>
              <w:drawing>
                <wp:inline distT="0" distB="0" distL="0" distR="0" wp14:anchorId="54BCCC8E" wp14:editId="6A0056F9">
                  <wp:extent cx="214884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8840" cy="381000"/>
                          </a:xfrm>
                          <a:prstGeom prst="rect">
                            <a:avLst/>
                          </a:prstGeom>
                          <a:noFill/>
                          <a:ln>
                            <a:noFill/>
                          </a:ln>
                        </pic:spPr>
                      </pic:pic>
                    </a:graphicData>
                  </a:graphic>
                </wp:inline>
              </w:drawing>
            </w:r>
          </w:p>
          <w:p w14:paraId="514AF26C" w14:textId="77777777" w:rsidR="00714949" w:rsidRPr="006C7B1C" w:rsidRDefault="00A6659C" w:rsidP="0076352F">
            <w:pPr>
              <w:tabs>
                <w:tab w:val="left" w:pos="0"/>
              </w:tabs>
              <w:ind w:left="176" w:hanging="77"/>
              <w:rPr>
                <w:rFonts w:ascii="Arial" w:hAnsi="Arial" w:cs="Arial"/>
                <w:sz w:val="22"/>
                <w:szCs w:val="22"/>
              </w:rPr>
            </w:pPr>
            <w:r w:rsidRPr="004E793E">
              <w:rPr>
                <w:rFonts w:ascii="Arial" w:hAnsi="Arial" w:cs="Arial"/>
                <w:b/>
                <w:sz w:val="22"/>
                <w:szCs w:val="22"/>
              </w:rPr>
              <w:t>DIRECTORATE FOR AG</w:t>
            </w:r>
            <w:r w:rsidRPr="00A6659C">
              <w:rPr>
                <w:rFonts w:ascii="Arial" w:hAnsi="Arial" w:cs="Arial"/>
                <w:b/>
                <w:sz w:val="22"/>
                <w:szCs w:val="22"/>
              </w:rPr>
              <w:t>RICULTURE AND RURAL ECONOMY</w:t>
            </w:r>
            <w:r w:rsidR="00714949" w:rsidRPr="006C7B1C">
              <w:rPr>
                <w:rFonts w:ascii="Arial" w:hAnsi="Arial" w:cs="Arial"/>
                <w:sz w:val="22"/>
                <w:szCs w:val="22"/>
              </w:rPr>
              <w:t xml:space="preserve"> </w:t>
            </w:r>
          </w:p>
          <w:p w14:paraId="434308E1" w14:textId="77777777" w:rsidR="00714949" w:rsidRPr="006C7B1C" w:rsidRDefault="00714949" w:rsidP="00E67484">
            <w:pPr>
              <w:tabs>
                <w:tab w:val="left" w:pos="426"/>
              </w:tabs>
              <w:ind w:left="360" w:hanging="360"/>
              <w:rPr>
                <w:rFonts w:ascii="Arial" w:hAnsi="Arial" w:cs="Arial"/>
                <w:sz w:val="22"/>
                <w:szCs w:val="22"/>
              </w:rPr>
            </w:pPr>
            <w:r w:rsidRPr="006C7B1C">
              <w:rPr>
                <w:rFonts w:ascii="Arial" w:hAnsi="Arial" w:cs="Arial"/>
                <w:sz w:val="22"/>
                <w:szCs w:val="22"/>
              </w:rPr>
              <w:t xml:space="preserve">Community Land Team, </w:t>
            </w:r>
            <w:r>
              <w:rPr>
                <w:rFonts w:ascii="Arial" w:hAnsi="Arial" w:cs="Arial"/>
                <w:sz w:val="22"/>
                <w:szCs w:val="22"/>
              </w:rPr>
              <w:t>Q</w:t>
            </w:r>
            <w:r w:rsidRPr="006C7B1C">
              <w:rPr>
                <w:rFonts w:ascii="Arial" w:hAnsi="Arial" w:cs="Arial"/>
                <w:sz w:val="22"/>
                <w:szCs w:val="22"/>
              </w:rPr>
              <w:t xml:space="preserve"> Spur </w:t>
            </w:r>
          </w:p>
          <w:p w14:paraId="7DB86BF0" w14:textId="77777777" w:rsidR="00714949" w:rsidRPr="006C7B1C" w:rsidRDefault="00714949" w:rsidP="00E67484">
            <w:pPr>
              <w:tabs>
                <w:tab w:val="left" w:pos="426"/>
              </w:tabs>
              <w:ind w:left="360" w:hanging="360"/>
              <w:rPr>
                <w:rFonts w:ascii="Arial" w:hAnsi="Arial" w:cs="Arial"/>
                <w:sz w:val="22"/>
                <w:szCs w:val="22"/>
              </w:rPr>
            </w:pPr>
            <w:r w:rsidRPr="006C7B1C">
              <w:rPr>
                <w:rFonts w:ascii="Arial" w:hAnsi="Arial" w:cs="Arial"/>
                <w:sz w:val="22"/>
                <w:szCs w:val="22"/>
              </w:rPr>
              <w:t>Saughton House</w:t>
            </w:r>
          </w:p>
          <w:p w14:paraId="2711CBFA" w14:textId="77777777" w:rsidR="00714949" w:rsidRPr="006C7B1C" w:rsidRDefault="00714949" w:rsidP="00E67484">
            <w:pPr>
              <w:tabs>
                <w:tab w:val="left" w:pos="426"/>
              </w:tabs>
              <w:ind w:left="360" w:hanging="360"/>
              <w:rPr>
                <w:rFonts w:ascii="Arial" w:hAnsi="Arial" w:cs="Arial"/>
                <w:sz w:val="22"/>
                <w:szCs w:val="22"/>
              </w:rPr>
            </w:pPr>
            <w:r w:rsidRPr="006C7B1C">
              <w:rPr>
                <w:rFonts w:ascii="Arial" w:hAnsi="Arial" w:cs="Arial"/>
                <w:sz w:val="22"/>
                <w:szCs w:val="22"/>
              </w:rPr>
              <w:t>Broomhouse Drive</w:t>
            </w:r>
          </w:p>
          <w:p w14:paraId="70CAFDF9" w14:textId="77777777" w:rsidR="00714949" w:rsidRPr="006C7B1C" w:rsidRDefault="00714949" w:rsidP="00E67484">
            <w:pPr>
              <w:tabs>
                <w:tab w:val="left" w:pos="426"/>
              </w:tabs>
              <w:ind w:left="360" w:hanging="360"/>
              <w:rPr>
                <w:rFonts w:ascii="Arial" w:hAnsi="Arial" w:cs="Arial"/>
                <w:sz w:val="22"/>
                <w:szCs w:val="22"/>
              </w:rPr>
            </w:pPr>
            <w:r w:rsidRPr="006C7B1C">
              <w:rPr>
                <w:rFonts w:ascii="Arial" w:hAnsi="Arial" w:cs="Arial"/>
                <w:sz w:val="22"/>
                <w:szCs w:val="22"/>
              </w:rPr>
              <w:t xml:space="preserve">Edinburgh </w:t>
            </w:r>
          </w:p>
          <w:p w14:paraId="367E3697" w14:textId="77777777" w:rsidR="00714949" w:rsidRPr="006C7B1C" w:rsidRDefault="00714949" w:rsidP="00E67484">
            <w:pPr>
              <w:tabs>
                <w:tab w:val="left" w:pos="426"/>
              </w:tabs>
              <w:ind w:left="360" w:hanging="360"/>
              <w:rPr>
                <w:rFonts w:ascii="Arial" w:hAnsi="Arial" w:cs="Arial"/>
                <w:sz w:val="22"/>
                <w:szCs w:val="22"/>
              </w:rPr>
            </w:pPr>
            <w:r w:rsidRPr="006C7B1C">
              <w:rPr>
                <w:rFonts w:ascii="Arial" w:hAnsi="Arial" w:cs="Arial"/>
                <w:sz w:val="22"/>
                <w:szCs w:val="22"/>
              </w:rPr>
              <w:t>EH11 3XD</w:t>
            </w:r>
          </w:p>
          <w:p w14:paraId="2300FF85" w14:textId="77777777" w:rsidR="00714949" w:rsidRPr="006C7B1C" w:rsidRDefault="00714949" w:rsidP="00E67484">
            <w:pPr>
              <w:tabs>
                <w:tab w:val="left" w:pos="426"/>
              </w:tabs>
              <w:ind w:left="360"/>
              <w:rPr>
                <w:rFonts w:ascii="Arial" w:hAnsi="Arial" w:cs="Arial"/>
                <w:sz w:val="22"/>
                <w:szCs w:val="22"/>
              </w:rPr>
            </w:pPr>
          </w:p>
          <w:p w14:paraId="785761C9" w14:textId="77777777" w:rsidR="00714949" w:rsidRPr="006C7B1C" w:rsidRDefault="00714949" w:rsidP="00E67484">
            <w:pPr>
              <w:tabs>
                <w:tab w:val="left" w:pos="0"/>
              </w:tabs>
              <w:ind w:left="360" w:hanging="360"/>
              <w:rPr>
                <w:rFonts w:ascii="Arial" w:hAnsi="Arial" w:cs="Arial"/>
                <w:sz w:val="22"/>
                <w:szCs w:val="22"/>
              </w:rPr>
            </w:pPr>
            <w:r w:rsidRPr="003D2680">
              <w:rPr>
                <w:rFonts w:ascii="Arial" w:hAnsi="Arial" w:cs="Arial"/>
                <w:b/>
                <w:sz w:val="22"/>
                <w:szCs w:val="22"/>
              </w:rPr>
              <w:t>Tel:</w:t>
            </w:r>
            <w:r w:rsidRPr="006C7B1C">
              <w:rPr>
                <w:rFonts w:ascii="Arial" w:hAnsi="Arial" w:cs="Arial"/>
                <w:sz w:val="22"/>
                <w:szCs w:val="22"/>
              </w:rPr>
              <w:t xml:space="preserve"> </w:t>
            </w:r>
            <w:r w:rsidRPr="006C7B1C">
              <w:rPr>
                <w:rFonts w:ascii="Arial" w:hAnsi="Arial" w:cs="Arial"/>
                <w:sz w:val="22"/>
                <w:szCs w:val="22"/>
              </w:rPr>
              <w:tab/>
              <w:t>0300 244 9822</w:t>
            </w:r>
          </w:p>
          <w:p w14:paraId="4B4F5F5E" w14:textId="77777777" w:rsidR="00714949" w:rsidRPr="006C7B1C" w:rsidRDefault="00714949" w:rsidP="00E67484">
            <w:pPr>
              <w:tabs>
                <w:tab w:val="left" w:pos="0"/>
              </w:tabs>
              <w:ind w:left="360" w:hanging="360"/>
              <w:rPr>
                <w:rFonts w:ascii="Arial" w:hAnsi="Arial" w:cs="Arial"/>
                <w:sz w:val="22"/>
                <w:szCs w:val="22"/>
              </w:rPr>
            </w:pPr>
            <w:r w:rsidRPr="003D2680">
              <w:rPr>
                <w:rFonts w:ascii="Arial" w:hAnsi="Arial" w:cs="Arial"/>
                <w:b/>
                <w:sz w:val="22"/>
                <w:szCs w:val="22"/>
              </w:rPr>
              <w:t>Email:</w:t>
            </w:r>
            <w:r w:rsidRPr="006C7B1C">
              <w:rPr>
                <w:rFonts w:ascii="Arial" w:hAnsi="Arial" w:cs="Arial"/>
                <w:sz w:val="22"/>
                <w:szCs w:val="22"/>
              </w:rPr>
              <w:tab/>
              <w:t>crtb@gov.scot</w:t>
            </w:r>
          </w:p>
          <w:p w14:paraId="3F0A8306" w14:textId="77777777" w:rsidR="00714949" w:rsidRPr="003D2680" w:rsidRDefault="00714949" w:rsidP="00E67484">
            <w:pPr>
              <w:tabs>
                <w:tab w:val="left" w:pos="0"/>
              </w:tabs>
              <w:ind w:left="360" w:hanging="360"/>
              <w:rPr>
                <w:rFonts w:ascii="Arial" w:hAnsi="Arial" w:cs="Arial"/>
                <w:sz w:val="22"/>
                <w:szCs w:val="22"/>
              </w:rPr>
            </w:pPr>
            <w:r w:rsidRPr="003D2680">
              <w:rPr>
                <w:rFonts w:ascii="Arial" w:hAnsi="Arial" w:cs="Arial"/>
                <w:b/>
                <w:sz w:val="22"/>
                <w:szCs w:val="22"/>
              </w:rPr>
              <w:t>Web:</w:t>
            </w:r>
            <w:r w:rsidRPr="00DD5E18">
              <w:rPr>
                <w:rFonts w:ascii="Arial" w:hAnsi="Arial" w:cs="Arial"/>
                <w:sz w:val="22"/>
                <w:szCs w:val="22"/>
              </w:rPr>
              <w:tab/>
            </w:r>
            <w:hyperlink r:id="rId10" w:history="1">
              <w:r w:rsidR="00A6659C">
                <w:rPr>
                  <w:rStyle w:val="Hyperlink"/>
                  <w:rFonts w:ascii="Arial" w:hAnsi="Arial" w:cs="Arial"/>
                  <w:sz w:val="22"/>
                  <w:szCs w:val="22"/>
                </w:rPr>
                <w:t>www.gov.scot</w:t>
              </w:r>
            </w:hyperlink>
          </w:p>
        </w:tc>
        <w:tc>
          <w:tcPr>
            <w:tcW w:w="4819" w:type="dxa"/>
            <w:shd w:val="clear" w:color="auto" w:fill="auto"/>
          </w:tcPr>
          <w:p w14:paraId="115149E9" w14:textId="77777777" w:rsidR="00714949" w:rsidRPr="00EE284E" w:rsidRDefault="00C5438C" w:rsidP="00E67484">
            <w:pPr>
              <w:rPr>
                <w:rFonts w:ascii="Arial" w:hAnsi="Arial" w:cs="Arial"/>
                <w:sz w:val="22"/>
                <w:szCs w:val="22"/>
              </w:rPr>
            </w:pPr>
            <w:r w:rsidRPr="006B6A5F">
              <w:rPr>
                <w:noProof/>
              </w:rPr>
              <w:drawing>
                <wp:inline distT="0" distB="0" distL="0" distR="0" wp14:anchorId="03038560" wp14:editId="39206F72">
                  <wp:extent cx="1988820" cy="876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8820" cy="876300"/>
                          </a:xfrm>
                          <a:prstGeom prst="rect">
                            <a:avLst/>
                          </a:prstGeom>
                          <a:noFill/>
                          <a:ln>
                            <a:noFill/>
                          </a:ln>
                        </pic:spPr>
                      </pic:pic>
                    </a:graphicData>
                  </a:graphic>
                </wp:inline>
              </w:drawing>
            </w:r>
            <w:r w:rsidR="00714949" w:rsidRPr="006C7B1C">
              <w:rPr>
                <w:rFonts w:ascii="Arial" w:hAnsi="Arial" w:cs="Arial"/>
                <w:szCs w:val="24"/>
              </w:rPr>
              <w:t xml:space="preserve"> </w:t>
            </w:r>
            <w:r w:rsidR="00714949" w:rsidRPr="006C7B1C">
              <w:rPr>
                <w:rFonts w:ascii="Arial" w:hAnsi="Arial" w:cs="Arial"/>
                <w:szCs w:val="24"/>
              </w:rPr>
              <w:br/>
            </w:r>
            <w:r w:rsidR="00714949" w:rsidRPr="006C7B1C">
              <w:rPr>
                <w:rFonts w:ascii="Arial" w:hAnsi="Arial" w:cs="Arial"/>
                <w:sz w:val="22"/>
                <w:szCs w:val="22"/>
              </w:rPr>
              <w:t>An Lòchran</w:t>
            </w:r>
          </w:p>
          <w:p w14:paraId="768D231E" w14:textId="77777777" w:rsidR="00714949" w:rsidRPr="006C7B1C" w:rsidRDefault="00714949" w:rsidP="00E67484">
            <w:pPr>
              <w:rPr>
                <w:rFonts w:ascii="Arial" w:hAnsi="Arial" w:cs="Arial"/>
                <w:sz w:val="22"/>
                <w:szCs w:val="22"/>
              </w:rPr>
            </w:pPr>
            <w:r w:rsidRPr="006C7B1C">
              <w:rPr>
                <w:rFonts w:ascii="Arial" w:hAnsi="Arial" w:cs="Arial"/>
                <w:sz w:val="22"/>
                <w:szCs w:val="22"/>
              </w:rPr>
              <w:t>10 Inverness Campus</w:t>
            </w:r>
          </w:p>
          <w:p w14:paraId="1F892DF0" w14:textId="77777777" w:rsidR="00714949" w:rsidRPr="006C7B1C" w:rsidRDefault="00714949" w:rsidP="00E67484">
            <w:pPr>
              <w:rPr>
                <w:rFonts w:ascii="Arial" w:hAnsi="Arial" w:cs="Arial"/>
                <w:sz w:val="22"/>
                <w:szCs w:val="22"/>
              </w:rPr>
            </w:pPr>
            <w:r w:rsidRPr="006C7B1C">
              <w:rPr>
                <w:rFonts w:ascii="Arial" w:hAnsi="Arial" w:cs="Arial"/>
                <w:sz w:val="22"/>
                <w:szCs w:val="22"/>
              </w:rPr>
              <w:t>Inverness</w:t>
            </w:r>
          </w:p>
          <w:p w14:paraId="6CB4035C" w14:textId="77777777" w:rsidR="00714949" w:rsidRPr="006C7B1C" w:rsidRDefault="00714949" w:rsidP="00E67484">
            <w:pPr>
              <w:rPr>
                <w:rFonts w:ascii="Arial" w:hAnsi="Arial" w:cs="Arial"/>
                <w:sz w:val="22"/>
                <w:szCs w:val="22"/>
              </w:rPr>
            </w:pPr>
            <w:r w:rsidRPr="006C7B1C">
              <w:rPr>
                <w:rFonts w:ascii="Arial" w:hAnsi="Arial" w:cs="Arial"/>
                <w:sz w:val="22"/>
                <w:szCs w:val="22"/>
              </w:rPr>
              <w:t>IV2 5NA</w:t>
            </w:r>
          </w:p>
          <w:p w14:paraId="50F1E2F2" w14:textId="77777777" w:rsidR="00714949" w:rsidRPr="006C7B1C" w:rsidRDefault="00714949" w:rsidP="00E67484">
            <w:pPr>
              <w:ind w:left="426"/>
              <w:rPr>
                <w:rFonts w:ascii="Arial" w:hAnsi="Arial" w:cs="Arial"/>
                <w:sz w:val="22"/>
                <w:szCs w:val="22"/>
              </w:rPr>
            </w:pPr>
          </w:p>
          <w:p w14:paraId="6A9C47EF" w14:textId="77777777" w:rsidR="00714949" w:rsidRPr="006C7B1C" w:rsidRDefault="00714949" w:rsidP="00E67484">
            <w:pPr>
              <w:ind w:left="426" w:hanging="426"/>
              <w:rPr>
                <w:rFonts w:ascii="Arial" w:hAnsi="Arial" w:cs="Arial"/>
                <w:sz w:val="22"/>
                <w:szCs w:val="22"/>
              </w:rPr>
            </w:pPr>
            <w:r w:rsidRPr="003D2680">
              <w:rPr>
                <w:rFonts w:ascii="Arial" w:hAnsi="Arial" w:cs="Arial"/>
                <w:b/>
                <w:sz w:val="22"/>
                <w:szCs w:val="22"/>
              </w:rPr>
              <w:t>Tel:</w:t>
            </w:r>
            <w:r w:rsidRPr="006C7B1C">
              <w:rPr>
                <w:rFonts w:ascii="Arial" w:hAnsi="Arial" w:cs="Arial"/>
                <w:sz w:val="22"/>
                <w:szCs w:val="22"/>
              </w:rPr>
              <w:t xml:space="preserve"> </w:t>
            </w:r>
            <w:r w:rsidRPr="006C7B1C">
              <w:rPr>
                <w:rFonts w:ascii="Arial" w:hAnsi="Arial" w:cs="Arial"/>
                <w:sz w:val="22"/>
                <w:szCs w:val="22"/>
              </w:rPr>
              <w:tab/>
              <w:t>01463 245 245</w:t>
            </w:r>
          </w:p>
          <w:p w14:paraId="08809CDB" w14:textId="77777777" w:rsidR="00EE284E" w:rsidRDefault="00714949" w:rsidP="00E67484">
            <w:pPr>
              <w:ind w:left="426" w:hanging="426"/>
              <w:rPr>
                <w:rFonts w:ascii="Arial" w:hAnsi="Arial" w:cs="Arial"/>
                <w:sz w:val="22"/>
                <w:szCs w:val="22"/>
              </w:rPr>
            </w:pPr>
            <w:r w:rsidRPr="003D2680">
              <w:rPr>
                <w:rFonts w:ascii="Arial" w:hAnsi="Arial" w:cs="Arial"/>
                <w:b/>
                <w:sz w:val="22"/>
                <w:szCs w:val="22"/>
              </w:rPr>
              <w:t>Email:</w:t>
            </w:r>
            <w:r w:rsidRPr="006C7B1C">
              <w:rPr>
                <w:rFonts w:ascii="Arial" w:hAnsi="Arial" w:cs="Arial"/>
                <w:sz w:val="22"/>
                <w:szCs w:val="22"/>
              </w:rPr>
              <w:tab/>
            </w:r>
            <w:r w:rsidR="00CE569B" w:rsidRPr="00CE569B">
              <w:rPr>
                <w:rFonts w:ascii="Arial" w:hAnsi="Arial" w:cs="Arial"/>
                <w:sz w:val="22"/>
                <w:szCs w:val="22"/>
              </w:rPr>
              <w:t>enquiries@hient.co.uk</w:t>
            </w:r>
          </w:p>
          <w:p w14:paraId="490E28CB" w14:textId="77777777" w:rsidR="00714949" w:rsidRDefault="00714949" w:rsidP="00EE284E">
            <w:pPr>
              <w:ind w:left="426" w:hanging="426"/>
              <w:rPr>
                <w:rFonts w:ascii="Arial" w:hAnsi="Arial" w:cs="Arial"/>
                <w:b/>
                <w:szCs w:val="24"/>
              </w:rPr>
            </w:pPr>
            <w:r w:rsidRPr="003D2680">
              <w:rPr>
                <w:rFonts w:ascii="Arial" w:hAnsi="Arial" w:cs="Arial"/>
                <w:b/>
                <w:sz w:val="22"/>
                <w:szCs w:val="22"/>
              </w:rPr>
              <w:t>Web:</w:t>
            </w:r>
            <w:r>
              <w:rPr>
                <w:rFonts w:ascii="Arial" w:hAnsi="Arial" w:cs="Arial"/>
                <w:sz w:val="22"/>
                <w:szCs w:val="22"/>
              </w:rPr>
              <w:tab/>
            </w:r>
            <w:r w:rsidR="00CE569B" w:rsidRPr="00CE569B">
              <w:rPr>
                <w:rFonts w:ascii="Arial" w:hAnsi="Arial" w:cs="Arial"/>
                <w:sz w:val="22"/>
                <w:szCs w:val="22"/>
              </w:rPr>
              <w:t>https://www.hie.co.uk/</w:t>
            </w:r>
          </w:p>
          <w:p w14:paraId="3F3FC62B" w14:textId="77777777" w:rsidR="00714949" w:rsidRPr="006C7B1C" w:rsidRDefault="00714949" w:rsidP="00E67484">
            <w:pPr>
              <w:jc w:val="center"/>
              <w:rPr>
                <w:rFonts w:ascii="Arial" w:hAnsi="Arial" w:cs="Arial"/>
                <w:b/>
                <w:szCs w:val="24"/>
              </w:rPr>
            </w:pPr>
          </w:p>
        </w:tc>
      </w:tr>
      <w:tr w:rsidR="00AB6218" w:rsidRPr="006C7B1C" w14:paraId="7329103F" w14:textId="77777777" w:rsidTr="004E793E">
        <w:trPr>
          <w:trHeight w:val="3445"/>
        </w:trPr>
        <w:tc>
          <w:tcPr>
            <w:tcW w:w="4928" w:type="dxa"/>
            <w:tcBorders>
              <w:bottom w:val="single" w:sz="4" w:space="0" w:color="auto"/>
            </w:tcBorders>
            <w:shd w:val="clear" w:color="auto" w:fill="auto"/>
          </w:tcPr>
          <w:p w14:paraId="4563C279" w14:textId="77777777" w:rsidR="00AB6218" w:rsidRPr="006C7B1C" w:rsidRDefault="00C5438C" w:rsidP="00A07752">
            <w:pPr>
              <w:ind w:left="360" w:hanging="360"/>
              <w:rPr>
                <w:rFonts w:ascii="Arial" w:hAnsi="Arial" w:cs="Arial"/>
                <w:b/>
                <w:szCs w:val="24"/>
              </w:rPr>
            </w:pPr>
            <w:r w:rsidRPr="004F2E15">
              <w:rPr>
                <w:noProof/>
              </w:rPr>
              <w:drawing>
                <wp:inline distT="0" distB="0" distL="0" distR="0" wp14:anchorId="2C602B67" wp14:editId="006DE7BD">
                  <wp:extent cx="1935480" cy="57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5480" cy="579120"/>
                          </a:xfrm>
                          <a:prstGeom prst="rect">
                            <a:avLst/>
                          </a:prstGeom>
                          <a:noFill/>
                          <a:ln>
                            <a:noFill/>
                          </a:ln>
                        </pic:spPr>
                      </pic:pic>
                    </a:graphicData>
                  </a:graphic>
                </wp:inline>
              </w:drawing>
            </w:r>
          </w:p>
          <w:p w14:paraId="1F286B75" w14:textId="77777777" w:rsidR="00AB6218" w:rsidRPr="00DD5E18" w:rsidRDefault="00AB6218" w:rsidP="00A07752">
            <w:pPr>
              <w:rPr>
                <w:rFonts w:ascii="Arial" w:hAnsi="Arial" w:cs="Arial"/>
                <w:b/>
                <w:sz w:val="20"/>
              </w:rPr>
            </w:pPr>
            <w:r w:rsidRPr="00DD5E18">
              <w:rPr>
                <w:rFonts w:ascii="Arial" w:hAnsi="Arial" w:cs="Arial"/>
                <w:b/>
                <w:sz w:val="20"/>
              </w:rPr>
              <w:t>(also contact for Community Ownership Support Scotland)</w:t>
            </w:r>
          </w:p>
          <w:p w14:paraId="6CAF36A0" w14:textId="77777777" w:rsidR="00AB6218" w:rsidRPr="00B76622" w:rsidRDefault="00714949" w:rsidP="00A07752">
            <w:pPr>
              <w:ind w:left="360" w:hanging="360"/>
              <w:rPr>
                <w:rFonts w:ascii="Arial" w:hAnsi="Arial" w:cs="Arial"/>
                <w:sz w:val="22"/>
                <w:szCs w:val="22"/>
              </w:rPr>
            </w:pPr>
            <w:r>
              <w:rPr>
                <w:rFonts w:ascii="Arial" w:hAnsi="Arial" w:cs="Arial"/>
                <w:sz w:val="22"/>
                <w:szCs w:val="22"/>
              </w:rPr>
              <w:t>1B Washington Lane</w:t>
            </w:r>
          </w:p>
          <w:p w14:paraId="18CF9123" w14:textId="77777777" w:rsidR="00AB6218" w:rsidRPr="00B76622" w:rsidRDefault="00AB6218" w:rsidP="00A07752">
            <w:pPr>
              <w:ind w:left="360" w:hanging="360"/>
              <w:rPr>
                <w:rFonts w:ascii="Arial" w:hAnsi="Arial" w:cs="Arial"/>
                <w:sz w:val="22"/>
                <w:szCs w:val="22"/>
              </w:rPr>
            </w:pPr>
            <w:r w:rsidRPr="00B76622">
              <w:rPr>
                <w:rFonts w:ascii="Arial" w:hAnsi="Arial" w:cs="Arial"/>
                <w:sz w:val="22"/>
                <w:szCs w:val="22"/>
              </w:rPr>
              <w:t xml:space="preserve">Edinburgh, </w:t>
            </w:r>
          </w:p>
          <w:p w14:paraId="6DFFACAD" w14:textId="77777777" w:rsidR="00AB6218" w:rsidRPr="00B76622" w:rsidRDefault="00714949" w:rsidP="00A07752">
            <w:pPr>
              <w:ind w:left="360" w:hanging="360"/>
              <w:rPr>
                <w:rFonts w:ascii="Arial" w:hAnsi="Arial" w:cs="Arial"/>
                <w:sz w:val="22"/>
                <w:szCs w:val="22"/>
              </w:rPr>
            </w:pPr>
            <w:r>
              <w:rPr>
                <w:rFonts w:ascii="Arial" w:hAnsi="Arial" w:cs="Arial"/>
                <w:sz w:val="22"/>
                <w:szCs w:val="22"/>
              </w:rPr>
              <w:t>EH11 2HA</w:t>
            </w:r>
          </w:p>
          <w:p w14:paraId="04905533" w14:textId="77777777" w:rsidR="00AB6218" w:rsidRPr="00B76622" w:rsidRDefault="00AB6218" w:rsidP="00A07752">
            <w:pPr>
              <w:ind w:left="360"/>
              <w:rPr>
                <w:rFonts w:ascii="Arial" w:hAnsi="Arial" w:cs="Arial"/>
                <w:sz w:val="22"/>
                <w:szCs w:val="22"/>
              </w:rPr>
            </w:pPr>
          </w:p>
          <w:p w14:paraId="30212BD1" w14:textId="77777777" w:rsidR="00AB6218" w:rsidRPr="00B76622" w:rsidRDefault="00AB6218" w:rsidP="00A07752">
            <w:pPr>
              <w:rPr>
                <w:rFonts w:ascii="Arial" w:hAnsi="Arial" w:cs="Arial"/>
                <w:b/>
                <w:sz w:val="22"/>
                <w:szCs w:val="22"/>
              </w:rPr>
            </w:pPr>
            <w:r w:rsidRPr="003D2680">
              <w:rPr>
                <w:rFonts w:ascii="Arial" w:hAnsi="Arial" w:cs="Arial"/>
                <w:b/>
                <w:sz w:val="22"/>
                <w:szCs w:val="22"/>
              </w:rPr>
              <w:t>Tel:</w:t>
            </w:r>
            <w:r w:rsidRPr="00B76622">
              <w:rPr>
                <w:rFonts w:ascii="Arial" w:hAnsi="Arial" w:cs="Arial"/>
                <w:sz w:val="22"/>
                <w:szCs w:val="22"/>
              </w:rPr>
              <w:t xml:space="preserve"> </w:t>
            </w:r>
            <w:r>
              <w:rPr>
                <w:rFonts w:ascii="Arial" w:hAnsi="Arial" w:cs="Arial"/>
                <w:sz w:val="22"/>
                <w:szCs w:val="22"/>
              </w:rPr>
              <w:t xml:space="preserve">    </w:t>
            </w:r>
            <w:r w:rsidRPr="00B76622">
              <w:rPr>
                <w:rFonts w:ascii="Arial" w:hAnsi="Arial" w:cs="Arial"/>
                <w:sz w:val="22"/>
                <w:szCs w:val="22"/>
              </w:rPr>
              <w:t>0131 220 2456</w:t>
            </w:r>
          </w:p>
          <w:p w14:paraId="039AC3CD" w14:textId="77777777" w:rsidR="00AB6218" w:rsidRPr="00DD5E18" w:rsidRDefault="00AB6218" w:rsidP="00A07752">
            <w:pPr>
              <w:rPr>
                <w:rFonts w:ascii="Arial" w:hAnsi="Arial" w:cs="Arial"/>
                <w:sz w:val="22"/>
                <w:szCs w:val="22"/>
              </w:rPr>
            </w:pPr>
            <w:r w:rsidRPr="003D2680">
              <w:rPr>
                <w:rFonts w:ascii="Arial" w:hAnsi="Arial" w:cs="Arial"/>
                <w:b/>
                <w:sz w:val="22"/>
                <w:szCs w:val="22"/>
              </w:rPr>
              <w:t>Email:</w:t>
            </w:r>
            <w:r w:rsidRPr="00DD5E18">
              <w:rPr>
                <w:sz w:val="22"/>
                <w:szCs w:val="22"/>
              </w:rPr>
              <w:t xml:space="preserve"> </w:t>
            </w:r>
            <w:r w:rsidRPr="00DD5E18">
              <w:rPr>
                <w:rFonts w:ascii="Arial" w:hAnsi="Arial" w:cs="Arial"/>
                <w:sz w:val="22"/>
                <w:szCs w:val="22"/>
              </w:rPr>
              <w:t>info@dtascot.org.uk</w:t>
            </w:r>
          </w:p>
          <w:p w14:paraId="63563EE7" w14:textId="77777777" w:rsidR="00D428F9" w:rsidRPr="006C7B1C" w:rsidRDefault="00AB6218" w:rsidP="004B64AF">
            <w:pPr>
              <w:rPr>
                <w:rFonts w:ascii="Arial" w:hAnsi="Arial" w:cs="Arial"/>
                <w:b/>
                <w:szCs w:val="24"/>
              </w:rPr>
            </w:pPr>
            <w:r w:rsidRPr="003D2680">
              <w:rPr>
                <w:rFonts w:ascii="Arial" w:hAnsi="Arial" w:cs="Arial"/>
                <w:b/>
                <w:sz w:val="22"/>
                <w:szCs w:val="22"/>
              </w:rPr>
              <w:t>Web:</w:t>
            </w:r>
            <w:r w:rsidRPr="00DD5E18">
              <w:rPr>
                <w:sz w:val="22"/>
                <w:szCs w:val="22"/>
              </w:rPr>
              <w:t xml:space="preserve"> </w:t>
            </w:r>
            <w:r w:rsidRPr="00DD5E18">
              <w:rPr>
                <w:rFonts w:ascii="Arial" w:hAnsi="Arial" w:cs="Arial"/>
                <w:sz w:val="22"/>
                <w:szCs w:val="22"/>
              </w:rPr>
              <w:t xml:space="preserve">  </w:t>
            </w:r>
            <w:r w:rsidR="00CE569B" w:rsidRPr="00CE569B">
              <w:rPr>
                <w:rFonts w:ascii="Arial" w:hAnsi="Arial" w:cs="Arial"/>
                <w:sz w:val="22"/>
                <w:szCs w:val="22"/>
              </w:rPr>
              <w:t>https://dtascot.org.uk/</w:t>
            </w:r>
          </w:p>
        </w:tc>
        <w:tc>
          <w:tcPr>
            <w:tcW w:w="4819" w:type="dxa"/>
            <w:tcBorders>
              <w:bottom w:val="single" w:sz="4" w:space="0" w:color="auto"/>
            </w:tcBorders>
            <w:shd w:val="clear" w:color="auto" w:fill="auto"/>
          </w:tcPr>
          <w:p w14:paraId="7EB7FCEE" w14:textId="77777777" w:rsidR="00AB6218" w:rsidRPr="006C7B1C" w:rsidRDefault="00C5438C" w:rsidP="00A07752">
            <w:pPr>
              <w:rPr>
                <w:rFonts w:ascii="Arial" w:hAnsi="Arial" w:cs="Arial"/>
                <w:sz w:val="22"/>
                <w:szCs w:val="22"/>
              </w:rPr>
            </w:pPr>
            <w:r w:rsidRPr="004F2E15">
              <w:rPr>
                <w:noProof/>
              </w:rPr>
              <w:drawing>
                <wp:inline distT="0" distB="0" distL="0" distR="0" wp14:anchorId="135FDE8F" wp14:editId="5FE9BD76">
                  <wp:extent cx="1851660" cy="5562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1660" cy="556260"/>
                          </a:xfrm>
                          <a:prstGeom prst="rect">
                            <a:avLst/>
                          </a:prstGeom>
                          <a:noFill/>
                          <a:ln>
                            <a:noFill/>
                          </a:ln>
                        </pic:spPr>
                      </pic:pic>
                    </a:graphicData>
                  </a:graphic>
                </wp:inline>
              </w:drawing>
            </w:r>
            <w:r w:rsidR="00AB6218" w:rsidRPr="006C7B1C">
              <w:rPr>
                <w:rFonts w:ascii="Arial" w:hAnsi="Arial" w:cs="Arial"/>
                <w:szCs w:val="24"/>
              </w:rPr>
              <w:t xml:space="preserve"> </w:t>
            </w:r>
            <w:r w:rsidR="00AB6218" w:rsidRPr="006C7B1C">
              <w:rPr>
                <w:rFonts w:ascii="Arial" w:hAnsi="Arial" w:cs="Arial"/>
                <w:szCs w:val="24"/>
              </w:rPr>
              <w:br/>
            </w:r>
            <w:r w:rsidR="00AB6218" w:rsidRPr="006C7B1C">
              <w:rPr>
                <w:rFonts w:ascii="Arial" w:hAnsi="Arial" w:cs="Arial"/>
                <w:sz w:val="22"/>
                <w:szCs w:val="22"/>
              </w:rPr>
              <w:t>2</w:t>
            </w:r>
            <w:r w:rsidR="00AB6218" w:rsidRPr="006C7B1C">
              <w:rPr>
                <w:rFonts w:ascii="Arial" w:hAnsi="Arial" w:cs="Arial"/>
                <w:sz w:val="22"/>
                <w:szCs w:val="22"/>
                <w:vertAlign w:val="superscript"/>
              </w:rPr>
              <w:t>nd</w:t>
            </w:r>
            <w:r w:rsidR="00AB6218" w:rsidRPr="006C7B1C">
              <w:rPr>
                <w:rFonts w:ascii="Arial" w:hAnsi="Arial" w:cs="Arial"/>
                <w:sz w:val="22"/>
                <w:szCs w:val="22"/>
              </w:rPr>
              <w:t xml:space="preserve"> Floor, </w:t>
            </w:r>
          </w:p>
          <w:p w14:paraId="736F2E91" w14:textId="77777777" w:rsidR="00AB6218" w:rsidRPr="006C7B1C" w:rsidRDefault="00AB6218" w:rsidP="00A07752">
            <w:pPr>
              <w:ind w:left="360" w:hanging="360"/>
              <w:rPr>
                <w:rFonts w:ascii="Arial" w:hAnsi="Arial" w:cs="Arial"/>
                <w:sz w:val="22"/>
                <w:szCs w:val="22"/>
              </w:rPr>
            </w:pPr>
            <w:r w:rsidRPr="006C7B1C">
              <w:rPr>
                <w:rFonts w:ascii="Arial" w:hAnsi="Arial" w:cs="Arial"/>
                <w:sz w:val="22"/>
                <w:szCs w:val="22"/>
              </w:rPr>
              <w:t xml:space="preserve">Quadrant House, </w:t>
            </w:r>
          </w:p>
          <w:p w14:paraId="0B5A777A" w14:textId="77777777" w:rsidR="00AB6218" w:rsidRPr="006C7B1C" w:rsidRDefault="00AB6218" w:rsidP="00A07752">
            <w:pPr>
              <w:ind w:left="360" w:hanging="360"/>
              <w:rPr>
                <w:rFonts w:ascii="Arial" w:hAnsi="Arial" w:cs="Arial"/>
                <w:sz w:val="22"/>
                <w:szCs w:val="22"/>
              </w:rPr>
            </w:pPr>
            <w:r w:rsidRPr="006C7B1C">
              <w:rPr>
                <w:rFonts w:ascii="Arial" w:hAnsi="Arial" w:cs="Arial"/>
                <w:sz w:val="22"/>
                <w:szCs w:val="22"/>
              </w:rPr>
              <w:t xml:space="preserve">9 Riverside Drive, </w:t>
            </w:r>
          </w:p>
          <w:p w14:paraId="28A62E1B" w14:textId="77777777" w:rsidR="00AB6218" w:rsidRPr="006C7B1C" w:rsidRDefault="00AB6218" w:rsidP="00A07752">
            <w:pPr>
              <w:ind w:left="360" w:hanging="360"/>
              <w:rPr>
                <w:rFonts w:ascii="Arial" w:hAnsi="Arial" w:cs="Arial"/>
                <w:sz w:val="22"/>
                <w:szCs w:val="22"/>
              </w:rPr>
            </w:pPr>
            <w:r w:rsidRPr="006C7B1C">
              <w:rPr>
                <w:rFonts w:ascii="Arial" w:hAnsi="Arial" w:cs="Arial"/>
                <w:sz w:val="22"/>
                <w:szCs w:val="22"/>
              </w:rPr>
              <w:t xml:space="preserve">Dundee, </w:t>
            </w:r>
          </w:p>
          <w:p w14:paraId="0A4390C9" w14:textId="77777777" w:rsidR="00AB6218" w:rsidRPr="006C7B1C" w:rsidRDefault="00AB6218" w:rsidP="00A07752">
            <w:pPr>
              <w:ind w:left="360" w:hanging="360"/>
              <w:rPr>
                <w:rFonts w:ascii="Arial" w:hAnsi="Arial" w:cs="Arial"/>
                <w:sz w:val="22"/>
                <w:szCs w:val="22"/>
              </w:rPr>
            </w:pPr>
            <w:r w:rsidRPr="006C7B1C">
              <w:rPr>
                <w:rFonts w:ascii="Arial" w:hAnsi="Arial" w:cs="Arial"/>
                <w:sz w:val="22"/>
                <w:szCs w:val="22"/>
              </w:rPr>
              <w:t>DD1 4NY</w:t>
            </w:r>
          </w:p>
          <w:p w14:paraId="5D1633BA" w14:textId="77777777" w:rsidR="00AB6218" w:rsidRPr="006C7B1C" w:rsidRDefault="00AB6218" w:rsidP="00A07752">
            <w:pPr>
              <w:rPr>
                <w:rFonts w:ascii="Arial" w:hAnsi="Arial" w:cs="Arial"/>
                <w:sz w:val="22"/>
                <w:szCs w:val="22"/>
              </w:rPr>
            </w:pPr>
            <w:r w:rsidRPr="006C7B1C" w:rsidDel="00A46A68">
              <w:rPr>
                <w:rFonts w:ascii="Arial" w:hAnsi="Arial" w:cs="Arial"/>
                <w:sz w:val="22"/>
                <w:szCs w:val="22"/>
              </w:rPr>
              <w:br/>
            </w:r>
            <w:r w:rsidRPr="003D2680">
              <w:rPr>
                <w:rFonts w:ascii="Arial" w:hAnsi="Arial" w:cs="Arial"/>
                <w:b/>
                <w:sz w:val="22"/>
                <w:szCs w:val="22"/>
              </w:rPr>
              <w:t>Tel:</w:t>
            </w:r>
            <w:r w:rsidRPr="006C7B1C">
              <w:rPr>
                <w:rFonts w:ascii="Arial" w:hAnsi="Arial" w:cs="Arial"/>
                <w:sz w:val="22"/>
                <w:szCs w:val="22"/>
              </w:rPr>
              <w:t xml:space="preserve"> </w:t>
            </w:r>
            <w:r>
              <w:rPr>
                <w:rFonts w:ascii="Arial" w:hAnsi="Arial" w:cs="Arial"/>
                <w:sz w:val="22"/>
                <w:szCs w:val="22"/>
              </w:rPr>
              <w:t xml:space="preserve">     </w:t>
            </w:r>
            <w:r w:rsidRPr="006C7B1C">
              <w:rPr>
                <w:rFonts w:ascii="Arial" w:hAnsi="Arial" w:cs="Arial"/>
                <w:sz w:val="22"/>
                <w:szCs w:val="22"/>
              </w:rPr>
              <w:t>01382 220446</w:t>
            </w:r>
          </w:p>
          <w:p w14:paraId="37CB5610" w14:textId="77777777" w:rsidR="00AB6218" w:rsidRDefault="00AB6218" w:rsidP="00A07752">
            <w:pPr>
              <w:rPr>
                <w:rFonts w:ascii="Arial" w:hAnsi="Arial" w:cs="Arial"/>
                <w:sz w:val="22"/>
                <w:szCs w:val="22"/>
              </w:rPr>
            </w:pPr>
            <w:r w:rsidRPr="003D2680">
              <w:rPr>
                <w:rFonts w:ascii="Arial" w:hAnsi="Arial" w:cs="Arial"/>
                <w:b/>
                <w:sz w:val="22"/>
                <w:szCs w:val="22"/>
              </w:rPr>
              <w:t>Email:</w:t>
            </w:r>
            <w:r>
              <w:rPr>
                <w:rFonts w:ascii="Arial" w:hAnsi="Arial" w:cs="Arial"/>
                <w:sz w:val="22"/>
                <w:szCs w:val="22"/>
              </w:rPr>
              <w:t xml:space="preserve">  info@oscr.org.uk</w:t>
            </w:r>
          </w:p>
          <w:p w14:paraId="0EB18872" w14:textId="77777777" w:rsidR="00AB6218" w:rsidRDefault="00AB6218" w:rsidP="00F82199">
            <w:pPr>
              <w:rPr>
                <w:rFonts w:ascii="Arial" w:hAnsi="Arial" w:cs="Arial"/>
                <w:b/>
                <w:szCs w:val="24"/>
              </w:rPr>
            </w:pPr>
            <w:r w:rsidRPr="003D2680">
              <w:rPr>
                <w:rFonts w:ascii="Arial" w:hAnsi="Arial" w:cs="Arial"/>
                <w:b/>
                <w:sz w:val="22"/>
                <w:szCs w:val="22"/>
              </w:rPr>
              <w:t>Web:</w:t>
            </w:r>
            <w:r w:rsidRPr="00DD5E18">
              <w:rPr>
                <w:rFonts w:ascii="Arial" w:hAnsi="Arial" w:cs="Arial"/>
                <w:sz w:val="22"/>
                <w:szCs w:val="22"/>
              </w:rPr>
              <w:t xml:space="preserve"> </w:t>
            </w:r>
            <w:r>
              <w:rPr>
                <w:rFonts w:ascii="Arial" w:hAnsi="Arial" w:cs="Arial"/>
                <w:sz w:val="22"/>
                <w:szCs w:val="22"/>
              </w:rPr>
              <w:t xml:space="preserve">   </w:t>
            </w:r>
            <w:r w:rsidR="00CE569B" w:rsidRPr="00CE569B">
              <w:rPr>
                <w:rFonts w:ascii="Arial" w:hAnsi="Arial" w:cs="Arial"/>
                <w:sz w:val="22"/>
                <w:szCs w:val="22"/>
              </w:rPr>
              <w:t>https://www.oscr.org.uk/</w:t>
            </w:r>
          </w:p>
          <w:p w14:paraId="4BCC2EB7" w14:textId="77777777" w:rsidR="00494D1D" w:rsidRPr="006C7B1C" w:rsidRDefault="00494D1D" w:rsidP="00A07752">
            <w:pPr>
              <w:jc w:val="center"/>
              <w:rPr>
                <w:rFonts w:ascii="Arial" w:hAnsi="Arial" w:cs="Arial"/>
                <w:b/>
                <w:szCs w:val="24"/>
              </w:rPr>
            </w:pPr>
          </w:p>
        </w:tc>
      </w:tr>
      <w:tr w:rsidR="00CE569B" w:rsidRPr="006C7B1C" w14:paraId="38CF5EAA" w14:textId="77777777" w:rsidTr="00CE569B">
        <w:tc>
          <w:tcPr>
            <w:tcW w:w="4928" w:type="dxa"/>
            <w:tcBorders>
              <w:right w:val="nil"/>
            </w:tcBorders>
            <w:shd w:val="clear" w:color="auto" w:fill="auto"/>
          </w:tcPr>
          <w:p w14:paraId="09614510" w14:textId="77777777" w:rsidR="00CE569B" w:rsidRPr="006C7B1C" w:rsidRDefault="00C5438C" w:rsidP="00EE284E">
            <w:pPr>
              <w:rPr>
                <w:rFonts w:ascii="Arial" w:hAnsi="Arial" w:cs="Arial"/>
                <w:b/>
                <w:szCs w:val="24"/>
                <w:lang w:val="en"/>
              </w:rPr>
            </w:pPr>
            <w:r w:rsidRPr="004F2E15">
              <w:rPr>
                <w:noProof/>
              </w:rPr>
              <w:drawing>
                <wp:inline distT="0" distB="0" distL="0" distR="0" wp14:anchorId="25162EF9" wp14:editId="5F14D32F">
                  <wp:extent cx="2164080" cy="3352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4080" cy="335280"/>
                          </a:xfrm>
                          <a:prstGeom prst="rect">
                            <a:avLst/>
                          </a:prstGeom>
                          <a:noFill/>
                          <a:ln>
                            <a:noFill/>
                          </a:ln>
                        </pic:spPr>
                      </pic:pic>
                    </a:graphicData>
                  </a:graphic>
                </wp:inline>
              </w:drawing>
            </w:r>
          </w:p>
          <w:p w14:paraId="73A33A2C" w14:textId="77777777" w:rsidR="00CE569B" w:rsidRPr="006C7B1C" w:rsidRDefault="00CE569B" w:rsidP="00EE284E">
            <w:pPr>
              <w:rPr>
                <w:rFonts w:ascii="Arial" w:hAnsi="Arial" w:cs="Arial"/>
                <w:sz w:val="22"/>
                <w:szCs w:val="22"/>
              </w:rPr>
            </w:pPr>
            <w:r w:rsidRPr="006C7B1C">
              <w:rPr>
                <w:rFonts w:ascii="Arial" w:hAnsi="Arial" w:cs="Arial"/>
                <w:b/>
                <w:sz w:val="22"/>
                <w:szCs w:val="22"/>
                <w:lang w:val="en"/>
              </w:rPr>
              <w:t xml:space="preserve"> Registrar of Companies (Scotland))</w:t>
            </w:r>
            <w:r w:rsidRPr="006C7B1C">
              <w:rPr>
                <w:rFonts w:ascii="Arial" w:hAnsi="Arial" w:cs="Arial"/>
                <w:sz w:val="22"/>
                <w:szCs w:val="22"/>
              </w:rPr>
              <w:br/>
              <w:t xml:space="preserve">4th Floor, </w:t>
            </w:r>
          </w:p>
          <w:p w14:paraId="57FB8F23" w14:textId="77777777" w:rsidR="00CE569B" w:rsidRPr="006C7B1C" w:rsidRDefault="00CE569B" w:rsidP="00EE284E">
            <w:pPr>
              <w:ind w:left="360" w:hanging="360"/>
              <w:rPr>
                <w:rFonts w:ascii="Arial" w:hAnsi="Arial" w:cs="Arial"/>
                <w:sz w:val="22"/>
                <w:szCs w:val="22"/>
              </w:rPr>
            </w:pPr>
            <w:r w:rsidRPr="006C7B1C">
              <w:rPr>
                <w:rFonts w:ascii="Arial" w:hAnsi="Arial" w:cs="Arial"/>
                <w:sz w:val="22"/>
                <w:szCs w:val="22"/>
              </w:rPr>
              <w:t xml:space="preserve">Edinburgh Quay 2, </w:t>
            </w:r>
          </w:p>
          <w:p w14:paraId="68AF13F2" w14:textId="77777777" w:rsidR="00CE569B" w:rsidRPr="006C7B1C" w:rsidRDefault="00CE569B" w:rsidP="00EE284E">
            <w:pPr>
              <w:ind w:left="360" w:hanging="360"/>
              <w:rPr>
                <w:rFonts w:ascii="Arial" w:hAnsi="Arial" w:cs="Arial"/>
                <w:sz w:val="22"/>
                <w:szCs w:val="22"/>
              </w:rPr>
            </w:pPr>
            <w:r w:rsidRPr="006C7B1C">
              <w:rPr>
                <w:rFonts w:ascii="Arial" w:hAnsi="Arial" w:cs="Arial"/>
                <w:sz w:val="22"/>
                <w:szCs w:val="22"/>
              </w:rPr>
              <w:t xml:space="preserve">139 Fountainbridge, </w:t>
            </w:r>
          </w:p>
          <w:p w14:paraId="1F9D09C7" w14:textId="77777777" w:rsidR="00CE569B" w:rsidRPr="006C7B1C" w:rsidRDefault="00CE569B" w:rsidP="00EE284E">
            <w:pPr>
              <w:ind w:left="360" w:hanging="360"/>
              <w:rPr>
                <w:rFonts w:ascii="Arial" w:hAnsi="Arial" w:cs="Arial"/>
                <w:sz w:val="22"/>
                <w:szCs w:val="22"/>
              </w:rPr>
            </w:pPr>
            <w:r w:rsidRPr="006C7B1C">
              <w:rPr>
                <w:rFonts w:ascii="Arial" w:hAnsi="Arial" w:cs="Arial"/>
                <w:sz w:val="22"/>
                <w:szCs w:val="22"/>
              </w:rPr>
              <w:t xml:space="preserve">Edinburgh, </w:t>
            </w:r>
          </w:p>
          <w:p w14:paraId="668CC91E" w14:textId="77777777" w:rsidR="00CE569B" w:rsidRDefault="00CE569B" w:rsidP="00EE284E">
            <w:pPr>
              <w:ind w:left="360" w:hanging="360"/>
              <w:rPr>
                <w:rFonts w:ascii="Arial" w:hAnsi="Arial" w:cs="Arial"/>
              </w:rPr>
            </w:pPr>
            <w:r w:rsidRPr="006C7B1C">
              <w:rPr>
                <w:rFonts w:ascii="Arial" w:hAnsi="Arial" w:cs="Arial"/>
                <w:sz w:val="22"/>
                <w:szCs w:val="22"/>
              </w:rPr>
              <w:t>EH3 9FF</w:t>
            </w:r>
            <w:r w:rsidRPr="006C7B1C">
              <w:rPr>
                <w:rFonts w:ascii="Arial" w:hAnsi="Arial" w:cs="Arial"/>
                <w:sz w:val="22"/>
                <w:szCs w:val="22"/>
              </w:rPr>
              <w:br/>
            </w:r>
          </w:p>
        </w:tc>
        <w:tc>
          <w:tcPr>
            <w:tcW w:w="4819" w:type="dxa"/>
            <w:tcBorders>
              <w:left w:val="nil"/>
            </w:tcBorders>
            <w:shd w:val="clear" w:color="auto" w:fill="auto"/>
          </w:tcPr>
          <w:p w14:paraId="420C7C15" w14:textId="77777777" w:rsidR="00CE569B" w:rsidRDefault="00CE569B" w:rsidP="00EE284E">
            <w:pPr>
              <w:ind w:left="360" w:hanging="360"/>
              <w:rPr>
                <w:rFonts w:ascii="Arial" w:hAnsi="Arial" w:cs="Arial"/>
                <w:b/>
              </w:rPr>
            </w:pPr>
          </w:p>
          <w:p w14:paraId="740118F4" w14:textId="77777777" w:rsidR="00CE569B" w:rsidRDefault="00CE569B" w:rsidP="00EE284E">
            <w:pPr>
              <w:ind w:left="360" w:hanging="360"/>
              <w:rPr>
                <w:rFonts w:ascii="Arial" w:hAnsi="Arial" w:cs="Arial"/>
              </w:rPr>
            </w:pPr>
            <w:r w:rsidRPr="00AB6218">
              <w:rPr>
                <w:rFonts w:ascii="Arial" w:hAnsi="Arial" w:cs="Arial"/>
                <w:b/>
              </w:rPr>
              <w:t>Tel:</w:t>
            </w:r>
            <w:r>
              <w:rPr>
                <w:rFonts w:ascii="Arial" w:hAnsi="Arial" w:cs="Arial"/>
              </w:rPr>
              <w:t xml:space="preserve"> 0303 1234 500</w:t>
            </w:r>
          </w:p>
          <w:p w14:paraId="692734FC" w14:textId="77777777" w:rsidR="00CE569B" w:rsidRPr="00AB6218" w:rsidRDefault="00CE569B" w:rsidP="00EE284E">
            <w:pPr>
              <w:ind w:left="360" w:hanging="360"/>
              <w:rPr>
                <w:rFonts w:ascii="Arial" w:hAnsi="Arial" w:cs="Arial"/>
                <w:lang w:val="en"/>
              </w:rPr>
            </w:pPr>
            <w:r w:rsidRPr="00AB6218">
              <w:rPr>
                <w:rFonts w:ascii="Arial" w:hAnsi="Arial" w:cs="Arial"/>
                <w:b/>
              </w:rPr>
              <w:t>Email:</w:t>
            </w:r>
            <w:r>
              <w:rPr>
                <w:rFonts w:ascii="Arial" w:hAnsi="Arial" w:cs="Arial"/>
                <w:lang w:val="en"/>
              </w:rPr>
              <w:t xml:space="preserve"> </w:t>
            </w:r>
            <w:r w:rsidRPr="00CE569B">
              <w:rPr>
                <w:rFonts w:ascii="Arial" w:hAnsi="Arial" w:cs="Arial"/>
                <w:lang w:val="en"/>
              </w:rPr>
              <w:t>enquiries@companieshouse.gov.uk</w:t>
            </w:r>
          </w:p>
          <w:p w14:paraId="20289A90" w14:textId="77777777" w:rsidR="00CE569B" w:rsidRPr="00AB6218" w:rsidRDefault="00CE569B" w:rsidP="00EE284E">
            <w:pPr>
              <w:ind w:left="360" w:hanging="360"/>
              <w:rPr>
                <w:rFonts w:ascii="Arial" w:hAnsi="Arial" w:cs="Arial"/>
                <w:b/>
              </w:rPr>
            </w:pPr>
            <w:r w:rsidRPr="00AB6218">
              <w:rPr>
                <w:rFonts w:ascii="Arial" w:hAnsi="Arial" w:cs="Arial"/>
                <w:b/>
              </w:rPr>
              <w:t xml:space="preserve">Web: </w:t>
            </w:r>
          </w:p>
          <w:p w14:paraId="50BE592F" w14:textId="77777777" w:rsidR="00CE569B" w:rsidRDefault="00CE569B" w:rsidP="00EE284E">
            <w:pPr>
              <w:ind w:left="360" w:hanging="360"/>
              <w:rPr>
                <w:rFonts w:ascii="Arial" w:hAnsi="Arial" w:cs="Arial"/>
              </w:rPr>
            </w:pPr>
            <w:r w:rsidRPr="00A6659C">
              <w:rPr>
                <w:rFonts w:ascii="Arial" w:hAnsi="Arial" w:cs="Arial"/>
              </w:rPr>
              <w:t>https://www.gov.uk/government/organisations/companies-house</w:t>
            </w:r>
          </w:p>
          <w:p w14:paraId="317035DE" w14:textId="77777777" w:rsidR="00CE569B" w:rsidRPr="006C7B1C" w:rsidRDefault="00CE569B" w:rsidP="004E793E">
            <w:pPr>
              <w:ind w:left="360" w:hanging="360"/>
              <w:rPr>
                <w:rFonts w:ascii="Arial" w:hAnsi="Arial" w:cs="Arial"/>
                <w:b/>
                <w:szCs w:val="24"/>
              </w:rPr>
            </w:pPr>
          </w:p>
        </w:tc>
      </w:tr>
      <w:tr w:rsidR="00EE284E" w:rsidRPr="006C7B1C" w14:paraId="5725A663" w14:textId="77777777" w:rsidTr="00F82199">
        <w:tc>
          <w:tcPr>
            <w:tcW w:w="9747" w:type="dxa"/>
            <w:gridSpan w:val="2"/>
            <w:shd w:val="clear" w:color="auto" w:fill="auto"/>
          </w:tcPr>
          <w:p w14:paraId="066F7182" w14:textId="77777777" w:rsidR="00A6659C" w:rsidRDefault="00C5438C" w:rsidP="004E793E">
            <w:pPr>
              <w:jc w:val="both"/>
              <w:rPr>
                <w:rFonts w:ascii="Arial" w:hAnsi="Arial" w:cs="Arial"/>
                <w:color w:val="0070C0"/>
                <w:szCs w:val="24"/>
                <w:u w:val="single"/>
              </w:rPr>
            </w:pPr>
            <w:r w:rsidRPr="00200B74">
              <w:rPr>
                <w:noProof/>
              </w:rPr>
              <w:drawing>
                <wp:inline distT="0" distB="0" distL="0" distR="0" wp14:anchorId="3CF68BEA" wp14:editId="596261AE">
                  <wp:extent cx="1859280" cy="4267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9280" cy="426720"/>
                          </a:xfrm>
                          <a:prstGeom prst="rect">
                            <a:avLst/>
                          </a:prstGeom>
                          <a:noFill/>
                          <a:ln>
                            <a:noFill/>
                          </a:ln>
                        </pic:spPr>
                      </pic:pic>
                    </a:graphicData>
                  </a:graphic>
                </wp:inline>
              </w:drawing>
            </w:r>
            <w:r w:rsidR="00EE284E">
              <w:rPr>
                <w:noProof/>
              </w:rPr>
              <w:t xml:space="preserve">           </w:t>
            </w:r>
          </w:p>
          <w:p w14:paraId="7C624238" w14:textId="77777777" w:rsidR="00EE284E" w:rsidRDefault="00EE284E" w:rsidP="00EE284E">
            <w:pPr>
              <w:numPr>
                <w:ilvl w:val="0"/>
                <w:numId w:val="19"/>
              </w:numPr>
              <w:jc w:val="both"/>
              <w:rPr>
                <w:rFonts w:ascii="Arial" w:hAnsi="Arial" w:cs="Arial"/>
                <w:sz w:val="22"/>
                <w:szCs w:val="22"/>
              </w:rPr>
            </w:pPr>
            <w:r w:rsidRPr="003D2680">
              <w:rPr>
                <w:rFonts w:ascii="Arial" w:hAnsi="Arial" w:cs="Arial"/>
                <w:sz w:val="22"/>
                <w:szCs w:val="22"/>
              </w:rPr>
              <w:t>The Land Reform (Scotland) Act 2003 (and supporting regulations)</w:t>
            </w:r>
          </w:p>
          <w:p w14:paraId="60934ECF" w14:textId="59C7D1F2" w:rsidR="00A6659C" w:rsidRDefault="00801235" w:rsidP="004E793E">
            <w:pPr>
              <w:ind w:left="720"/>
              <w:jc w:val="both"/>
              <w:rPr>
                <w:rFonts w:ascii="Arial" w:hAnsi="Arial" w:cs="Arial"/>
                <w:sz w:val="22"/>
                <w:szCs w:val="22"/>
              </w:rPr>
            </w:pPr>
            <w:hyperlink r:id="rId16" w:history="1">
              <w:r w:rsidR="00A6659C" w:rsidRPr="0076352F">
                <w:rPr>
                  <w:rStyle w:val="Hyperlink"/>
                  <w:rFonts w:ascii="Arial" w:hAnsi="Arial" w:cs="Arial"/>
                  <w:noProof/>
                </w:rPr>
                <w:t>https://www.legislation.gov.uk/asp/2003/2/contents</w:t>
              </w:r>
            </w:hyperlink>
          </w:p>
          <w:p w14:paraId="0E434DC5" w14:textId="77777777" w:rsidR="00EE284E" w:rsidRDefault="00EE284E" w:rsidP="00EE284E">
            <w:pPr>
              <w:numPr>
                <w:ilvl w:val="0"/>
                <w:numId w:val="19"/>
              </w:numPr>
              <w:jc w:val="both"/>
              <w:rPr>
                <w:rFonts w:ascii="Arial" w:hAnsi="Arial" w:cs="Arial"/>
                <w:sz w:val="22"/>
                <w:szCs w:val="22"/>
              </w:rPr>
            </w:pPr>
            <w:r>
              <w:rPr>
                <w:rFonts w:ascii="Arial" w:hAnsi="Arial" w:cs="Arial"/>
                <w:sz w:val="22"/>
                <w:szCs w:val="22"/>
              </w:rPr>
              <w:t>The Land Reform (Scotland) Act 2016 (and supporting regulations)</w:t>
            </w:r>
          </w:p>
          <w:p w14:paraId="3A0C0DF0" w14:textId="73C38013" w:rsidR="0076352F" w:rsidRPr="0076352F" w:rsidRDefault="00801235" w:rsidP="0076352F">
            <w:pPr>
              <w:ind w:left="720"/>
              <w:jc w:val="both"/>
              <w:rPr>
                <w:rStyle w:val="Hyperlink"/>
                <w:noProof/>
              </w:rPr>
            </w:pPr>
            <w:hyperlink r:id="rId17" w:history="1">
              <w:r w:rsidR="0076352F" w:rsidRPr="0076352F">
                <w:rPr>
                  <w:rStyle w:val="Hyperlink"/>
                  <w:rFonts w:ascii="Arial" w:hAnsi="Arial" w:cs="Arial"/>
                  <w:noProof/>
                </w:rPr>
                <w:t>https://www.legislation.gov.uk/asp/2016/18/contents</w:t>
              </w:r>
            </w:hyperlink>
          </w:p>
          <w:p w14:paraId="470B27A1" w14:textId="61CE1517" w:rsidR="00EE284E" w:rsidRDefault="00EE284E" w:rsidP="00EE284E">
            <w:pPr>
              <w:numPr>
                <w:ilvl w:val="0"/>
                <w:numId w:val="19"/>
              </w:numPr>
              <w:jc w:val="both"/>
              <w:rPr>
                <w:rFonts w:ascii="Arial" w:hAnsi="Arial" w:cs="Arial"/>
                <w:sz w:val="22"/>
                <w:szCs w:val="22"/>
              </w:rPr>
            </w:pPr>
            <w:r w:rsidRPr="00EE284E">
              <w:rPr>
                <w:rFonts w:ascii="Arial" w:hAnsi="Arial" w:cs="Arial"/>
                <w:sz w:val="22"/>
                <w:szCs w:val="22"/>
              </w:rPr>
              <w:t>The Charities and Trustee Investment (Scotland) Act 2005 (and supporting regulations)</w:t>
            </w:r>
          </w:p>
          <w:p w14:paraId="11FC13A6" w14:textId="3AEA5AD7" w:rsidR="00CE569B" w:rsidRPr="00EE284E" w:rsidRDefault="00801235" w:rsidP="004E793E">
            <w:pPr>
              <w:ind w:left="720"/>
              <w:jc w:val="both"/>
              <w:rPr>
                <w:rFonts w:ascii="Arial" w:hAnsi="Arial" w:cs="Arial"/>
                <w:sz w:val="22"/>
                <w:szCs w:val="22"/>
              </w:rPr>
            </w:pPr>
            <w:hyperlink r:id="rId18" w:history="1">
              <w:r w:rsidR="00CE569B" w:rsidRPr="0076352F">
                <w:rPr>
                  <w:rStyle w:val="Hyperlink"/>
                  <w:rFonts w:ascii="Arial" w:hAnsi="Arial" w:cs="Arial"/>
                  <w:sz w:val="22"/>
                  <w:szCs w:val="22"/>
                </w:rPr>
                <w:t>https://www.legislation.gov.uk/asp/2005/10/contents</w:t>
              </w:r>
            </w:hyperlink>
          </w:p>
          <w:p w14:paraId="0E8A77B6" w14:textId="77777777" w:rsidR="00EE284E" w:rsidRDefault="00EE284E" w:rsidP="00EE284E">
            <w:pPr>
              <w:numPr>
                <w:ilvl w:val="0"/>
                <w:numId w:val="19"/>
              </w:numPr>
              <w:rPr>
                <w:rFonts w:ascii="Arial" w:hAnsi="Arial" w:cs="Arial"/>
                <w:sz w:val="22"/>
                <w:szCs w:val="22"/>
              </w:rPr>
            </w:pPr>
            <w:r w:rsidRPr="003D2680">
              <w:rPr>
                <w:rFonts w:ascii="Arial" w:hAnsi="Arial" w:cs="Arial"/>
                <w:sz w:val="22"/>
                <w:szCs w:val="22"/>
              </w:rPr>
              <w:t>Plus all other relevant regulations</w:t>
            </w:r>
          </w:p>
          <w:p w14:paraId="711F41A1" w14:textId="77777777" w:rsidR="00EE284E" w:rsidRPr="003D2680" w:rsidRDefault="00EE284E" w:rsidP="00EE284E">
            <w:pPr>
              <w:ind w:left="720"/>
              <w:rPr>
                <w:rFonts w:ascii="Arial" w:hAnsi="Arial" w:cs="Arial"/>
                <w:sz w:val="22"/>
                <w:szCs w:val="22"/>
              </w:rPr>
            </w:pPr>
          </w:p>
        </w:tc>
      </w:tr>
    </w:tbl>
    <w:p w14:paraId="5A6D0931" w14:textId="77777777" w:rsidR="00247BC8" w:rsidRPr="00207EFF" w:rsidRDefault="00247BC8" w:rsidP="00CE569B">
      <w:pPr>
        <w:jc w:val="center"/>
        <w:rPr>
          <w:rFonts w:ascii="Arial" w:hAnsi="Arial" w:cs="Arial"/>
          <w:szCs w:val="24"/>
        </w:rPr>
      </w:pPr>
    </w:p>
    <w:sectPr w:rsidR="00247BC8" w:rsidRPr="00207EFF" w:rsidSect="00EF1414">
      <w:pgSz w:w="12240" w:h="15840"/>
      <w:pgMar w:top="787" w:right="900" w:bottom="993"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2ECAF" w14:textId="77777777" w:rsidR="00123D72" w:rsidRDefault="00123D72">
      <w:r>
        <w:separator/>
      </w:r>
    </w:p>
  </w:endnote>
  <w:endnote w:type="continuationSeparator" w:id="0">
    <w:p w14:paraId="0C88E618" w14:textId="77777777" w:rsidR="00123D72" w:rsidRDefault="0012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7AEBC" w14:textId="77777777" w:rsidR="00123D72" w:rsidRDefault="00123D72">
      <w:r>
        <w:separator/>
      </w:r>
    </w:p>
  </w:footnote>
  <w:footnote w:type="continuationSeparator" w:id="0">
    <w:p w14:paraId="1A29B20C" w14:textId="77777777" w:rsidR="00123D72" w:rsidRDefault="0012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E0C"/>
    <w:multiLevelType w:val="hybridMultilevel"/>
    <w:tmpl w:val="EB141C7C"/>
    <w:lvl w:ilvl="0" w:tplc="B2F84F90">
      <w:start w:val="1"/>
      <w:numFmt w:val="bullet"/>
      <w:lvlText w:val=""/>
      <w:lvlJc w:val="left"/>
      <w:pPr>
        <w:ind w:left="1440" w:hanging="360"/>
      </w:pPr>
      <w:rPr>
        <w:rFonts w:ascii="Wingdings" w:hAnsi="Wingdings" w:hint="default"/>
        <w:b/>
        <w:color w:val="00B0F0"/>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37474"/>
    <w:multiLevelType w:val="hybridMultilevel"/>
    <w:tmpl w:val="F80CAE18"/>
    <w:lvl w:ilvl="0" w:tplc="45CE5112">
      <w:start w:val="1"/>
      <w:numFmt w:val="bullet"/>
      <w:lvlText w:val=""/>
      <w:lvlJc w:val="left"/>
      <w:pPr>
        <w:ind w:left="720" w:hanging="360"/>
      </w:pPr>
      <w:rPr>
        <w:rFonts w:ascii="Wingdings" w:hAnsi="Wingdings" w:hint="default"/>
        <w:b/>
        <w:color w:val="00B0F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E22FC"/>
    <w:multiLevelType w:val="hybridMultilevel"/>
    <w:tmpl w:val="C7AC8A28"/>
    <w:lvl w:ilvl="0" w:tplc="914440E4">
      <w:start w:val="1"/>
      <w:numFmt w:val="bullet"/>
      <w:lvlText w:val=""/>
      <w:lvlJc w:val="left"/>
      <w:pPr>
        <w:ind w:left="720" w:hanging="360"/>
      </w:pPr>
      <w:rPr>
        <w:rFonts w:ascii="Wingdings" w:hAnsi="Wingdings" w:hint="default"/>
        <w:b/>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D681D"/>
    <w:multiLevelType w:val="hybridMultilevel"/>
    <w:tmpl w:val="0DDCF608"/>
    <w:lvl w:ilvl="0" w:tplc="0809001B">
      <w:start w:val="1"/>
      <w:numFmt w:val="lowerRoman"/>
      <w:lvlText w:val="%1."/>
      <w:lvlJc w:val="right"/>
      <w:pPr>
        <w:ind w:left="1530" w:hanging="360"/>
      </w:pPr>
    </w:lvl>
    <w:lvl w:ilvl="1" w:tplc="3016343A">
      <w:start w:val="1"/>
      <w:numFmt w:val="bullet"/>
      <w:lvlText w:val=""/>
      <w:lvlJc w:val="left"/>
      <w:pPr>
        <w:ind w:left="2250" w:hanging="360"/>
      </w:pPr>
      <w:rPr>
        <w:rFonts w:ascii="Wingdings" w:hAnsi="Wingdings" w:hint="default"/>
        <w:b/>
        <w:color w:val="00B0F0"/>
        <w:sz w:val="28"/>
        <w:szCs w:val="28"/>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 w15:restartNumberingAfterBreak="0">
    <w:nsid w:val="1EC46E9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F1D5BF2"/>
    <w:multiLevelType w:val="hybridMultilevel"/>
    <w:tmpl w:val="7F1A940C"/>
    <w:lvl w:ilvl="0" w:tplc="0809000F">
      <w:start w:val="1"/>
      <w:numFmt w:val="decimal"/>
      <w:lvlText w:val="%1."/>
      <w:lvlJc w:val="left"/>
      <w:pPr>
        <w:ind w:left="720" w:hanging="360"/>
      </w:pPr>
    </w:lvl>
    <w:lvl w:ilvl="1" w:tplc="129EA5A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C5519"/>
    <w:multiLevelType w:val="hybridMultilevel"/>
    <w:tmpl w:val="AB988AD6"/>
    <w:lvl w:ilvl="0" w:tplc="BFC0D758">
      <w:start w:val="1"/>
      <w:numFmt w:val="bullet"/>
      <w:lvlText w:val=""/>
      <w:lvlJc w:val="left"/>
      <w:pPr>
        <w:ind w:left="1436" w:hanging="360"/>
      </w:pPr>
      <w:rPr>
        <w:rFonts w:ascii="Wingdings" w:hAnsi="Wingdings" w:hint="default"/>
        <w:b/>
        <w:color w:val="00B0F0"/>
        <w:sz w:val="28"/>
        <w:szCs w:val="28"/>
      </w:rPr>
    </w:lvl>
    <w:lvl w:ilvl="1" w:tplc="BFC0D758">
      <w:start w:val="1"/>
      <w:numFmt w:val="bullet"/>
      <w:lvlText w:val=""/>
      <w:lvlJc w:val="left"/>
      <w:pPr>
        <w:ind w:left="2156" w:hanging="360"/>
      </w:pPr>
      <w:rPr>
        <w:rFonts w:ascii="Wingdings" w:hAnsi="Wingdings" w:hint="default"/>
        <w:b/>
        <w:color w:val="00B0F0"/>
        <w:sz w:val="28"/>
        <w:szCs w:val="28"/>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7" w15:restartNumberingAfterBreak="0">
    <w:nsid w:val="26A41B2B"/>
    <w:multiLevelType w:val="hybridMultilevel"/>
    <w:tmpl w:val="19DC8B9C"/>
    <w:lvl w:ilvl="0" w:tplc="58648204">
      <w:start w:val="1"/>
      <w:numFmt w:val="bullet"/>
      <w:lvlText w:val=""/>
      <w:lvlJc w:val="left"/>
      <w:pPr>
        <w:ind w:left="371" w:hanging="360"/>
      </w:pPr>
      <w:rPr>
        <w:rFonts w:ascii="Wingdings" w:hAnsi="Wingdings" w:hint="default"/>
        <w:b/>
        <w:color w:val="auto"/>
        <w:sz w:val="28"/>
        <w:szCs w:val="28"/>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8" w15:restartNumberingAfterBreak="0">
    <w:nsid w:val="2C2F3AC0"/>
    <w:multiLevelType w:val="multilevel"/>
    <w:tmpl w:val="5080C6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b/>
        <w:color w:val="00B0F0"/>
        <w:sz w:val="28"/>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700602"/>
    <w:multiLevelType w:val="hybridMultilevel"/>
    <w:tmpl w:val="DEF2774A"/>
    <w:lvl w:ilvl="0" w:tplc="C486D794">
      <w:start w:val="1"/>
      <w:numFmt w:val="upperRoman"/>
      <w:lvlText w:val="%1."/>
      <w:lvlJc w:val="right"/>
      <w:pPr>
        <w:ind w:left="36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530B6"/>
    <w:multiLevelType w:val="hybridMultilevel"/>
    <w:tmpl w:val="1C261FCE"/>
    <w:lvl w:ilvl="0" w:tplc="F0DA7EB4">
      <w:start w:val="1"/>
      <w:numFmt w:val="bullet"/>
      <w:lvlText w:val=""/>
      <w:lvlJc w:val="left"/>
      <w:pPr>
        <w:ind w:left="57" w:hanging="57"/>
      </w:pPr>
      <w:rPr>
        <w:rFonts w:ascii="Wingdings" w:hAnsi="Wingdings" w:hint="default"/>
        <w:b/>
        <w:color w:val="00B0F0"/>
        <w:sz w:val="28"/>
        <w:szCs w:val="28"/>
      </w:rPr>
    </w:lvl>
    <w:lvl w:ilvl="1" w:tplc="08090019" w:tentative="1">
      <w:start w:val="1"/>
      <w:numFmt w:val="lowerLetter"/>
      <w:lvlText w:val="%2."/>
      <w:lvlJc w:val="left"/>
      <w:pPr>
        <w:ind w:left="764" w:hanging="360"/>
      </w:pPr>
    </w:lvl>
    <w:lvl w:ilvl="2" w:tplc="0809001B" w:tentative="1">
      <w:start w:val="1"/>
      <w:numFmt w:val="lowerRoman"/>
      <w:lvlText w:val="%3."/>
      <w:lvlJc w:val="right"/>
      <w:pPr>
        <w:ind w:left="1484" w:hanging="180"/>
      </w:pPr>
    </w:lvl>
    <w:lvl w:ilvl="3" w:tplc="0809000F" w:tentative="1">
      <w:start w:val="1"/>
      <w:numFmt w:val="decimal"/>
      <w:lvlText w:val="%4."/>
      <w:lvlJc w:val="left"/>
      <w:pPr>
        <w:ind w:left="2204" w:hanging="360"/>
      </w:pPr>
    </w:lvl>
    <w:lvl w:ilvl="4" w:tplc="08090019" w:tentative="1">
      <w:start w:val="1"/>
      <w:numFmt w:val="lowerLetter"/>
      <w:lvlText w:val="%5."/>
      <w:lvlJc w:val="left"/>
      <w:pPr>
        <w:ind w:left="2924" w:hanging="360"/>
      </w:pPr>
    </w:lvl>
    <w:lvl w:ilvl="5" w:tplc="0809001B" w:tentative="1">
      <w:start w:val="1"/>
      <w:numFmt w:val="lowerRoman"/>
      <w:lvlText w:val="%6."/>
      <w:lvlJc w:val="right"/>
      <w:pPr>
        <w:ind w:left="3644" w:hanging="180"/>
      </w:pPr>
    </w:lvl>
    <w:lvl w:ilvl="6" w:tplc="0809000F" w:tentative="1">
      <w:start w:val="1"/>
      <w:numFmt w:val="decimal"/>
      <w:lvlText w:val="%7."/>
      <w:lvlJc w:val="left"/>
      <w:pPr>
        <w:ind w:left="4364" w:hanging="360"/>
      </w:pPr>
    </w:lvl>
    <w:lvl w:ilvl="7" w:tplc="08090019" w:tentative="1">
      <w:start w:val="1"/>
      <w:numFmt w:val="lowerLetter"/>
      <w:lvlText w:val="%8."/>
      <w:lvlJc w:val="left"/>
      <w:pPr>
        <w:ind w:left="5084" w:hanging="360"/>
      </w:pPr>
    </w:lvl>
    <w:lvl w:ilvl="8" w:tplc="0809001B" w:tentative="1">
      <w:start w:val="1"/>
      <w:numFmt w:val="lowerRoman"/>
      <w:lvlText w:val="%9."/>
      <w:lvlJc w:val="right"/>
      <w:pPr>
        <w:ind w:left="5804" w:hanging="180"/>
      </w:pPr>
    </w:lvl>
  </w:abstractNum>
  <w:abstractNum w:abstractNumId="11" w15:restartNumberingAfterBreak="0">
    <w:nsid w:val="360C2121"/>
    <w:multiLevelType w:val="hybridMultilevel"/>
    <w:tmpl w:val="4A1ECF56"/>
    <w:lvl w:ilvl="0" w:tplc="B2F84F90">
      <w:start w:val="1"/>
      <w:numFmt w:val="bullet"/>
      <w:lvlText w:val=""/>
      <w:lvlJc w:val="left"/>
      <w:pPr>
        <w:ind w:left="1440" w:hanging="360"/>
      </w:pPr>
      <w:rPr>
        <w:rFonts w:ascii="Wingdings" w:hAnsi="Wingdings" w:hint="default"/>
        <w:b/>
        <w:color w:val="00B0F0"/>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FD18A4"/>
    <w:multiLevelType w:val="hybridMultilevel"/>
    <w:tmpl w:val="A3F44DBE"/>
    <w:lvl w:ilvl="0" w:tplc="EBC20956">
      <w:start w:val="1"/>
      <w:numFmt w:val="bullet"/>
      <w:lvlText w:val=""/>
      <w:lvlJc w:val="left"/>
      <w:pPr>
        <w:ind w:left="1512" w:hanging="360"/>
      </w:pPr>
      <w:rPr>
        <w:rFonts w:ascii="Wingdings" w:hAnsi="Wingdings" w:hint="default"/>
        <w:b/>
        <w:color w:val="auto"/>
        <w:sz w:val="28"/>
        <w:szCs w:val="28"/>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3E9A523E"/>
    <w:multiLevelType w:val="hybridMultilevel"/>
    <w:tmpl w:val="52DAEB00"/>
    <w:lvl w:ilvl="0" w:tplc="0809000F">
      <w:start w:val="1"/>
      <w:numFmt w:val="decimal"/>
      <w:lvlText w:val="%1."/>
      <w:lvlJc w:val="left"/>
      <w:pPr>
        <w:ind w:left="720" w:hanging="360"/>
      </w:pPr>
    </w:lvl>
    <w:lvl w:ilvl="1" w:tplc="09742864">
      <w:start w:val="1"/>
      <w:numFmt w:val="bullet"/>
      <w:lvlText w:val=""/>
      <w:lvlJc w:val="left"/>
      <w:pPr>
        <w:ind w:left="1440" w:hanging="360"/>
      </w:pPr>
      <w:rPr>
        <w:rFonts w:ascii="Wingdings" w:hAnsi="Wingdings" w:hint="default"/>
        <w:b/>
        <w:color w:val="auto"/>
        <w:sz w:val="28"/>
        <w:szCs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B4D45"/>
    <w:multiLevelType w:val="hybridMultilevel"/>
    <w:tmpl w:val="C554B766"/>
    <w:lvl w:ilvl="0" w:tplc="BFC0D758">
      <w:start w:val="1"/>
      <w:numFmt w:val="bullet"/>
      <w:lvlText w:val=""/>
      <w:lvlJc w:val="left"/>
      <w:pPr>
        <w:ind w:left="1512" w:hanging="360"/>
      </w:pPr>
      <w:rPr>
        <w:rFonts w:ascii="Wingdings" w:hAnsi="Wingdings" w:hint="default"/>
        <w:b/>
        <w:color w:val="00B0F0"/>
        <w:sz w:val="28"/>
        <w:szCs w:val="28"/>
      </w:rPr>
    </w:lvl>
    <w:lvl w:ilvl="1" w:tplc="6262C336">
      <w:numFmt w:val="bullet"/>
      <w:lvlText w:val="•"/>
      <w:lvlJc w:val="left"/>
      <w:pPr>
        <w:ind w:left="2520" w:hanging="648"/>
      </w:pPr>
      <w:rPr>
        <w:rFonts w:ascii="Arial" w:eastAsia="Times New Roman" w:hAnsi="Arial" w:cs="Arial"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45D4281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2C93B0D"/>
    <w:multiLevelType w:val="hybridMultilevel"/>
    <w:tmpl w:val="22C43662"/>
    <w:lvl w:ilvl="0" w:tplc="B2F84F90">
      <w:start w:val="1"/>
      <w:numFmt w:val="bullet"/>
      <w:lvlText w:val=""/>
      <w:lvlJc w:val="left"/>
      <w:pPr>
        <w:ind w:left="720" w:hanging="360"/>
      </w:pPr>
      <w:rPr>
        <w:rFonts w:ascii="Wingdings" w:hAnsi="Wingdings" w:hint="default"/>
        <w:b/>
        <w:color w:val="00B0F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002D2"/>
    <w:multiLevelType w:val="hybridMultilevel"/>
    <w:tmpl w:val="0AE8E586"/>
    <w:lvl w:ilvl="0" w:tplc="F7A635C4">
      <w:start w:val="1"/>
      <w:numFmt w:val="bullet"/>
      <w:lvlText w:val=""/>
      <w:lvlJc w:val="left"/>
      <w:pPr>
        <w:ind w:left="1512" w:hanging="360"/>
      </w:pPr>
      <w:rPr>
        <w:rFonts w:ascii="Wingdings" w:hAnsi="Wingdings" w:hint="default"/>
        <w:b/>
        <w:color w:val="auto"/>
        <w:sz w:val="28"/>
        <w:szCs w:val="28"/>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639C2A68"/>
    <w:multiLevelType w:val="hybridMultilevel"/>
    <w:tmpl w:val="2EE2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FF1A09"/>
    <w:multiLevelType w:val="hybridMultilevel"/>
    <w:tmpl w:val="02607840"/>
    <w:lvl w:ilvl="0" w:tplc="AD0E93AC">
      <w:start w:val="1"/>
      <w:numFmt w:val="bullet"/>
      <w:lvlText w:val=""/>
      <w:lvlJc w:val="left"/>
      <w:pPr>
        <w:ind w:left="-1341" w:hanging="360"/>
      </w:pPr>
      <w:rPr>
        <w:rFonts w:ascii="Wingdings" w:hAnsi="Wingdings" w:hint="default"/>
        <w:b/>
        <w:color w:val="auto"/>
        <w:sz w:val="28"/>
        <w:szCs w:val="28"/>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756" w:hanging="360"/>
      </w:pPr>
      <w:rPr>
        <w:rFonts w:ascii="Wingdings" w:hAnsi="Wingdings" w:hint="default"/>
      </w:rPr>
    </w:lvl>
    <w:lvl w:ilvl="3" w:tplc="08090001" w:tentative="1">
      <w:start w:val="1"/>
      <w:numFmt w:val="bullet"/>
      <w:lvlText w:val=""/>
      <w:lvlJc w:val="left"/>
      <w:pPr>
        <w:ind w:left="-36" w:hanging="360"/>
      </w:pPr>
      <w:rPr>
        <w:rFonts w:ascii="Symbol" w:hAnsi="Symbol" w:hint="default"/>
      </w:rPr>
    </w:lvl>
    <w:lvl w:ilvl="4" w:tplc="08090003" w:tentative="1">
      <w:start w:val="1"/>
      <w:numFmt w:val="bullet"/>
      <w:lvlText w:val="o"/>
      <w:lvlJc w:val="left"/>
      <w:pPr>
        <w:ind w:left="684" w:hanging="360"/>
      </w:pPr>
      <w:rPr>
        <w:rFonts w:ascii="Courier New" w:hAnsi="Courier New" w:cs="Courier New" w:hint="default"/>
      </w:rPr>
    </w:lvl>
    <w:lvl w:ilvl="5" w:tplc="08090005" w:tentative="1">
      <w:start w:val="1"/>
      <w:numFmt w:val="bullet"/>
      <w:lvlText w:val=""/>
      <w:lvlJc w:val="left"/>
      <w:pPr>
        <w:ind w:left="1404" w:hanging="360"/>
      </w:pPr>
      <w:rPr>
        <w:rFonts w:ascii="Wingdings" w:hAnsi="Wingdings" w:hint="default"/>
      </w:rPr>
    </w:lvl>
    <w:lvl w:ilvl="6" w:tplc="08090001" w:tentative="1">
      <w:start w:val="1"/>
      <w:numFmt w:val="bullet"/>
      <w:lvlText w:val=""/>
      <w:lvlJc w:val="left"/>
      <w:pPr>
        <w:ind w:left="2124" w:hanging="360"/>
      </w:pPr>
      <w:rPr>
        <w:rFonts w:ascii="Symbol" w:hAnsi="Symbol" w:hint="default"/>
      </w:rPr>
    </w:lvl>
    <w:lvl w:ilvl="7" w:tplc="08090003" w:tentative="1">
      <w:start w:val="1"/>
      <w:numFmt w:val="bullet"/>
      <w:lvlText w:val="o"/>
      <w:lvlJc w:val="left"/>
      <w:pPr>
        <w:ind w:left="2844" w:hanging="360"/>
      </w:pPr>
      <w:rPr>
        <w:rFonts w:ascii="Courier New" w:hAnsi="Courier New" w:cs="Courier New" w:hint="default"/>
      </w:rPr>
    </w:lvl>
    <w:lvl w:ilvl="8" w:tplc="08090005" w:tentative="1">
      <w:start w:val="1"/>
      <w:numFmt w:val="bullet"/>
      <w:lvlText w:val=""/>
      <w:lvlJc w:val="left"/>
      <w:pPr>
        <w:ind w:left="3564" w:hanging="360"/>
      </w:pPr>
      <w:rPr>
        <w:rFonts w:ascii="Wingdings" w:hAnsi="Wingdings" w:hint="default"/>
      </w:rPr>
    </w:lvl>
  </w:abstractNum>
  <w:abstractNum w:abstractNumId="20" w15:restartNumberingAfterBreak="0">
    <w:nsid w:val="733C2428"/>
    <w:multiLevelType w:val="hybridMultilevel"/>
    <w:tmpl w:val="AC5CE372"/>
    <w:lvl w:ilvl="0" w:tplc="3C10C31C">
      <w:start w:val="1"/>
      <w:numFmt w:val="bullet"/>
      <w:lvlText w:val=""/>
      <w:lvlJc w:val="left"/>
      <w:pPr>
        <w:ind w:left="720" w:hanging="360"/>
      </w:pPr>
      <w:rPr>
        <w:rFonts w:ascii="Wingdings" w:hAnsi="Wingdings" w:hint="default"/>
        <w:b/>
        <w:color w:val="00B0F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DD27BD"/>
    <w:multiLevelType w:val="hybridMultilevel"/>
    <w:tmpl w:val="4F18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739C7"/>
    <w:multiLevelType w:val="multilevel"/>
    <w:tmpl w:val="CB90EA9C"/>
    <w:lvl w:ilvl="0">
      <w:start w:val="1"/>
      <w:numFmt w:val="bullet"/>
      <w:lvlText w:val=""/>
      <w:lvlJc w:val="left"/>
      <w:pPr>
        <w:tabs>
          <w:tab w:val="num" w:pos="720"/>
        </w:tabs>
        <w:ind w:left="720" w:hanging="550"/>
      </w:pPr>
      <w:rPr>
        <w:rFonts w:ascii="Wingdings" w:hAnsi="Wingdings" w:hint="default"/>
        <w:b/>
        <w:color w:val="00B0F0"/>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5"/>
  </w:num>
  <w:num w:numId="4">
    <w:abstractNumId w:val="13"/>
  </w:num>
  <w:num w:numId="5">
    <w:abstractNumId w:val="9"/>
  </w:num>
  <w:num w:numId="6">
    <w:abstractNumId w:val="7"/>
  </w:num>
  <w:num w:numId="7">
    <w:abstractNumId w:val="19"/>
  </w:num>
  <w:num w:numId="8">
    <w:abstractNumId w:val="8"/>
  </w:num>
  <w:num w:numId="9">
    <w:abstractNumId w:val="20"/>
  </w:num>
  <w:num w:numId="10">
    <w:abstractNumId w:val="10"/>
  </w:num>
  <w:num w:numId="11">
    <w:abstractNumId w:val="17"/>
  </w:num>
  <w:num w:numId="12">
    <w:abstractNumId w:val="4"/>
  </w:num>
  <w:num w:numId="13">
    <w:abstractNumId w:val="6"/>
  </w:num>
  <w:num w:numId="14">
    <w:abstractNumId w:val="3"/>
  </w:num>
  <w:num w:numId="15">
    <w:abstractNumId w:val="18"/>
  </w:num>
  <w:num w:numId="16">
    <w:abstractNumId w:val="22"/>
  </w:num>
  <w:num w:numId="17">
    <w:abstractNumId w:val="1"/>
  </w:num>
  <w:num w:numId="18">
    <w:abstractNumId w:val="21"/>
  </w:num>
  <w:num w:numId="19">
    <w:abstractNumId w:val="2"/>
  </w:num>
  <w:num w:numId="20">
    <w:abstractNumId w:val="12"/>
  </w:num>
  <w:num w:numId="21">
    <w:abstractNumId w:val="11"/>
  </w:num>
  <w:num w:numId="22">
    <w:abstractNumId w:val="0"/>
  </w:num>
  <w:num w:numId="2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36"/>
    <w:rsid w:val="00001AB6"/>
    <w:rsid w:val="000213F1"/>
    <w:rsid w:val="00030532"/>
    <w:rsid w:val="000332F8"/>
    <w:rsid w:val="00040F80"/>
    <w:rsid w:val="00041A54"/>
    <w:rsid w:val="00046A84"/>
    <w:rsid w:val="00053758"/>
    <w:rsid w:val="00056555"/>
    <w:rsid w:val="00062BDB"/>
    <w:rsid w:val="00066B76"/>
    <w:rsid w:val="000825A7"/>
    <w:rsid w:val="000855AE"/>
    <w:rsid w:val="00087B3C"/>
    <w:rsid w:val="000935E0"/>
    <w:rsid w:val="000937D0"/>
    <w:rsid w:val="00094325"/>
    <w:rsid w:val="00095799"/>
    <w:rsid w:val="000A711E"/>
    <w:rsid w:val="000B60AA"/>
    <w:rsid w:val="000C1D1D"/>
    <w:rsid w:val="000D5A31"/>
    <w:rsid w:val="00100148"/>
    <w:rsid w:val="00102313"/>
    <w:rsid w:val="00102793"/>
    <w:rsid w:val="001074F4"/>
    <w:rsid w:val="00120428"/>
    <w:rsid w:val="00123D72"/>
    <w:rsid w:val="00123F9C"/>
    <w:rsid w:val="00125404"/>
    <w:rsid w:val="00131C50"/>
    <w:rsid w:val="00137296"/>
    <w:rsid w:val="00137947"/>
    <w:rsid w:val="001510D4"/>
    <w:rsid w:val="001542F1"/>
    <w:rsid w:val="001619D6"/>
    <w:rsid w:val="00162FEA"/>
    <w:rsid w:val="0017357E"/>
    <w:rsid w:val="00181047"/>
    <w:rsid w:val="00181108"/>
    <w:rsid w:val="00181180"/>
    <w:rsid w:val="001A1F78"/>
    <w:rsid w:val="001A24DB"/>
    <w:rsid w:val="001B31BF"/>
    <w:rsid w:val="001D2BD8"/>
    <w:rsid w:val="001D6ECB"/>
    <w:rsid w:val="001E268B"/>
    <w:rsid w:val="001E4FA8"/>
    <w:rsid w:val="001F222E"/>
    <w:rsid w:val="001F3C47"/>
    <w:rsid w:val="0020162F"/>
    <w:rsid w:val="00204DB1"/>
    <w:rsid w:val="00206232"/>
    <w:rsid w:val="00207EFF"/>
    <w:rsid w:val="00214C5B"/>
    <w:rsid w:val="0022574E"/>
    <w:rsid w:val="00247BC8"/>
    <w:rsid w:val="00252016"/>
    <w:rsid w:val="00252697"/>
    <w:rsid w:val="00265468"/>
    <w:rsid w:val="0026643E"/>
    <w:rsid w:val="00267AC9"/>
    <w:rsid w:val="002814F4"/>
    <w:rsid w:val="00281AA3"/>
    <w:rsid w:val="002834C2"/>
    <w:rsid w:val="00283E9D"/>
    <w:rsid w:val="002A2B3F"/>
    <w:rsid w:val="002B5762"/>
    <w:rsid w:val="002C508D"/>
    <w:rsid w:val="002D284C"/>
    <w:rsid w:val="002D3CFB"/>
    <w:rsid w:val="002D4625"/>
    <w:rsid w:val="002E2FB0"/>
    <w:rsid w:val="002E3E9B"/>
    <w:rsid w:val="002E44EB"/>
    <w:rsid w:val="002E71A0"/>
    <w:rsid w:val="002F6A85"/>
    <w:rsid w:val="00302655"/>
    <w:rsid w:val="0030432D"/>
    <w:rsid w:val="00306DED"/>
    <w:rsid w:val="003074BA"/>
    <w:rsid w:val="00311675"/>
    <w:rsid w:val="00314AD8"/>
    <w:rsid w:val="00316F32"/>
    <w:rsid w:val="003458A6"/>
    <w:rsid w:val="00351293"/>
    <w:rsid w:val="00352119"/>
    <w:rsid w:val="003572AC"/>
    <w:rsid w:val="003574D5"/>
    <w:rsid w:val="00362D3B"/>
    <w:rsid w:val="003663D9"/>
    <w:rsid w:val="00372D0F"/>
    <w:rsid w:val="00381CE5"/>
    <w:rsid w:val="00395268"/>
    <w:rsid w:val="003A0273"/>
    <w:rsid w:val="003A1A69"/>
    <w:rsid w:val="003A6E7A"/>
    <w:rsid w:val="003B0782"/>
    <w:rsid w:val="003C177F"/>
    <w:rsid w:val="003C54B1"/>
    <w:rsid w:val="003D1EE5"/>
    <w:rsid w:val="003E6D05"/>
    <w:rsid w:val="003F033C"/>
    <w:rsid w:val="003F0372"/>
    <w:rsid w:val="003F1160"/>
    <w:rsid w:val="003F1595"/>
    <w:rsid w:val="00403404"/>
    <w:rsid w:val="00407A33"/>
    <w:rsid w:val="00412F5A"/>
    <w:rsid w:val="00420A63"/>
    <w:rsid w:val="00422676"/>
    <w:rsid w:val="00430855"/>
    <w:rsid w:val="0043429B"/>
    <w:rsid w:val="0043501B"/>
    <w:rsid w:val="00437680"/>
    <w:rsid w:val="0044040B"/>
    <w:rsid w:val="00450128"/>
    <w:rsid w:val="004666A7"/>
    <w:rsid w:val="00471623"/>
    <w:rsid w:val="00476522"/>
    <w:rsid w:val="00476C00"/>
    <w:rsid w:val="00486428"/>
    <w:rsid w:val="00494D1D"/>
    <w:rsid w:val="004A2BBA"/>
    <w:rsid w:val="004A346B"/>
    <w:rsid w:val="004A36A3"/>
    <w:rsid w:val="004A48E4"/>
    <w:rsid w:val="004B540F"/>
    <w:rsid w:val="004B64AF"/>
    <w:rsid w:val="004C07FD"/>
    <w:rsid w:val="004C2D46"/>
    <w:rsid w:val="004D4EB1"/>
    <w:rsid w:val="004D78DF"/>
    <w:rsid w:val="004E793E"/>
    <w:rsid w:val="004F7F7E"/>
    <w:rsid w:val="00506C66"/>
    <w:rsid w:val="00512ADD"/>
    <w:rsid w:val="00514D8B"/>
    <w:rsid w:val="005371EB"/>
    <w:rsid w:val="00546530"/>
    <w:rsid w:val="0055118C"/>
    <w:rsid w:val="00561C76"/>
    <w:rsid w:val="00565975"/>
    <w:rsid w:val="00567BAE"/>
    <w:rsid w:val="00586259"/>
    <w:rsid w:val="0059446B"/>
    <w:rsid w:val="005A277E"/>
    <w:rsid w:val="005A5367"/>
    <w:rsid w:val="005B4109"/>
    <w:rsid w:val="005B482E"/>
    <w:rsid w:val="005B4AFA"/>
    <w:rsid w:val="005B7F84"/>
    <w:rsid w:val="005C0510"/>
    <w:rsid w:val="005C5496"/>
    <w:rsid w:val="005C56F8"/>
    <w:rsid w:val="005C64B5"/>
    <w:rsid w:val="005D0947"/>
    <w:rsid w:val="00600136"/>
    <w:rsid w:val="00603EB5"/>
    <w:rsid w:val="00623B5F"/>
    <w:rsid w:val="006270F9"/>
    <w:rsid w:val="00635005"/>
    <w:rsid w:val="00637797"/>
    <w:rsid w:val="006378D2"/>
    <w:rsid w:val="0064624C"/>
    <w:rsid w:val="00651F63"/>
    <w:rsid w:val="00670BA1"/>
    <w:rsid w:val="00671398"/>
    <w:rsid w:val="00671DAF"/>
    <w:rsid w:val="00672D4D"/>
    <w:rsid w:val="00672DE7"/>
    <w:rsid w:val="00680B26"/>
    <w:rsid w:val="00686635"/>
    <w:rsid w:val="006927E8"/>
    <w:rsid w:val="00692A9E"/>
    <w:rsid w:val="006A15B6"/>
    <w:rsid w:val="006A2B3C"/>
    <w:rsid w:val="006A788C"/>
    <w:rsid w:val="006B2F3A"/>
    <w:rsid w:val="006E63E7"/>
    <w:rsid w:val="006E7265"/>
    <w:rsid w:val="006F03E5"/>
    <w:rsid w:val="006F1EC2"/>
    <w:rsid w:val="006F4B6D"/>
    <w:rsid w:val="00711FF9"/>
    <w:rsid w:val="00714949"/>
    <w:rsid w:val="00721745"/>
    <w:rsid w:val="00730309"/>
    <w:rsid w:val="0073163F"/>
    <w:rsid w:val="00741A77"/>
    <w:rsid w:val="0074209B"/>
    <w:rsid w:val="00747AA9"/>
    <w:rsid w:val="00757646"/>
    <w:rsid w:val="0076181B"/>
    <w:rsid w:val="0076352F"/>
    <w:rsid w:val="0077466C"/>
    <w:rsid w:val="00790BB0"/>
    <w:rsid w:val="0079421F"/>
    <w:rsid w:val="007A085A"/>
    <w:rsid w:val="007A0BAE"/>
    <w:rsid w:val="007A0D2D"/>
    <w:rsid w:val="007A11F8"/>
    <w:rsid w:val="007A2F6E"/>
    <w:rsid w:val="007B0D66"/>
    <w:rsid w:val="007C5F71"/>
    <w:rsid w:val="007E7990"/>
    <w:rsid w:val="007E79B1"/>
    <w:rsid w:val="007F40A4"/>
    <w:rsid w:val="00801235"/>
    <w:rsid w:val="008066BB"/>
    <w:rsid w:val="00807510"/>
    <w:rsid w:val="00811B29"/>
    <w:rsid w:val="00825176"/>
    <w:rsid w:val="00825BA3"/>
    <w:rsid w:val="008310FB"/>
    <w:rsid w:val="00832B48"/>
    <w:rsid w:val="00834171"/>
    <w:rsid w:val="00851C73"/>
    <w:rsid w:val="00851CD0"/>
    <w:rsid w:val="00856178"/>
    <w:rsid w:val="00864D44"/>
    <w:rsid w:val="00871717"/>
    <w:rsid w:val="00874574"/>
    <w:rsid w:val="0089256C"/>
    <w:rsid w:val="008A5226"/>
    <w:rsid w:val="008B3C0A"/>
    <w:rsid w:val="008B4878"/>
    <w:rsid w:val="008B7479"/>
    <w:rsid w:val="008C1DF4"/>
    <w:rsid w:val="008C3CDC"/>
    <w:rsid w:val="008D0101"/>
    <w:rsid w:val="008E5379"/>
    <w:rsid w:val="008E549A"/>
    <w:rsid w:val="008F01B2"/>
    <w:rsid w:val="0090356B"/>
    <w:rsid w:val="00905A6C"/>
    <w:rsid w:val="0091220B"/>
    <w:rsid w:val="009216D3"/>
    <w:rsid w:val="009276A2"/>
    <w:rsid w:val="009310B3"/>
    <w:rsid w:val="009317FE"/>
    <w:rsid w:val="00936F65"/>
    <w:rsid w:val="00952604"/>
    <w:rsid w:val="00952BCB"/>
    <w:rsid w:val="0095799B"/>
    <w:rsid w:val="00962A90"/>
    <w:rsid w:val="0096415E"/>
    <w:rsid w:val="00973AC9"/>
    <w:rsid w:val="00980AE5"/>
    <w:rsid w:val="00985CBE"/>
    <w:rsid w:val="00992041"/>
    <w:rsid w:val="009921EE"/>
    <w:rsid w:val="009977A5"/>
    <w:rsid w:val="009A2945"/>
    <w:rsid w:val="009A2A1B"/>
    <w:rsid w:val="009C0FF2"/>
    <w:rsid w:val="009C1AE3"/>
    <w:rsid w:val="009D1A39"/>
    <w:rsid w:val="009D1ED4"/>
    <w:rsid w:val="009D37AF"/>
    <w:rsid w:val="009E63EF"/>
    <w:rsid w:val="009F7EE0"/>
    <w:rsid w:val="00A0312B"/>
    <w:rsid w:val="00A04344"/>
    <w:rsid w:val="00A057DC"/>
    <w:rsid w:val="00A07752"/>
    <w:rsid w:val="00A07A19"/>
    <w:rsid w:val="00A12DA0"/>
    <w:rsid w:val="00A13D9E"/>
    <w:rsid w:val="00A15DBD"/>
    <w:rsid w:val="00A162F3"/>
    <w:rsid w:val="00A264BF"/>
    <w:rsid w:val="00A31078"/>
    <w:rsid w:val="00A5498F"/>
    <w:rsid w:val="00A6164E"/>
    <w:rsid w:val="00A61E26"/>
    <w:rsid w:val="00A6659C"/>
    <w:rsid w:val="00A77474"/>
    <w:rsid w:val="00A87CB0"/>
    <w:rsid w:val="00AB19E6"/>
    <w:rsid w:val="00AB6218"/>
    <w:rsid w:val="00AC44EE"/>
    <w:rsid w:val="00AD4E26"/>
    <w:rsid w:val="00AD7778"/>
    <w:rsid w:val="00AD7C91"/>
    <w:rsid w:val="00AF1E43"/>
    <w:rsid w:val="00B04EF8"/>
    <w:rsid w:val="00B07AB4"/>
    <w:rsid w:val="00B07C23"/>
    <w:rsid w:val="00B07F03"/>
    <w:rsid w:val="00B1184F"/>
    <w:rsid w:val="00B2224F"/>
    <w:rsid w:val="00B24345"/>
    <w:rsid w:val="00B25240"/>
    <w:rsid w:val="00B304E9"/>
    <w:rsid w:val="00B33829"/>
    <w:rsid w:val="00B364B0"/>
    <w:rsid w:val="00B46F2F"/>
    <w:rsid w:val="00B65BD4"/>
    <w:rsid w:val="00B722E9"/>
    <w:rsid w:val="00B808C9"/>
    <w:rsid w:val="00B83333"/>
    <w:rsid w:val="00B85C8B"/>
    <w:rsid w:val="00B8733B"/>
    <w:rsid w:val="00B93F0C"/>
    <w:rsid w:val="00B94FCB"/>
    <w:rsid w:val="00BC3009"/>
    <w:rsid w:val="00BC6AFD"/>
    <w:rsid w:val="00BD7086"/>
    <w:rsid w:val="00BE01D4"/>
    <w:rsid w:val="00BE7D95"/>
    <w:rsid w:val="00BF7263"/>
    <w:rsid w:val="00C03AF1"/>
    <w:rsid w:val="00C067B2"/>
    <w:rsid w:val="00C06ABF"/>
    <w:rsid w:val="00C210B3"/>
    <w:rsid w:val="00C304C1"/>
    <w:rsid w:val="00C30E3E"/>
    <w:rsid w:val="00C314B6"/>
    <w:rsid w:val="00C318ED"/>
    <w:rsid w:val="00C40D60"/>
    <w:rsid w:val="00C47EA3"/>
    <w:rsid w:val="00C509E8"/>
    <w:rsid w:val="00C50CBE"/>
    <w:rsid w:val="00C5193D"/>
    <w:rsid w:val="00C5438C"/>
    <w:rsid w:val="00C56D94"/>
    <w:rsid w:val="00C60B25"/>
    <w:rsid w:val="00C6754D"/>
    <w:rsid w:val="00C76896"/>
    <w:rsid w:val="00C85846"/>
    <w:rsid w:val="00C90EEB"/>
    <w:rsid w:val="00C91CD7"/>
    <w:rsid w:val="00C95536"/>
    <w:rsid w:val="00CA2F19"/>
    <w:rsid w:val="00CA35D8"/>
    <w:rsid w:val="00CA4C50"/>
    <w:rsid w:val="00CB5848"/>
    <w:rsid w:val="00CC0565"/>
    <w:rsid w:val="00CD75D4"/>
    <w:rsid w:val="00CE301B"/>
    <w:rsid w:val="00CE3195"/>
    <w:rsid w:val="00CE569B"/>
    <w:rsid w:val="00CE6B52"/>
    <w:rsid w:val="00CF1B17"/>
    <w:rsid w:val="00CF7140"/>
    <w:rsid w:val="00D07B86"/>
    <w:rsid w:val="00D175B4"/>
    <w:rsid w:val="00D27469"/>
    <w:rsid w:val="00D30922"/>
    <w:rsid w:val="00D35994"/>
    <w:rsid w:val="00D428F9"/>
    <w:rsid w:val="00D47626"/>
    <w:rsid w:val="00D56F5C"/>
    <w:rsid w:val="00D62C05"/>
    <w:rsid w:val="00D66F81"/>
    <w:rsid w:val="00D755E5"/>
    <w:rsid w:val="00D77D3C"/>
    <w:rsid w:val="00D821FC"/>
    <w:rsid w:val="00DA2B46"/>
    <w:rsid w:val="00DA34BD"/>
    <w:rsid w:val="00DB3342"/>
    <w:rsid w:val="00DB6464"/>
    <w:rsid w:val="00DC0F7C"/>
    <w:rsid w:val="00DC2BBC"/>
    <w:rsid w:val="00DD165A"/>
    <w:rsid w:val="00DD433B"/>
    <w:rsid w:val="00DD5602"/>
    <w:rsid w:val="00DE759B"/>
    <w:rsid w:val="00DF47D1"/>
    <w:rsid w:val="00DF5EF8"/>
    <w:rsid w:val="00E01AA1"/>
    <w:rsid w:val="00E0791A"/>
    <w:rsid w:val="00E114C7"/>
    <w:rsid w:val="00E12D4C"/>
    <w:rsid w:val="00E27244"/>
    <w:rsid w:val="00E3263C"/>
    <w:rsid w:val="00E3669A"/>
    <w:rsid w:val="00E42B22"/>
    <w:rsid w:val="00E60A51"/>
    <w:rsid w:val="00E63771"/>
    <w:rsid w:val="00E67484"/>
    <w:rsid w:val="00E84BB0"/>
    <w:rsid w:val="00E87552"/>
    <w:rsid w:val="00E92539"/>
    <w:rsid w:val="00EA0711"/>
    <w:rsid w:val="00EA56D2"/>
    <w:rsid w:val="00EB0D56"/>
    <w:rsid w:val="00EB2E4D"/>
    <w:rsid w:val="00EB3F46"/>
    <w:rsid w:val="00EC355A"/>
    <w:rsid w:val="00EC4C15"/>
    <w:rsid w:val="00ED1B8B"/>
    <w:rsid w:val="00ED200B"/>
    <w:rsid w:val="00ED73F3"/>
    <w:rsid w:val="00EE284E"/>
    <w:rsid w:val="00EE6092"/>
    <w:rsid w:val="00EF1414"/>
    <w:rsid w:val="00EF62CD"/>
    <w:rsid w:val="00F228A2"/>
    <w:rsid w:val="00F30EA1"/>
    <w:rsid w:val="00F37803"/>
    <w:rsid w:val="00F4185B"/>
    <w:rsid w:val="00F44FFB"/>
    <w:rsid w:val="00F55C29"/>
    <w:rsid w:val="00F57AA6"/>
    <w:rsid w:val="00F77C83"/>
    <w:rsid w:val="00F82199"/>
    <w:rsid w:val="00F83C10"/>
    <w:rsid w:val="00F83CD0"/>
    <w:rsid w:val="00F84EE1"/>
    <w:rsid w:val="00F94FEC"/>
    <w:rsid w:val="00FA3FBD"/>
    <w:rsid w:val="00FA44D5"/>
    <w:rsid w:val="00FA5517"/>
    <w:rsid w:val="00FA58A1"/>
    <w:rsid w:val="00FA7CEF"/>
    <w:rsid w:val="00FB1363"/>
    <w:rsid w:val="00FB2547"/>
    <w:rsid w:val="00FB45DE"/>
    <w:rsid w:val="00FB5491"/>
    <w:rsid w:val="00FB642B"/>
    <w:rsid w:val="00FB6B9A"/>
    <w:rsid w:val="00FC17EA"/>
    <w:rsid w:val="00FC44D6"/>
    <w:rsid w:val="00FC4CC6"/>
    <w:rsid w:val="00FD03BA"/>
    <w:rsid w:val="00FE73FD"/>
    <w:rsid w:val="00FF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43495711"/>
  <w15:chartTrackingRefBased/>
  <w15:docId w15:val="{34566684-B618-46A6-851A-7C24DE66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22"/>
    <w:rPr>
      <w:rFonts w:ascii="Palatino" w:hAnsi="Palatino" w:cs="New York"/>
      <w:sz w:val="24"/>
    </w:rPr>
  </w:style>
  <w:style w:type="paragraph" w:styleId="Heading1">
    <w:name w:val="heading 1"/>
    <w:basedOn w:val="Normal"/>
    <w:next w:val="Normal"/>
    <w:qFormat/>
    <w:rsid w:val="003E1022"/>
    <w:pPr>
      <w:keepNext/>
      <w:spacing w:line="360" w:lineRule="atLeast"/>
      <w:jc w:val="center"/>
      <w:outlineLvl w:val="0"/>
    </w:pPr>
    <w:rPr>
      <w:b/>
      <w:sz w:val="46"/>
    </w:rPr>
  </w:style>
  <w:style w:type="paragraph" w:styleId="Heading2">
    <w:name w:val="heading 2"/>
    <w:basedOn w:val="Normal"/>
    <w:next w:val="Normal"/>
    <w:qFormat/>
    <w:rsid w:val="003E1022"/>
    <w:pPr>
      <w:keepNext/>
      <w:spacing w:line="360" w:lineRule="atLeast"/>
      <w:jc w:val="center"/>
      <w:outlineLvl w:val="1"/>
    </w:pPr>
    <w:rPr>
      <w:i/>
    </w:rPr>
  </w:style>
  <w:style w:type="paragraph" w:styleId="Heading3">
    <w:name w:val="heading 3"/>
    <w:basedOn w:val="Normal"/>
    <w:next w:val="Normal"/>
    <w:qFormat/>
    <w:rsid w:val="003E1022"/>
    <w:pPr>
      <w:keepNext/>
      <w:spacing w:line="360" w:lineRule="atLeast"/>
      <w:jc w:val="center"/>
      <w:outlineLvl w:val="2"/>
    </w:pPr>
    <w:rPr>
      <w:b/>
      <w:spacing w:val="40"/>
    </w:rPr>
  </w:style>
  <w:style w:type="paragraph" w:styleId="Heading4">
    <w:name w:val="heading 4"/>
    <w:basedOn w:val="Normal"/>
    <w:next w:val="Normal"/>
    <w:qFormat/>
    <w:rsid w:val="003E1022"/>
    <w:pPr>
      <w:keepNext/>
      <w:jc w:val="center"/>
      <w:outlineLvl w:val="3"/>
    </w:pPr>
    <w:rPr>
      <w:b/>
      <w:spacing w:val="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536"/>
    <w:rPr>
      <w:rFonts w:ascii="Lucida Grande" w:hAnsi="Lucida Grande"/>
      <w:sz w:val="18"/>
      <w:szCs w:val="18"/>
    </w:rPr>
  </w:style>
  <w:style w:type="paragraph" w:styleId="BodyText2">
    <w:name w:val="Body Text 2"/>
    <w:basedOn w:val="Normal"/>
    <w:rsid w:val="003E1022"/>
    <w:pPr>
      <w:tabs>
        <w:tab w:val="left" w:pos="1440"/>
      </w:tabs>
      <w:spacing w:line="360" w:lineRule="atLeast"/>
      <w:jc w:val="both"/>
    </w:pPr>
  </w:style>
  <w:style w:type="paragraph" w:styleId="BodyTextIndent2">
    <w:name w:val="Body Text Indent 2"/>
    <w:basedOn w:val="Normal"/>
    <w:rsid w:val="003E1022"/>
    <w:pPr>
      <w:spacing w:line="360" w:lineRule="atLeast"/>
      <w:ind w:left="1440" w:hanging="720"/>
      <w:jc w:val="both"/>
    </w:pPr>
  </w:style>
  <w:style w:type="paragraph" w:styleId="BodyTextIndent3">
    <w:name w:val="Body Text Indent 3"/>
    <w:basedOn w:val="Normal"/>
    <w:rsid w:val="003E1022"/>
    <w:pPr>
      <w:tabs>
        <w:tab w:val="left" w:pos="720"/>
      </w:tabs>
      <w:spacing w:line="360" w:lineRule="atLeast"/>
      <w:ind w:left="1440" w:hanging="1440"/>
      <w:jc w:val="both"/>
    </w:pPr>
  </w:style>
  <w:style w:type="paragraph" w:customStyle="1" w:styleId="p3">
    <w:name w:val="p3"/>
    <w:basedOn w:val="Normal"/>
    <w:rsid w:val="003E1022"/>
    <w:pPr>
      <w:tabs>
        <w:tab w:val="left" w:pos="720"/>
      </w:tabs>
      <w:spacing w:line="480" w:lineRule="atLeast"/>
      <w:jc w:val="both"/>
    </w:pPr>
    <w:rPr>
      <w:rFonts w:ascii="Chicago" w:hAnsi="Chicago" w:cs="Chicago"/>
    </w:rPr>
  </w:style>
  <w:style w:type="paragraph" w:customStyle="1" w:styleId="p5">
    <w:name w:val="p5"/>
    <w:basedOn w:val="Normal"/>
    <w:rsid w:val="003E1022"/>
    <w:pPr>
      <w:spacing w:line="480" w:lineRule="atLeast"/>
      <w:ind w:left="1040"/>
      <w:jc w:val="both"/>
    </w:pPr>
    <w:rPr>
      <w:rFonts w:ascii="Chicago" w:hAnsi="Chicago" w:cs="Chicago"/>
    </w:rPr>
  </w:style>
  <w:style w:type="paragraph" w:customStyle="1" w:styleId="p1">
    <w:name w:val="p1"/>
    <w:basedOn w:val="Normal"/>
    <w:rsid w:val="003E1022"/>
    <w:pPr>
      <w:spacing w:line="240" w:lineRule="atLeast"/>
      <w:ind w:left="1500"/>
      <w:jc w:val="both"/>
    </w:pPr>
    <w:rPr>
      <w:rFonts w:ascii="Chicago" w:hAnsi="Chicago" w:cs="Chicago"/>
    </w:rPr>
  </w:style>
  <w:style w:type="paragraph" w:customStyle="1" w:styleId="t43">
    <w:name w:val="t43"/>
    <w:basedOn w:val="Normal"/>
    <w:rsid w:val="003E1022"/>
    <w:pPr>
      <w:tabs>
        <w:tab w:val="decimal" w:pos="0"/>
        <w:tab w:val="left" w:pos="740"/>
      </w:tabs>
      <w:spacing w:line="600" w:lineRule="atLeast"/>
    </w:pPr>
    <w:rPr>
      <w:rFonts w:ascii="Chicago" w:hAnsi="Chicago" w:cs="Chicago"/>
    </w:rPr>
  </w:style>
  <w:style w:type="paragraph" w:styleId="BodyText">
    <w:name w:val="Body Text"/>
    <w:basedOn w:val="Normal"/>
    <w:rsid w:val="003E1022"/>
    <w:pPr>
      <w:jc w:val="both"/>
    </w:pPr>
    <w:rPr>
      <w:rFonts w:ascii="Arial" w:hAnsi="Arial" w:cs="Arial"/>
      <w:i/>
      <w:sz w:val="22"/>
    </w:rPr>
  </w:style>
  <w:style w:type="character" w:styleId="Hyperlink">
    <w:name w:val="Hyperlink"/>
    <w:rsid w:val="003E1022"/>
    <w:rPr>
      <w:color w:val="0000FF"/>
      <w:u w:val="single"/>
    </w:rPr>
  </w:style>
  <w:style w:type="paragraph" w:styleId="Footer">
    <w:name w:val="footer"/>
    <w:basedOn w:val="Normal"/>
    <w:rsid w:val="003E1022"/>
    <w:pPr>
      <w:tabs>
        <w:tab w:val="center" w:pos="4153"/>
        <w:tab w:val="right" w:pos="8306"/>
      </w:tabs>
    </w:pPr>
  </w:style>
  <w:style w:type="character" w:styleId="PageNumber">
    <w:name w:val="page number"/>
    <w:basedOn w:val="DefaultParagraphFont"/>
    <w:rsid w:val="003E1022"/>
  </w:style>
  <w:style w:type="paragraph" w:styleId="Header">
    <w:name w:val="header"/>
    <w:basedOn w:val="Normal"/>
    <w:rsid w:val="003E1022"/>
    <w:pPr>
      <w:tabs>
        <w:tab w:val="center" w:pos="4320"/>
        <w:tab w:val="right" w:pos="8640"/>
      </w:tabs>
    </w:pPr>
  </w:style>
  <w:style w:type="paragraph" w:styleId="BlockText">
    <w:name w:val="Block Text"/>
    <w:basedOn w:val="Normal"/>
    <w:rsid w:val="003E1022"/>
    <w:pPr>
      <w:ind w:left="720" w:right="280" w:hanging="720"/>
      <w:jc w:val="both"/>
    </w:pPr>
    <w:rPr>
      <w:sz w:val="22"/>
    </w:rPr>
  </w:style>
  <w:style w:type="character" w:styleId="FollowedHyperlink">
    <w:name w:val="FollowedHyperlink"/>
    <w:rsid w:val="003E1022"/>
    <w:rPr>
      <w:color w:val="800080"/>
      <w:u w:val="single"/>
    </w:rPr>
  </w:style>
  <w:style w:type="paragraph" w:styleId="BodyTextIndent">
    <w:name w:val="Body Text Indent"/>
    <w:basedOn w:val="Normal"/>
    <w:link w:val="BodyTextIndentChar"/>
    <w:rsid w:val="003E1022"/>
    <w:pPr>
      <w:spacing w:before="240"/>
      <w:ind w:left="810"/>
      <w:jc w:val="both"/>
    </w:pPr>
    <w:rPr>
      <w:color w:val="000000"/>
      <w:sz w:val="22"/>
    </w:rPr>
  </w:style>
  <w:style w:type="character" w:styleId="CommentReference">
    <w:name w:val="annotation reference"/>
    <w:rsid w:val="000C1D1D"/>
    <w:rPr>
      <w:sz w:val="16"/>
      <w:szCs w:val="16"/>
    </w:rPr>
  </w:style>
  <w:style w:type="paragraph" w:styleId="CommentText">
    <w:name w:val="annotation text"/>
    <w:basedOn w:val="Normal"/>
    <w:link w:val="CommentTextChar"/>
    <w:rsid w:val="000C1D1D"/>
    <w:rPr>
      <w:sz w:val="20"/>
    </w:rPr>
  </w:style>
  <w:style w:type="character" w:customStyle="1" w:styleId="CommentTextChar">
    <w:name w:val="Comment Text Char"/>
    <w:link w:val="CommentText"/>
    <w:rsid w:val="000C1D1D"/>
    <w:rPr>
      <w:rFonts w:ascii="Palatino" w:hAnsi="Palatino" w:cs="New York"/>
    </w:rPr>
  </w:style>
  <w:style w:type="paragraph" w:styleId="CommentSubject">
    <w:name w:val="annotation subject"/>
    <w:basedOn w:val="CommentText"/>
    <w:next w:val="CommentText"/>
    <w:link w:val="CommentSubjectChar"/>
    <w:rsid w:val="000C1D1D"/>
    <w:rPr>
      <w:b/>
      <w:bCs/>
    </w:rPr>
  </w:style>
  <w:style w:type="character" w:customStyle="1" w:styleId="CommentSubjectChar">
    <w:name w:val="Comment Subject Char"/>
    <w:link w:val="CommentSubject"/>
    <w:rsid w:val="000C1D1D"/>
    <w:rPr>
      <w:rFonts w:ascii="Palatino" w:hAnsi="Palatino" w:cs="New York"/>
      <w:b/>
      <w:bCs/>
    </w:rPr>
  </w:style>
  <w:style w:type="paragraph" w:customStyle="1" w:styleId="Default">
    <w:name w:val="Default"/>
    <w:rsid w:val="00F94FEC"/>
    <w:pPr>
      <w:autoSpaceDE w:val="0"/>
      <w:autoSpaceDN w:val="0"/>
      <w:adjustRightInd w:val="0"/>
    </w:pPr>
    <w:rPr>
      <w:color w:val="000000"/>
      <w:sz w:val="24"/>
      <w:szCs w:val="24"/>
    </w:rPr>
  </w:style>
  <w:style w:type="character" w:customStyle="1" w:styleId="BodyTextIndentChar">
    <w:name w:val="Body Text Indent Char"/>
    <w:link w:val="BodyTextIndent"/>
    <w:rsid w:val="0074209B"/>
    <w:rPr>
      <w:rFonts w:ascii="Palatino" w:hAnsi="Palatino" w:cs="New York"/>
      <w:color w:val="000000"/>
      <w:sz w:val="22"/>
    </w:rPr>
  </w:style>
  <w:style w:type="table" w:styleId="TableGrid">
    <w:name w:val="Table Grid"/>
    <w:basedOn w:val="TableNormal"/>
    <w:rsid w:val="00066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64427">
      <w:bodyDiv w:val="1"/>
      <w:marLeft w:val="0"/>
      <w:marRight w:val="0"/>
      <w:marTop w:val="0"/>
      <w:marBottom w:val="0"/>
      <w:divBdr>
        <w:top w:val="none" w:sz="0" w:space="0" w:color="auto"/>
        <w:left w:val="none" w:sz="0" w:space="0" w:color="auto"/>
        <w:bottom w:val="none" w:sz="0" w:space="0" w:color="auto"/>
        <w:right w:val="none" w:sz="0" w:space="0" w:color="auto"/>
      </w:divBdr>
      <w:divsChild>
        <w:div w:id="465660017">
          <w:marLeft w:val="0"/>
          <w:marRight w:val="0"/>
          <w:marTop w:val="0"/>
          <w:marBottom w:val="0"/>
          <w:divBdr>
            <w:top w:val="none" w:sz="0" w:space="0" w:color="auto"/>
            <w:left w:val="none" w:sz="0" w:space="0" w:color="auto"/>
            <w:bottom w:val="none" w:sz="0" w:space="0" w:color="auto"/>
            <w:right w:val="none" w:sz="0" w:space="0" w:color="auto"/>
          </w:divBdr>
        </w:div>
        <w:div w:id="1521621037">
          <w:marLeft w:val="0"/>
          <w:marRight w:val="0"/>
          <w:marTop w:val="0"/>
          <w:marBottom w:val="0"/>
          <w:divBdr>
            <w:top w:val="none" w:sz="0" w:space="0" w:color="auto"/>
            <w:left w:val="none" w:sz="0" w:space="0" w:color="auto"/>
            <w:bottom w:val="none" w:sz="0" w:space="0" w:color="auto"/>
            <w:right w:val="none" w:sz="0" w:space="0" w:color="auto"/>
          </w:divBdr>
        </w:div>
      </w:divsChild>
    </w:div>
    <w:div w:id="917521627">
      <w:bodyDiv w:val="1"/>
      <w:marLeft w:val="0"/>
      <w:marRight w:val="0"/>
      <w:marTop w:val="0"/>
      <w:marBottom w:val="0"/>
      <w:divBdr>
        <w:top w:val="none" w:sz="0" w:space="0" w:color="auto"/>
        <w:left w:val="none" w:sz="0" w:space="0" w:color="auto"/>
        <w:bottom w:val="none" w:sz="0" w:space="0" w:color="auto"/>
        <w:right w:val="none" w:sz="0" w:space="0" w:color="auto"/>
      </w:divBdr>
    </w:div>
    <w:div w:id="1430925869">
      <w:bodyDiv w:val="1"/>
      <w:marLeft w:val="0"/>
      <w:marRight w:val="0"/>
      <w:marTop w:val="0"/>
      <w:marBottom w:val="0"/>
      <w:divBdr>
        <w:top w:val="none" w:sz="0" w:space="0" w:color="auto"/>
        <w:left w:val="none" w:sz="0" w:space="0" w:color="auto"/>
        <w:bottom w:val="none" w:sz="0" w:space="0" w:color="auto"/>
        <w:right w:val="none" w:sz="0" w:space="0" w:color="auto"/>
      </w:divBdr>
    </w:div>
    <w:div w:id="1526747370">
      <w:bodyDiv w:val="1"/>
      <w:marLeft w:val="0"/>
      <w:marRight w:val="0"/>
      <w:marTop w:val="0"/>
      <w:marBottom w:val="0"/>
      <w:divBdr>
        <w:top w:val="none" w:sz="0" w:space="0" w:color="auto"/>
        <w:left w:val="none" w:sz="0" w:space="0" w:color="auto"/>
        <w:bottom w:val="none" w:sz="0" w:space="0" w:color="auto"/>
        <w:right w:val="none" w:sz="0" w:space="0" w:color="auto"/>
      </w:divBdr>
    </w:div>
    <w:div w:id="1954290837">
      <w:bodyDiv w:val="1"/>
      <w:marLeft w:val="0"/>
      <w:marRight w:val="0"/>
      <w:marTop w:val="0"/>
      <w:marBottom w:val="0"/>
      <w:divBdr>
        <w:top w:val="none" w:sz="0" w:space="0" w:color="auto"/>
        <w:left w:val="none" w:sz="0" w:space="0" w:color="auto"/>
        <w:bottom w:val="none" w:sz="0" w:space="0" w:color="auto"/>
        <w:right w:val="none" w:sz="0" w:space="0" w:color="auto"/>
      </w:divBdr>
      <w:divsChild>
        <w:div w:id="1868061295">
          <w:marLeft w:val="0"/>
          <w:marRight w:val="0"/>
          <w:marTop w:val="0"/>
          <w:marBottom w:val="0"/>
          <w:divBdr>
            <w:top w:val="none" w:sz="0" w:space="0" w:color="auto"/>
            <w:left w:val="none" w:sz="0" w:space="0" w:color="auto"/>
            <w:bottom w:val="none" w:sz="0" w:space="0" w:color="auto"/>
            <w:right w:val="none" w:sz="0" w:space="0" w:color="auto"/>
          </w:divBdr>
          <w:divsChild>
            <w:div w:id="17714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tb@gov.scot" TargetMode="External"/><Relationship Id="rId13" Type="http://schemas.openxmlformats.org/officeDocument/2006/relationships/image" Target="media/image4.png"/><Relationship Id="rId18" Type="http://schemas.openxmlformats.org/officeDocument/2006/relationships/hyperlink" Target="https://www.legislation.gov.uk/asp/2005/10/cont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legislation.gov.uk/asp/2016/18/contents" TargetMode="External"/><Relationship Id="rId2" Type="http://schemas.openxmlformats.org/officeDocument/2006/relationships/numbering" Target="numbering.xml"/><Relationship Id="rId16" Type="http://schemas.openxmlformats.org/officeDocument/2006/relationships/hyperlink" Target="https://www.legislation.gov.uk/asp/2003/2/cont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gov.sc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C9B0-3C2D-44D9-A763-4F55767C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9</Pages>
  <Words>2531</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Model Articles -version Oct09</vt:lpstr>
    </vt:vector>
  </TitlesOfParts>
  <Company>J &amp; H Mitchell WS</Company>
  <LinksUpToDate>false</LinksUpToDate>
  <CharactersWithSpaces>16146</CharactersWithSpaces>
  <SharedDoc>false</SharedDoc>
  <HLinks>
    <vt:vector size="12" baseType="variant">
      <vt:variant>
        <vt:i4>1966157</vt:i4>
      </vt:variant>
      <vt:variant>
        <vt:i4>3</vt:i4>
      </vt:variant>
      <vt:variant>
        <vt:i4>0</vt:i4>
      </vt:variant>
      <vt:variant>
        <vt:i4>5</vt:i4>
      </vt:variant>
      <vt:variant>
        <vt:lpwstr>https://www.gov.scot/</vt:lpwstr>
      </vt:variant>
      <vt:variant>
        <vt:lpwstr/>
      </vt:variant>
      <vt:variant>
        <vt:i4>6488151</vt:i4>
      </vt:variant>
      <vt:variant>
        <vt:i4>0</vt:i4>
      </vt:variant>
      <vt:variant>
        <vt:i4>0</vt:i4>
      </vt:variant>
      <vt:variant>
        <vt:i4>5</vt:i4>
      </vt:variant>
      <vt:variant>
        <vt:lpwstr>mailto:crtb@gov.scot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Articles -version Oct09</dc:title>
  <dc:subject/>
  <dc:creator>Colin Liddell</dc:creator>
  <cp:keywords/>
  <cp:lastModifiedBy>Heron I (Ian)</cp:lastModifiedBy>
  <cp:revision>13</cp:revision>
  <cp:lastPrinted>2016-09-12T14:48:00Z</cp:lastPrinted>
  <dcterms:created xsi:type="dcterms:W3CDTF">2021-08-11T10:39:00Z</dcterms:created>
  <dcterms:modified xsi:type="dcterms:W3CDTF">2021-09-02T06:31:00Z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2019-04-16T10:35:10Z</vt:filetime>
  </property>
  <property fmtid="{D5CDD505-2E9C-101B-9397-08002B2CF9AE}" pid="4" name="Objective-Id">
    <vt:lpwstr>A24163288</vt:lpwstr>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2019-05-09T08:42:18Z</vt:filetime>
  </property>
  <property fmtid="{D5CDD505-2E9C-101B-9397-08002B2CF9AE}" pid="9" name="Objective-Owner">
    <vt:lpwstr>Gray, Colin C (u002714)</vt:lpwstr>
  </property>
  <property fmtid="{D5CDD505-2E9C-101B-9397-08002B2CF9AE}" pid="10" name="Objective-Path">
    <vt:lpwstr>Objective Global Folder:SG File Plan:People, communities and living:Rural communities:General:Casework: Rural communities - general:Community Right to Buy: Operational Delivery: 2015-2020:</vt:lpwstr>
  </property>
  <property fmtid="{D5CDD505-2E9C-101B-9397-08002B2CF9AE}" pid="11" name="Objective-Parent">
    <vt:lpwstr>Community Right to Buy: Operational Delivery: 2015-2020</vt:lpwstr>
  </property>
  <property fmtid="{D5CDD505-2E9C-101B-9397-08002B2CF9AE}" pid="12" name="Objective-State">
    <vt:lpwstr>Being Drafted</vt:lpwstr>
  </property>
  <property fmtid="{D5CDD505-2E9C-101B-9397-08002B2CF9AE}" pid="13" name="Objective-Title">
    <vt:lpwstr>Template - CLBG guidance - revised - 9 May 2019</vt:lpwstr>
  </property>
  <property fmtid="{D5CDD505-2E9C-101B-9397-08002B2CF9AE}" pid="14" name="Objective-Version">
    <vt:lpwstr>1.4</vt:lpwstr>
  </property>
  <property fmtid="{D5CDD505-2E9C-101B-9397-08002B2CF9AE}" pid="15" name="Objective-VersionComment">
    <vt:lpwstr/>
  </property>
  <property fmtid="{D5CDD505-2E9C-101B-9397-08002B2CF9AE}" pid="16" name="Objective-VersionNumber">
    <vt:r8>5</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ies>
</file>