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7F" w:rsidRDefault="008A1870" w:rsidP="00EE777D">
      <w:pPr>
        <w:jc w:val="center"/>
        <w:rPr>
          <w:b/>
        </w:rPr>
      </w:pPr>
      <w:r>
        <w:rPr>
          <w:b/>
        </w:rPr>
        <w:t>International Development Fund</w:t>
      </w:r>
    </w:p>
    <w:p w:rsidR="00CF04E6" w:rsidRDefault="008A1870" w:rsidP="00EE777D">
      <w:pPr>
        <w:jc w:val="center"/>
        <w:rPr>
          <w:b/>
        </w:rPr>
      </w:pPr>
      <w:r>
        <w:rPr>
          <w:b/>
        </w:rPr>
        <w:t>Underspend Forecast Form</w:t>
      </w:r>
    </w:p>
    <w:p w:rsidR="008013F7" w:rsidRDefault="008013F7" w:rsidP="00EE777D">
      <w:pPr>
        <w:jc w:val="center"/>
        <w:rPr>
          <w:b/>
        </w:rPr>
      </w:pPr>
    </w:p>
    <w:p w:rsidR="008013F7" w:rsidRDefault="008013F7" w:rsidP="00EE777D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F04E6" w:rsidTr="00B36097">
        <w:trPr>
          <w:trHeight w:val="258"/>
        </w:trPr>
        <w:tc>
          <w:tcPr>
            <w:tcW w:w="4621" w:type="dxa"/>
            <w:shd w:val="clear" w:color="auto" w:fill="BFBFBF" w:themeFill="background1" w:themeFillShade="BF"/>
          </w:tcPr>
          <w:p w:rsidR="00CF04E6" w:rsidRPr="00524A7F" w:rsidRDefault="00CF04E6" w:rsidP="00B36097">
            <w:pPr>
              <w:jc w:val="left"/>
              <w:rPr>
                <w:b/>
              </w:rPr>
            </w:pPr>
            <w:r w:rsidRPr="00524A7F">
              <w:rPr>
                <w:b/>
              </w:rPr>
              <w:t>Name of Project/Programme</w:t>
            </w:r>
            <w:r>
              <w:rPr>
                <w:b/>
              </w:rPr>
              <w:t>:</w:t>
            </w:r>
          </w:p>
        </w:tc>
        <w:tc>
          <w:tcPr>
            <w:tcW w:w="4621" w:type="dxa"/>
            <w:shd w:val="clear" w:color="auto" w:fill="BFBFBF" w:themeFill="background1" w:themeFillShade="BF"/>
          </w:tcPr>
          <w:p w:rsidR="00CF04E6" w:rsidRDefault="00CF04E6" w:rsidP="00B36097">
            <w:pPr>
              <w:jc w:val="left"/>
            </w:pPr>
            <w:r w:rsidRPr="00524A7F">
              <w:rPr>
                <w:b/>
              </w:rPr>
              <w:t>Project Reference Number</w:t>
            </w:r>
            <w:r>
              <w:rPr>
                <w:b/>
              </w:rPr>
              <w:t>:</w:t>
            </w:r>
          </w:p>
        </w:tc>
      </w:tr>
      <w:tr w:rsidR="00CF04E6" w:rsidRPr="00524A7F" w:rsidTr="00B36097">
        <w:trPr>
          <w:trHeight w:val="555"/>
        </w:trPr>
        <w:tc>
          <w:tcPr>
            <w:tcW w:w="4621" w:type="dxa"/>
          </w:tcPr>
          <w:p w:rsidR="00CF04E6" w:rsidRPr="00524A7F" w:rsidRDefault="00CF04E6" w:rsidP="00B36097">
            <w:pPr>
              <w:jc w:val="left"/>
              <w:rPr>
                <w:b/>
              </w:rPr>
            </w:pPr>
          </w:p>
        </w:tc>
        <w:tc>
          <w:tcPr>
            <w:tcW w:w="4621" w:type="dxa"/>
          </w:tcPr>
          <w:p w:rsidR="00CF04E6" w:rsidRDefault="00CF04E6" w:rsidP="00B36097">
            <w:pPr>
              <w:jc w:val="left"/>
              <w:rPr>
                <w:b/>
              </w:rPr>
            </w:pPr>
          </w:p>
          <w:p w:rsidR="00CF04E6" w:rsidRPr="00524A7F" w:rsidRDefault="00CF04E6" w:rsidP="00B36097">
            <w:pPr>
              <w:jc w:val="left"/>
              <w:rPr>
                <w:b/>
              </w:rPr>
            </w:pPr>
            <w:bookmarkStart w:id="0" w:name="_GoBack"/>
            <w:bookmarkEnd w:id="0"/>
          </w:p>
        </w:tc>
      </w:tr>
    </w:tbl>
    <w:p w:rsidR="00D81CD1" w:rsidRDefault="00D81CD1" w:rsidP="00D81CD1">
      <w:pPr>
        <w:jc w:val="left"/>
        <w:rPr>
          <w:b/>
        </w:rPr>
      </w:pPr>
    </w:p>
    <w:p w:rsidR="008013F7" w:rsidRDefault="008013F7" w:rsidP="00D81CD1">
      <w:pPr>
        <w:jc w:val="left"/>
        <w:rPr>
          <w:b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507450" w:rsidRPr="00507450" w:rsidTr="00B21844">
        <w:tc>
          <w:tcPr>
            <w:tcW w:w="9276" w:type="dxa"/>
            <w:shd w:val="clear" w:color="auto" w:fill="BFBFBF" w:themeFill="background1" w:themeFillShade="BF"/>
          </w:tcPr>
          <w:p w:rsidR="008013F7" w:rsidRPr="008013F7" w:rsidRDefault="00507450" w:rsidP="00E96829">
            <w:pPr>
              <w:pStyle w:val="ListParagraph"/>
              <w:numPr>
                <w:ilvl w:val="0"/>
                <w:numId w:val="6"/>
              </w:numPr>
              <w:jc w:val="left"/>
              <w:rPr>
                <w:szCs w:val="24"/>
              </w:rPr>
            </w:pPr>
            <w:r w:rsidRPr="00507450">
              <w:t xml:space="preserve">Do you anticipate having any </w:t>
            </w:r>
            <w:r w:rsidRPr="00507450">
              <w:rPr>
                <w:i/>
              </w:rPr>
              <w:t>true</w:t>
            </w:r>
            <w:r w:rsidRPr="00507450">
              <w:t xml:space="preserve"> underspend at the end of this financial year?</w:t>
            </w:r>
            <w:r w:rsidRPr="00507450">
              <w:rPr>
                <w:b/>
              </w:rPr>
              <w:t xml:space="preserve"> </w:t>
            </w:r>
            <w:r w:rsidR="008013F7">
              <w:rPr>
                <w:b/>
              </w:rPr>
              <w:t xml:space="preserve"> </w:t>
            </w:r>
          </w:p>
          <w:p w:rsidR="008013F7" w:rsidRDefault="008013F7" w:rsidP="008013F7">
            <w:pPr>
              <w:pStyle w:val="ListParagraph"/>
              <w:ind w:left="360"/>
              <w:jc w:val="left"/>
              <w:rPr>
                <w:b/>
              </w:rPr>
            </w:pPr>
          </w:p>
          <w:p w:rsidR="00E96829" w:rsidRPr="00E96829" w:rsidRDefault="008013F7" w:rsidP="008013F7">
            <w:pPr>
              <w:pStyle w:val="ListParagraph"/>
              <w:ind w:left="360"/>
              <w:jc w:val="left"/>
              <w:rPr>
                <w:szCs w:val="24"/>
              </w:rPr>
            </w:pPr>
            <w:r>
              <w:rPr>
                <w:b/>
              </w:rPr>
              <w:t>Please note:</w:t>
            </w:r>
          </w:p>
          <w:p w:rsidR="00F60BE8" w:rsidRPr="00F60BE8" w:rsidRDefault="00F60BE8" w:rsidP="00F60BE8">
            <w:pPr>
              <w:ind w:left="360"/>
              <w:jc w:val="left"/>
              <w:rPr>
                <w:szCs w:val="24"/>
              </w:rPr>
            </w:pPr>
            <w:r w:rsidRPr="008013F7">
              <w:rPr>
                <w:szCs w:val="24"/>
              </w:rPr>
              <w:t>True underspend</w:t>
            </w:r>
            <w:r w:rsidRPr="00F60BE8">
              <w:rPr>
                <w:b/>
                <w:szCs w:val="24"/>
              </w:rPr>
              <w:t xml:space="preserve"> </w:t>
            </w:r>
            <w:r w:rsidRPr="00F60BE8">
              <w:rPr>
                <w:szCs w:val="24"/>
              </w:rPr>
              <w:t>is</w:t>
            </w:r>
            <w:r w:rsidRPr="00F60BE8">
              <w:rPr>
                <w:b/>
                <w:szCs w:val="24"/>
              </w:rPr>
              <w:t xml:space="preserve"> </w:t>
            </w:r>
            <w:r w:rsidRPr="00F60BE8">
              <w:rPr>
                <w:szCs w:val="24"/>
              </w:rPr>
              <w:t xml:space="preserve">money which has not been spent because of either efficiency savings, or activities which will not now go ahead.  Any money which has not been spent because of a delay in activities, but which is earmarked to be spent in the current financial year, and any funds which are as a result of a favourable exchange rate </w:t>
            </w:r>
            <w:r w:rsidR="008013F7">
              <w:rPr>
                <w:szCs w:val="24"/>
              </w:rPr>
              <w:t xml:space="preserve">(currency gains) </w:t>
            </w:r>
            <w:r w:rsidRPr="00F60BE8">
              <w:rPr>
                <w:szCs w:val="24"/>
              </w:rPr>
              <w:t>should not</w:t>
            </w:r>
            <w:r w:rsidR="008013F7">
              <w:rPr>
                <w:szCs w:val="24"/>
              </w:rPr>
              <w:t xml:space="preserve"> be</w:t>
            </w:r>
            <w:r w:rsidRPr="00F60BE8">
              <w:rPr>
                <w:szCs w:val="24"/>
              </w:rPr>
              <w:t xml:space="preserve"> included in your calculations</w:t>
            </w:r>
            <w:r w:rsidR="008013F7">
              <w:rPr>
                <w:szCs w:val="24"/>
              </w:rPr>
              <w:t>.  Instead these should be</w:t>
            </w:r>
            <w:r w:rsidR="008013F7" w:rsidRPr="00F60BE8">
              <w:rPr>
                <w:szCs w:val="24"/>
              </w:rPr>
              <w:t xml:space="preserve"> recorded on your budget reporting template </w:t>
            </w:r>
            <w:r w:rsidR="008013F7">
              <w:rPr>
                <w:szCs w:val="24"/>
              </w:rPr>
              <w:t>and submitted with your end of year report.</w:t>
            </w:r>
          </w:p>
          <w:p w:rsidR="00E96829" w:rsidRPr="00507450" w:rsidRDefault="00E96829" w:rsidP="00E96829">
            <w:pPr>
              <w:pStyle w:val="ListParagraph"/>
              <w:ind w:left="360"/>
              <w:jc w:val="left"/>
              <w:rPr>
                <w:b/>
              </w:rPr>
            </w:pPr>
          </w:p>
        </w:tc>
      </w:tr>
      <w:tr w:rsidR="00507450" w:rsidRPr="00507450" w:rsidTr="008A1870">
        <w:trPr>
          <w:trHeight w:val="1560"/>
        </w:trPr>
        <w:tc>
          <w:tcPr>
            <w:tcW w:w="9276" w:type="dxa"/>
          </w:tcPr>
          <w:p w:rsidR="00E96829" w:rsidRDefault="00E96829" w:rsidP="00B8724A">
            <w:pPr>
              <w:pStyle w:val="ListParagraph"/>
              <w:ind w:left="0"/>
              <w:jc w:val="left"/>
            </w:pPr>
          </w:p>
          <w:p w:rsidR="00507450" w:rsidRDefault="00507450" w:rsidP="00B8724A">
            <w:pPr>
              <w:pStyle w:val="ListParagraph"/>
              <w:ind w:left="0"/>
              <w:jc w:val="left"/>
            </w:pPr>
            <w:r>
              <w:t xml:space="preserve">Yes I anticipate the project </w:t>
            </w:r>
            <w:r w:rsidR="008013F7">
              <w:t xml:space="preserve">having </w:t>
            </w:r>
            <w:r>
              <w:t>a true underspend at the end of March.</w:t>
            </w:r>
          </w:p>
          <w:p w:rsidR="00507450" w:rsidRDefault="00507450" w:rsidP="00B8724A">
            <w:pPr>
              <w:pStyle w:val="ListParagraph"/>
              <w:ind w:left="0"/>
              <w:jc w:val="left"/>
            </w:pPr>
          </w:p>
          <w:p w:rsidR="00507450" w:rsidRDefault="00507450" w:rsidP="00B8724A">
            <w:pPr>
              <w:pStyle w:val="ListParagraph"/>
              <w:ind w:left="0"/>
              <w:jc w:val="left"/>
              <w:rPr>
                <w:b/>
              </w:rPr>
            </w:pPr>
            <w:r>
              <w:t>No I do not anticipate there being any true underspend at the end of March.</w:t>
            </w:r>
            <w:r w:rsidRPr="00507450">
              <w:rPr>
                <w:b/>
              </w:rPr>
              <w:t xml:space="preserve">  </w:t>
            </w:r>
          </w:p>
          <w:p w:rsidR="00E96829" w:rsidRPr="00507450" w:rsidRDefault="00E96829" w:rsidP="00B8724A">
            <w:pPr>
              <w:pStyle w:val="ListParagraph"/>
              <w:ind w:left="0"/>
              <w:jc w:val="left"/>
            </w:pPr>
          </w:p>
          <w:p w:rsidR="00E96829" w:rsidRPr="00507450" w:rsidRDefault="00E96829" w:rsidP="00E96829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 w:rsidRPr="00507450">
              <w:rPr>
                <w:sz w:val="18"/>
                <w:szCs w:val="18"/>
              </w:rPr>
              <w:t xml:space="preserve">Please delete as appropriate </w:t>
            </w:r>
          </w:p>
          <w:p w:rsidR="00507450" w:rsidRPr="00507450" w:rsidRDefault="00507450" w:rsidP="00B8724A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  <w:tr w:rsidR="00507450" w:rsidRPr="00507450" w:rsidTr="00B21844">
        <w:trPr>
          <w:trHeight w:val="597"/>
        </w:trPr>
        <w:tc>
          <w:tcPr>
            <w:tcW w:w="9276" w:type="dxa"/>
            <w:shd w:val="clear" w:color="auto" w:fill="BFBFBF" w:themeFill="background1" w:themeFillShade="BF"/>
          </w:tcPr>
          <w:p w:rsidR="00507450" w:rsidRPr="00E96829" w:rsidRDefault="00E96829" w:rsidP="008013F7">
            <w:pPr>
              <w:pStyle w:val="ListParagraph"/>
              <w:ind w:left="0"/>
              <w:jc w:val="left"/>
            </w:pPr>
            <w:r w:rsidRPr="00E96829">
              <w:t xml:space="preserve">If you </w:t>
            </w:r>
            <w:r w:rsidRPr="00E96829">
              <w:rPr>
                <w:b/>
                <w:i/>
              </w:rPr>
              <w:t>do not</w:t>
            </w:r>
            <w:r w:rsidRPr="00E96829">
              <w:t xml:space="preserve"> anticipate </w:t>
            </w:r>
            <w:r w:rsidR="00507450" w:rsidRPr="00E96829">
              <w:t xml:space="preserve">any </w:t>
            </w:r>
            <w:r w:rsidR="00B07975">
              <w:t xml:space="preserve">true </w:t>
            </w:r>
            <w:r w:rsidR="00507450" w:rsidRPr="00E96829">
              <w:t>underspend</w:t>
            </w:r>
            <w:r w:rsidRPr="00E96829">
              <w:t xml:space="preserve"> </w:t>
            </w:r>
            <w:r w:rsidRPr="00E96829">
              <w:rPr>
                <w:b/>
                <w:i/>
              </w:rPr>
              <w:t>at the end of th</w:t>
            </w:r>
            <w:r>
              <w:rPr>
                <w:b/>
                <w:i/>
              </w:rPr>
              <w:t>is</w:t>
            </w:r>
            <w:r w:rsidRPr="00E96829">
              <w:rPr>
                <w:b/>
                <w:i/>
              </w:rPr>
              <w:t xml:space="preserve"> financial year</w:t>
            </w:r>
            <w:r w:rsidR="00507450" w:rsidRPr="00E96829">
              <w:t xml:space="preserve"> please</w:t>
            </w:r>
            <w:r w:rsidR="00B07975">
              <w:t xml:space="preserve"> go straight to </w:t>
            </w:r>
            <w:proofErr w:type="spellStart"/>
            <w:r w:rsidR="00B07975" w:rsidRPr="00B07975">
              <w:rPr>
                <w:b/>
              </w:rPr>
              <w:t>Q5</w:t>
            </w:r>
            <w:proofErr w:type="spellEnd"/>
            <w:r w:rsidR="00B07975">
              <w:t>,</w:t>
            </w:r>
            <w:r w:rsidR="008013F7">
              <w:t xml:space="preserve"> sign and date the form </w:t>
            </w:r>
            <w:r w:rsidR="00507450" w:rsidRPr="00E96829">
              <w:t xml:space="preserve">and return it to </w:t>
            </w:r>
            <w:r w:rsidR="008013F7">
              <w:t xml:space="preserve">the </w:t>
            </w:r>
            <w:r w:rsidR="00507450" w:rsidRPr="00E96829">
              <w:t>Scottish Government.</w:t>
            </w:r>
          </w:p>
        </w:tc>
      </w:tr>
    </w:tbl>
    <w:p w:rsidR="00E96829" w:rsidRDefault="00E96829" w:rsidP="00507450">
      <w:pPr>
        <w:pStyle w:val="ListParagraph"/>
        <w:ind w:left="360"/>
        <w:jc w:val="left"/>
        <w:rPr>
          <w:b/>
        </w:rPr>
      </w:pPr>
    </w:p>
    <w:p w:rsidR="008013F7" w:rsidRDefault="008013F7" w:rsidP="00507450">
      <w:pPr>
        <w:pStyle w:val="ListParagraph"/>
        <w:ind w:left="360"/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96829" w:rsidRPr="008A1870" w:rsidTr="00B21844">
        <w:tc>
          <w:tcPr>
            <w:tcW w:w="9242" w:type="dxa"/>
            <w:shd w:val="clear" w:color="auto" w:fill="BFBFBF" w:themeFill="background1" w:themeFillShade="BF"/>
          </w:tcPr>
          <w:p w:rsidR="00E96829" w:rsidRPr="00E96829" w:rsidRDefault="00B07975" w:rsidP="00F60BE8">
            <w:pPr>
              <w:pStyle w:val="ListParagraph"/>
              <w:numPr>
                <w:ilvl w:val="0"/>
                <w:numId w:val="6"/>
              </w:numPr>
              <w:jc w:val="left"/>
              <w:rPr>
                <w:szCs w:val="24"/>
              </w:rPr>
            </w:pPr>
            <w:r>
              <w:t xml:space="preserve">If you answered yes to </w:t>
            </w:r>
            <w:proofErr w:type="spellStart"/>
            <w:r w:rsidRPr="00B07975">
              <w:rPr>
                <w:b/>
              </w:rPr>
              <w:t>Q1</w:t>
            </w:r>
            <w:proofErr w:type="spellEnd"/>
            <w:r w:rsidRPr="00B07975">
              <w:rPr>
                <w:b/>
              </w:rPr>
              <w:t>,</w:t>
            </w:r>
            <w:r>
              <w:t xml:space="preserve"> p</w:t>
            </w:r>
            <w:r w:rsidR="00E96829" w:rsidRPr="00E96829">
              <w:t xml:space="preserve">lease use this space to provide an explanation for how your underspend occurred. </w:t>
            </w:r>
            <w:r w:rsidR="00E96829" w:rsidRPr="00E96829">
              <w:rPr>
                <w:szCs w:val="24"/>
              </w:rPr>
              <w:t xml:space="preserve">Please note, we are only interested in true underspend. Please do not include a) money which is earmarked to be spent before the end of March or b) currency gains. </w:t>
            </w:r>
            <w:r w:rsidR="005849AC">
              <w:rPr>
                <w:szCs w:val="24"/>
              </w:rPr>
              <w:t>(300 words)</w:t>
            </w:r>
          </w:p>
        </w:tc>
      </w:tr>
      <w:tr w:rsidR="00E96829" w:rsidTr="00F40A4F">
        <w:tc>
          <w:tcPr>
            <w:tcW w:w="9242" w:type="dxa"/>
          </w:tcPr>
          <w:p w:rsidR="00E96829" w:rsidRDefault="00E96829" w:rsidP="00F40A4F">
            <w:pPr>
              <w:jc w:val="center"/>
              <w:rPr>
                <w:b/>
              </w:rPr>
            </w:pPr>
          </w:p>
          <w:p w:rsidR="00E96829" w:rsidRDefault="00E96829" w:rsidP="00F40A4F">
            <w:pPr>
              <w:jc w:val="center"/>
              <w:rPr>
                <w:b/>
              </w:rPr>
            </w:pPr>
          </w:p>
          <w:p w:rsidR="00E96829" w:rsidRDefault="00E96829" w:rsidP="00F40A4F">
            <w:pPr>
              <w:jc w:val="center"/>
              <w:rPr>
                <w:b/>
              </w:rPr>
            </w:pPr>
          </w:p>
          <w:p w:rsidR="00E96829" w:rsidRDefault="00E96829" w:rsidP="00F40A4F">
            <w:pPr>
              <w:jc w:val="center"/>
              <w:rPr>
                <w:b/>
              </w:rPr>
            </w:pPr>
          </w:p>
          <w:p w:rsidR="00E96829" w:rsidRDefault="00E96829" w:rsidP="00F40A4F">
            <w:pPr>
              <w:jc w:val="center"/>
              <w:rPr>
                <w:b/>
              </w:rPr>
            </w:pPr>
          </w:p>
          <w:p w:rsidR="00E96829" w:rsidRDefault="00E96829" w:rsidP="00F40A4F">
            <w:pPr>
              <w:jc w:val="center"/>
              <w:rPr>
                <w:b/>
              </w:rPr>
            </w:pPr>
          </w:p>
          <w:p w:rsidR="00E96829" w:rsidRDefault="00E96829" w:rsidP="00F40A4F">
            <w:pPr>
              <w:jc w:val="center"/>
              <w:rPr>
                <w:b/>
              </w:rPr>
            </w:pPr>
          </w:p>
        </w:tc>
      </w:tr>
    </w:tbl>
    <w:p w:rsidR="00E96829" w:rsidRDefault="00E96829" w:rsidP="00507450">
      <w:pPr>
        <w:pStyle w:val="ListParagraph"/>
        <w:ind w:left="360"/>
        <w:jc w:val="left"/>
        <w:rPr>
          <w:b/>
        </w:rPr>
      </w:pPr>
    </w:p>
    <w:p w:rsidR="008013F7" w:rsidRDefault="008013F7" w:rsidP="00507450">
      <w:pPr>
        <w:pStyle w:val="ListParagraph"/>
        <w:ind w:left="360"/>
        <w:jc w:val="left"/>
        <w:rPr>
          <w:b/>
        </w:rPr>
      </w:pPr>
    </w:p>
    <w:p w:rsidR="008013F7" w:rsidRDefault="008013F7" w:rsidP="00507450">
      <w:pPr>
        <w:pStyle w:val="ListParagraph"/>
        <w:ind w:left="360"/>
        <w:jc w:val="left"/>
        <w:rPr>
          <w:b/>
        </w:rPr>
      </w:pPr>
    </w:p>
    <w:p w:rsidR="008013F7" w:rsidRDefault="008013F7" w:rsidP="00507450">
      <w:pPr>
        <w:pStyle w:val="ListParagraph"/>
        <w:ind w:left="360"/>
        <w:jc w:val="left"/>
        <w:rPr>
          <w:b/>
        </w:rPr>
      </w:pPr>
    </w:p>
    <w:p w:rsidR="008013F7" w:rsidRDefault="008013F7" w:rsidP="00507450">
      <w:pPr>
        <w:pStyle w:val="ListParagraph"/>
        <w:ind w:left="360"/>
        <w:jc w:val="left"/>
        <w:rPr>
          <w:b/>
        </w:rPr>
      </w:pPr>
    </w:p>
    <w:p w:rsidR="008013F7" w:rsidRDefault="008013F7" w:rsidP="00507450">
      <w:pPr>
        <w:pStyle w:val="ListParagraph"/>
        <w:ind w:left="360"/>
        <w:jc w:val="left"/>
        <w:rPr>
          <w:b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507450" w:rsidTr="00B21844">
        <w:tc>
          <w:tcPr>
            <w:tcW w:w="9276" w:type="dxa"/>
            <w:shd w:val="clear" w:color="auto" w:fill="BFBFBF" w:themeFill="background1" w:themeFillShade="BF"/>
          </w:tcPr>
          <w:p w:rsidR="00507450" w:rsidRPr="005849AC" w:rsidRDefault="00507450" w:rsidP="005849AC">
            <w:pPr>
              <w:pStyle w:val="ListParagraph"/>
              <w:numPr>
                <w:ilvl w:val="0"/>
                <w:numId w:val="6"/>
              </w:numPr>
              <w:jc w:val="left"/>
              <w:rPr>
                <w:szCs w:val="24"/>
              </w:rPr>
            </w:pPr>
            <w:r w:rsidRPr="005849AC">
              <w:rPr>
                <w:szCs w:val="24"/>
              </w:rPr>
              <w:t>If you answered yes to</w:t>
            </w:r>
            <w:r w:rsidR="00E96829" w:rsidRPr="005849AC">
              <w:rPr>
                <w:szCs w:val="24"/>
              </w:rPr>
              <w:t xml:space="preserve"> </w:t>
            </w:r>
            <w:proofErr w:type="spellStart"/>
            <w:r w:rsidR="00E96829" w:rsidRPr="00B07975">
              <w:rPr>
                <w:b/>
                <w:szCs w:val="24"/>
              </w:rPr>
              <w:t>Q1</w:t>
            </w:r>
            <w:proofErr w:type="spellEnd"/>
            <w:r w:rsidRPr="00B07975">
              <w:rPr>
                <w:b/>
                <w:szCs w:val="24"/>
              </w:rPr>
              <w:t>,</w:t>
            </w:r>
            <w:r w:rsidRPr="005849AC">
              <w:rPr>
                <w:szCs w:val="24"/>
              </w:rPr>
              <w:t xml:space="preserve"> please indicate how much your underspend is </w:t>
            </w:r>
            <w:r w:rsidRPr="005849AC">
              <w:rPr>
                <w:szCs w:val="24"/>
              </w:rPr>
              <w:lastRenderedPageBreak/>
              <w:t xml:space="preserve">predicted to be.  </w:t>
            </w:r>
            <w:r w:rsidR="005849AC" w:rsidRPr="005849AC">
              <w:rPr>
                <w:szCs w:val="24"/>
              </w:rPr>
              <w:t xml:space="preserve">Please note we do not want to know your underspend as of the end January but how much you </w:t>
            </w:r>
            <w:r w:rsidR="005849AC" w:rsidRPr="005849AC">
              <w:rPr>
                <w:b/>
                <w:i/>
                <w:szCs w:val="24"/>
              </w:rPr>
              <w:t>anticipate</w:t>
            </w:r>
            <w:r w:rsidR="005849AC" w:rsidRPr="005849AC">
              <w:rPr>
                <w:b/>
                <w:szCs w:val="24"/>
              </w:rPr>
              <w:t xml:space="preserve"> </w:t>
            </w:r>
            <w:r w:rsidR="005849AC" w:rsidRPr="005849AC">
              <w:rPr>
                <w:szCs w:val="24"/>
              </w:rPr>
              <w:t>your underspend to be at the end of March.</w:t>
            </w:r>
          </w:p>
        </w:tc>
      </w:tr>
      <w:tr w:rsidR="00507450" w:rsidTr="008A1870">
        <w:tc>
          <w:tcPr>
            <w:tcW w:w="9276" w:type="dxa"/>
          </w:tcPr>
          <w:p w:rsidR="00507450" w:rsidRDefault="00507450" w:rsidP="00507450">
            <w:pPr>
              <w:pStyle w:val="ListParagraph"/>
              <w:ind w:left="0"/>
              <w:jc w:val="left"/>
              <w:rPr>
                <w:b/>
              </w:rPr>
            </w:pPr>
          </w:p>
          <w:p w:rsidR="00507450" w:rsidRPr="008A1870" w:rsidRDefault="00507450" w:rsidP="00507450">
            <w:pPr>
              <w:pStyle w:val="ListParagraph"/>
              <w:ind w:left="0"/>
              <w:jc w:val="left"/>
            </w:pPr>
            <w:r w:rsidRPr="008A1870">
              <w:t>Total amount of true underspend £</w:t>
            </w:r>
          </w:p>
          <w:p w:rsidR="00507450" w:rsidRDefault="00507450" w:rsidP="00507450">
            <w:pPr>
              <w:pStyle w:val="ListParagraph"/>
              <w:ind w:left="0"/>
              <w:jc w:val="left"/>
              <w:rPr>
                <w:b/>
              </w:rPr>
            </w:pPr>
          </w:p>
          <w:p w:rsidR="00507450" w:rsidRDefault="00507450" w:rsidP="00507450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  <w:tr w:rsidR="00507450" w:rsidTr="00B21844">
        <w:tc>
          <w:tcPr>
            <w:tcW w:w="9276" w:type="dxa"/>
            <w:shd w:val="clear" w:color="auto" w:fill="BFBFBF" w:themeFill="background1" w:themeFillShade="BF"/>
          </w:tcPr>
          <w:p w:rsidR="00507450" w:rsidRPr="00507450" w:rsidRDefault="00507450" w:rsidP="008013F7">
            <w:pPr>
              <w:pStyle w:val="ListParagraph"/>
              <w:ind w:left="0"/>
              <w:jc w:val="left"/>
              <w:rPr>
                <w:b/>
                <w:sz w:val="18"/>
                <w:szCs w:val="18"/>
              </w:rPr>
            </w:pPr>
            <w:r w:rsidRPr="00E96829">
              <w:t xml:space="preserve">If you have a proposal for how you would like to use this underspend </w:t>
            </w:r>
            <w:r w:rsidRPr="005849AC">
              <w:rPr>
                <w:b/>
                <w:i/>
              </w:rPr>
              <w:t>in</w:t>
            </w:r>
            <w:r w:rsidRPr="00E96829">
              <w:rPr>
                <w:b/>
                <w:i/>
              </w:rPr>
              <w:t xml:space="preserve"> this financial year</w:t>
            </w:r>
            <w:r w:rsidRPr="00E96829">
              <w:rPr>
                <w:b/>
              </w:rPr>
              <w:t>,</w:t>
            </w:r>
            <w:r w:rsidR="00E96829">
              <w:t xml:space="preserve"> please complete </w:t>
            </w:r>
            <w:proofErr w:type="spellStart"/>
            <w:r w:rsidR="00E96829" w:rsidRPr="00E96829">
              <w:rPr>
                <w:b/>
              </w:rPr>
              <w:t>Q4</w:t>
            </w:r>
            <w:proofErr w:type="spellEnd"/>
            <w:r w:rsidRPr="00E96829">
              <w:t xml:space="preserve"> otherwise </w:t>
            </w:r>
            <w:r w:rsidR="00B07975">
              <w:t xml:space="preserve">go to </w:t>
            </w:r>
            <w:proofErr w:type="spellStart"/>
            <w:r w:rsidR="00B07975" w:rsidRPr="00B07975">
              <w:rPr>
                <w:b/>
              </w:rPr>
              <w:t>Q5</w:t>
            </w:r>
            <w:proofErr w:type="spellEnd"/>
            <w:r w:rsidR="00B07975" w:rsidRPr="00B07975">
              <w:t>,</w:t>
            </w:r>
            <w:r w:rsidRPr="00E96829">
              <w:t xml:space="preserve"> sign and date </w:t>
            </w:r>
            <w:r w:rsidR="008013F7">
              <w:t xml:space="preserve">the </w:t>
            </w:r>
            <w:r w:rsidRPr="00E96829">
              <w:t>form and return it to the Scottish Government.</w:t>
            </w:r>
          </w:p>
        </w:tc>
      </w:tr>
    </w:tbl>
    <w:p w:rsidR="00713B59" w:rsidRDefault="00713B59" w:rsidP="00EE777D">
      <w:pPr>
        <w:jc w:val="center"/>
        <w:rPr>
          <w:b/>
        </w:rPr>
      </w:pPr>
    </w:p>
    <w:p w:rsidR="00713B59" w:rsidRDefault="00713B59" w:rsidP="00EE777D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D6871" w:rsidTr="00B21844">
        <w:tc>
          <w:tcPr>
            <w:tcW w:w="9242" w:type="dxa"/>
            <w:shd w:val="clear" w:color="auto" w:fill="BFBFBF" w:themeFill="background1" w:themeFillShade="BF"/>
          </w:tcPr>
          <w:p w:rsidR="003D6871" w:rsidRPr="005849AC" w:rsidRDefault="008A1870" w:rsidP="00E96829">
            <w:pPr>
              <w:pStyle w:val="ListParagraph"/>
              <w:numPr>
                <w:ilvl w:val="0"/>
                <w:numId w:val="6"/>
              </w:numPr>
              <w:jc w:val="left"/>
            </w:pPr>
            <w:r w:rsidRPr="005849AC">
              <w:t xml:space="preserve">Please provide a brief outline of how this money could be spent in this financial year.  </w:t>
            </w:r>
            <w:r w:rsidR="003D6871" w:rsidRPr="005849AC">
              <w:t>(300 words)</w:t>
            </w:r>
          </w:p>
        </w:tc>
      </w:tr>
      <w:tr w:rsidR="003D6871" w:rsidTr="003D6871">
        <w:trPr>
          <w:trHeight w:val="2259"/>
        </w:trPr>
        <w:tc>
          <w:tcPr>
            <w:tcW w:w="9242" w:type="dxa"/>
          </w:tcPr>
          <w:p w:rsidR="003D6871" w:rsidRDefault="003D6871" w:rsidP="003D6871">
            <w:pPr>
              <w:jc w:val="left"/>
            </w:pPr>
          </w:p>
          <w:p w:rsidR="003D6871" w:rsidRDefault="003D6871" w:rsidP="003D6871">
            <w:pPr>
              <w:jc w:val="left"/>
            </w:pPr>
          </w:p>
          <w:p w:rsidR="003D6871" w:rsidRDefault="003D6871" w:rsidP="003D6871">
            <w:pPr>
              <w:jc w:val="left"/>
            </w:pPr>
          </w:p>
          <w:p w:rsidR="003D6871" w:rsidRDefault="003D6871" w:rsidP="003D6871">
            <w:pPr>
              <w:jc w:val="left"/>
            </w:pPr>
          </w:p>
          <w:p w:rsidR="003D6871" w:rsidRDefault="003D6871" w:rsidP="003D6871">
            <w:pPr>
              <w:jc w:val="left"/>
            </w:pPr>
          </w:p>
          <w:p w:rsidR="003D6871" w:rsidRDefault="003D6871" w:rsidP="003D6871">
            <w:pPr>
              <w:jc w:val="left"/>
            </w:pPr>
          </w:p>
          <w:p w:rsidR="008013F7" w:rsidRDefault="008013F7" w:rsidP="003D6871">
            <w:pPr>
              <w:jc w:val="left"/>
            </w:pPr>
          </w:p>
          <w:p w:rsidR="008013F7" w:rsidRDefault="008013F7" w:rsidP="003D6871">
            <w:pPr>
              <w:jc w:val="left"/>
            </w:pPr>
          </w:p>
          <w:p w:rsidR="008013F7" w:rsidRDefault="008013F7" w:rsidP="003D6871">
            <w:pPr>
              <w:jc w:val="left"/>
            </w:pPr>
          </w:p>
        </w:tc>
      </w:tr>
      <w:tr w:rsidR="008A1870" w:rsidTr="00B21844">
        <w:trPr>
          <w:trHeight w:val="719"/>
        </w:trPr>
        <w:tc>
          <w:tcPr>
            <w:tcW w:w="9242" w:type="dxa"/>
            <w:shd w:val="clear" w:color="auto" w:fill="BFBFBF" w:themeFill="background1" w:themeFillShade="BF"/>
          </w:tcPr>
          <w:p w:rsidR="008A1870" w:rsidRDefault="008A1870" w:rsidP="003D6871">
            <w:pPr>
              <w:jc w:val="left"/>
            </w:pPr>
            <w:r>
              <w:t xml:space="preserve">If you </w:t>
            </w:r>
            <w:r w:rsidRPr="005849AC">
              <w:rPr>
                <w:b/>
                <w:i/>
              </w:rPr>
              <w:t>do not</w:t>
            </w:r>
            <w:r>
              <w:t xml:space="preserve"> currently have a proposal for how this money could be spent and would like to carry the funds over into </w:t>
            </w:r>
            <w:r w:rsidRPr="005849AC">
              <w:rPr>
                <w:b/>
                <w:i/>
              </w:rPr>
              <w:t>the next financial year</w:t>
            </w:r>
            <w:r>
              <w:t xml:space="preserve"> please </w:t>
            </w:r>
            <w:r w:rsidR="00B07975">
              <w:t xml:space="preserve">go to </w:t>
            </w:r>
            <w:proofErr w:type="spellStart"/>
            <w:r w:rsidR="00B07975" w:rsidRPr="00B07975">
              <w:rPr>
                <w:b/>
              </w:rPr>
              <w:t>Q5</w:t>
            </w:r>
            <w:proofErr w:type="spellEnd"/>
            <w:r w:rsidR="00B07975">
              <w:t xml:space="preserve">, </w:t>
            </w:r>
            <w:r>
              <w:t xml:space="preserve">sign and date the form and return it to </w:t>
            </w:r>
            <w:r w:rsidR="00B07975">
              <w:t xml:space="preserve">the </w:t>
            </w:r>
            <w:r>
              <w:t>Scottish Government.</w:t>
            </w:r>
          </w:p>
        </w:tc>
      </w:tr>
    </w:tbl>
    <w:p w:rsidR="00165F28" w:rsidRDefault="00165F28" w:rsidP="00EE777D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65F28" w:rsidTr="00165F28">
        <w:trPr>
          <w:trHeight w:val="360"/>
        </w:trPr>
        <w:tc>
          <w:tcPr>
            <w:tcW w:w="4621" w:type="dxa"/>
            <w:shd w:val="clear" w:color="auto" w:fill="BFBFBF" w:themeFill="background1" w:themeFillShade="BF"/>
          </w:tcPr>
          <w:p w:rsidR="00165F28" w:rsidRPr="00165F28" w:rsidRDefault="00F60BE8" w:rsidP="00165F28">
            <w:pPr>
              <w:jc w:val="left"/>
              <w:rPr>
                <w:b/>
              </w:rPr>
            </w:pPr>
            <w:r>
              <w:rPr>
                <w:b/>
              </w:rPr>
              <w:t xml:space="preserve">5.  </w:t>
            </w:r>
            <w:r w:rsidR="00165F28" w:rsidRPr="00165F28">
              <w:rPr>
                <w:b/>
              </w:rPr>
              <w:t>Project Manager’s Signature</w:t>
            </w:r>
          </w:p>
        </w:tc>
        <w:tc>
          <w:tcPr>
            <w:tcW w:w="4621" w:type="dxa"/>
            <w:shd w:val="clear" w:color="auto" w:fill="BFBFBF" w:themeFill="background1" w:themeFillShade="BF"/>
          </w:tcPr>
          <w:p w:rsidR="00165F28" w:rsidRDefault="00165F28" w:rsidP="00B36097">
            <w:pPr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165F28" w:rsidTr="00165F28">
        <w:trPr>
          <w:trHeight w:val="360"/>
        </w:trPr>
        <w:tc>
          <w:tcPr>
            <w:tcW w:w="4621" w:type="dxa"/>
            <w:shd w:val="clear" w:color="auto" w:fill="FFFFFF" w:themeFill="background1"/>
          </w:tcPr>
          <w:p w:rsidR="00165F28" w:rsidRDefault="00165F28" w:rsidP="00B36097">
            <w:pPr>
              <w:pStyle w:val="ListParagraph"/>
              <w:ind w:left="0"/>
              <w:jc w:val="left"/>
              <w:rPr>
                <w:b/>
              </w:rPr>
            </w:pPr>
          </w:p>
          <w:p w:rsidR="00165F28" w:rsidRDefault="00165F28" w:rsidP="00B36097">
            <w:pPr>
              <w:pStyle w:val="ListParagraph"/>
              <w:ind w:left="0"/>
              <w:jc w:val="left"/>
              <w:rPr>
                <w:b/>
              </w:rPr>
            </w:pPr>
          </w:p>
          <w:p w:rsidR="00165F28" w:rsidRDefault="00165F28" w:rsidP="00B36097">
            <w:pPr>
              <w:pStyle w:val="ListParagraph"/>
              <w:ind w:left="0"/>
              <w:jc w:val="left"/>
              <w:rPr>
                <w:b/>
              </w:rPr>
            </w:pPr>
          </w:p>
        </w:tc>
        <w:tc>
          <w:tcPr>
            <w:tcW w:w="4621" w:type="dxa"/>
            <w:shd w:val="clear" w:color="auto" w:fill="FFFFFF" w:themeFill="background1"/>
          </w:tcPr>
          <w:p w:rsidR="00165F28" w:rsidRDefault="00165F28" w:rsidP="00B36097">
            <w:pPr>
              <w:jc w:val="left"/>
              <w:rPr>
                <w:b/>
              </w:rPr>
            </w:pPr>
          </w:p>
        </w:tc>
      </w:tr>
    </w:tbl>
    <w:p w:rsidR="00165F28" w:rsidRDefault="00165F28" w:rsidP="00EE777D">
      <w:pPr>
        <w:jc w:val="left"/>
      </w:pPr>
    </w:p>
    <w:p w:rsidR="00165F28" w:rsidRDefault="00165F28" w:rsidP="00EE777D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5"/>
        <w:gridCol w:w="4667"/>
      </w:tblGrid>
      <w:tr w:rsidR="00904D7D" w:rsidRPr="00524A7F" w:rsidTr="00344BF1">
        <w:trPr>
          <w:trHeight w:val="393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4D7D" w:rsidRPr="00524A7F" w:rsidRDefault="00904D7D" w:rsidP="00344BF1">
            <w:pPr>
              <w:pStyle w:val="ListParagraph"/>
              <w:ind w:left="0"/>
              <w:jc w:val="left"/>
              <w:rPr>
                <w:b/>
              </w:rPr>
            </w:pPr>
            <w:r w:rsidRPr="00E96829">
              <w:rPr>
                <w:b/>
              </w:rPr>
              <w:t>SG Decision</w:t>
            </w:r>
            <w:r w:rsidR="00B07975">
              <w:rPr>
                <w:b/>
              </w:rPr>
              <w:t xml:space="preserve"> (for official use only)</w:t>
            </w:r>
            <w:r w:rsidRPr="00E96829">
              <w:rPr>
                <w:b/>
              </w:rPr>
              <w:t>:</w:t>
            </w:r>
          </w:p>
        </w:tc>
      </w:tr>
      <w:tr w:rsidR="00344BF1" w:rsidRPr="00524A7F" w:rsidTr="008A1870">
        <w:trPr>
          <w:trHeight w:val="1800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344BF1" w:rsidRDefault="00344BF1" w:rsidP="00450CCB">
            <w:pPr>
              <w:jc w:val="left"/>
            </w:pPr>
          </w:p>
          <w:p w:rsidR="00344BF1" w:rsidRPr="00E96829" w:rsidRDefault="00344BF1" w:rsidP="00450CCB">
            <w:pPr>
              <w:jc w:val="left"/>
            </w:pPr>
            <w:r w:rsidRPr="00E96829">
              <w:t>I</w:t>
            </w:r>
            <w:r>
              <w:rPr>
                <w:b/>
              </w:rPr>
              <w:t xml:space="preserve"> </w:t>
            </w:r>
            <w:r w:rsidRPr="00E96829">
              <w:t xml:space="preserve">hereby authorise £       to be spent as outlined in </w:t>
            </w:r>
            <w:proofErr w:type="spellStart"/>
            <w:r w:rsidRPr="00E96829">
              <w:t>Q</w:t>
            </w:r>
            <w:r>
              <w:t>4</w:t>
            </w:r>
            <w:proofErr w:type="spellEnd"/>
            <w:r w:rsidRPr="00E96829">
              <w:t xml:space="preserve"> above.</w:t>
            </w:r>
          </w:p>
          <w:p w:rsidR="00344BF1" w:rsidRPr="00E96829" w:rsidRDefault="00344BF1" w:rsidP="00450CCB">
            <w:pPr>
              <w:jc w:val="left"/>
            </w:pPr>
          </w:p>
          <w:p w:rsidR="00344BF1" w:rsidRPr="00344BF1" w:rsidRDefault="00344BF1" w:rsidP="00450CCB">
            <w:pPr>
              <w:jc w:val="left"/>
            </w:pPr>
            <w:r w:rsidRPr="00E96829">
              <w:t>I hereby authorise £       to be carried over into the next financial year.</w:t>
            </w:r>
          </w:p>
        </w:tc>
      </w:tr>
      <w:tr w:rsidR="008A1870" w:rsidRPr="00524A7F" w:rsidTr="008A1870">
        <w:trPr>
          <w:trHeight w:val="931"/>
        </w:trPr>
        <w:tc>
          <w:tcPr>
            <w:tcW w:w="4575" w:type="dxa"/>
            <w:tcBorders>
              <w:top w:val="single" w:sz="4" w:space="0" w:color="auto"/>
            </w:tcBorders>
          </w:tcPr>
          <w:p w:rsidR="008A1870" w:rsidRDefault="008A1870" w:rsidP="00904D7D">
            <w:pPr>
              <w:jc w:val="left"/>
              <w:rPr>
                <w:b/>
              </w:rPr>
            </w:pPr>
            <w:r>
              <w:rPr>
                <w:b/>
              </w:rPr>
              <w:t>Authorised by:</w:t>
            </w:r>
          </w:p>
          <w:p w:rsidR="008A1870" w:rsidRDefault="008A1870" w:rsidP="00450CCB">
            <w:pPr>
              <w:jc w:val="left"/>
              <w:rPr>
                <w:b/>
              </w:rPr>
            </w:pPr>
          </w:p>
          <w:p w:rsidR="008A1870" w:rsidRPr="00904D7D" w:rsidRDefault="008A1870" w:rsidP="00450CCB">
            <w:pPr>
              <w:jc w:val="left"/>
              <w:rPr>
                <w:b/>
              </w:rPr>
            </w:pPr>
          </w:p>
        </w:tc>
        <w:tc>
          <w:tcPr>
            <w:tcW w:w="4667" w:type="dxa"/>
            <w:tcBorders>
              <w:top w:val="single" w:sz="4" w:space="0" w:color="auto"/>
            </w:tcBorders>
          </w:tcPr>
          <w:p w:rsidR="008A1870" w:rsidRDefault="008A187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Date:</w:t>
            </w:r>
          </w:p>
          <w:p w:rsidR="008A1870" w:rsidRDefault="008A187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b/>
              </w:rPr>
            </w:pPr>
          </w:p>
          <w:p w:rsidR="008A1870" w:rsidRPr="00904D7D" w:rsidRDefault="008A1870" w:rsidP="008A1870">
            <w:pPr>
              <w:jc w:val="left"/>
              <w:rPr>
                <w:b/>
              </w:rPr>
            </w:pPr>
          </w:p>
        </w:tc>
      </w:tr>
    </w:tbl>
    <w:p w:rsidR="00904D7D" w:rsidRDefault="00904D7D" w:rsidP="00904D7D">
      <w:pPr>
        <w:jc w:val="left"/>
        <w:rPr>
          <w:b/>
        </w:rPr>
      </w:pPr>
    </w:p>
    <w:p w:rsidR="008A1870" w:rsidRPr="00CF04E6" w:rsidRDefault="008A1870" w:rsidP="00904D7D">
      <w:pPr>
        <w:jc w:val="left"/>
        <w:rPr>
          <w:b/>
          <w:sz w:val="20"/>
        </w:rPr>
      </w:pPr>
    </w:p>
    <w:sectPr w:rsidR="008A1870" w:rsidRPr="00CF04E6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1C" w:rsidRDefault="00056C1C">
      <w:pPr>
        <w:spacing w:line="240" w:lineRule="auto"/>
      </w:pPr>
      <w:r>
        <w:separator/>
      </w:r>
    </w:p>
  </w:endnote>
  <w:endnote w:type="continuationSeparator" w:id="0">
    <w:p w:rsidR="00056C1C" w:rsidRDefault="00056C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1C" w:rsidRDefault="00056C1C">
      <w:pPr>
        <w:spacing w:line="240" w:lineRule="auto"/>
      </w:pPr>
      <w:r>
        <w:separator/>
      </w:r>
    </w:p>
  </w:footnote>
  <w:footnote w:type="continuationSeparator" w:id="0">
    <w:p w:rsidR="00056C1C" w:rsidRDefault="00056C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691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4A7F" w:rsidRDefault="00524A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3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166D1019"/>
    <w:multiLevelType w:val="hybridMultilevel"/>
    <w:tmpl w:val="F0B282FC"/>
    <w:lvl w:ilvl="0" w:tplc="65B42F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562F01"/>
    <w:multiLevelType w:val="hybridMultilevel"/>
    <w:tmpl w:val="F6AEF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459AD"/>
    <w:multiLevelType w:val="hybridMultilevel"/>
    <w:tmpl w:val="0B8C4924"/>
    <w:lvl w:ilvl="0" w:tplc="65B42F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3E9019C"/>
    <w:multiLevelType w:val="hybridMultilevel"/>
    <w:tmpl w:val="F4C237E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7D"/>
    <w:rsid w:val="00056C1C"/>
    <w:rsid w:val="00100021"/>
    <w:rsid w:val="00123810"/>
    <w:rsid w:val="001267F7"/>
    <w:rsid w:val="00157346"/>
    <w:rsid w:val="00165F28"/>
    <w:rsid w:val="00192DC7"/>
    <w:rsid w:val="001A1BDC"/>
    <w:rsid w:val="002D5876"/>
    <w:rsid w:val="002F0303"/>
    <w:rsid w:val="002F3688"/>
    <w:rsid w:val="002F69A7"/>
    <w:rsid w:val="002F7D44"/>
    <w:rsid w:val="00344BF1"/>
    <w:rsid w:val="003D6871"/>
    <w:rsid w:val="003F2479"/>
    <w:rsid w:val="00411FC4"/>
    <w:rsid w:val="00507450"/>
    <w:rsid w:val="00524A7F"/>
    <w:rsid w:val="005330EF"/>
    <w:rsid w:val="005741A0"/>
    <w:rsid w:val="005849AC"/>
    <w:rsid w:val="005A44E7"/>
    <w:rsid w:val="00631603"/>
    <w:rsid w:val="0067486A"/>
    <w:rsid w:val="006C201B"/>
    <w:rsid w:val="006D26F7"/>
    <w:rsid w:val="00713B59"/>
    <w:rsid w:val="008013F7"/>
    <w:rsid w:val="008A1870"/>
    <w:rsid w:val="00904D7D"/>
    <w:rsid w:val="00952710"/>
    <w:rsid w:val="009D33F4"/>
    <w:rsid w:val="009F71B8"/>
    <w:rsid w:val="00A56EBA"/>
    <w:rsid w:val="00A90A53"/>
    <w:rsid w:val="00AA7AEF"/>
    <w:rsid w:val="00AB54FF"/>
    <w:rsid w:val="00AC310B"/>
    <w:rsid w:val="00AE01CB"/>
    <w:rsid w:val="00B07975"/>
    <w:rsid w:val="00B21844"/>
    <w:rsid w:val="00C86FBA"/>
    <w:rsid w:val="00CF04E6"/>
    <w:rsid w:val="00D81CD1"/>
    <w:rsid w:val="00E3599D"/>
    <w:rsid w:val="00E36759"/>
    <w:rsid w:val="00E96829"/>
    <w:rsid w:val="00EE777D"/>
    <w:rsid w:val="00F60BE8"/>
    <w:rsid w:val="00FE0B07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EE7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524A7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9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9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81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EE7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524A7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9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9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8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2018-01-10T15:02:00Z</dcterms:created>
  <cp:lastPrinted>2018-01-12T12:03:00Z</cp:lastPrinted>
  <dcterms:modified xsi:type="dcterms:W3CDTF">2018-01-15T12:40:00Z</dcterms:modified>
  <cp:revision>6</cp:revision>
</cp:coreProperties>
</file>