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A4" w:rsidRDefault="00ED33A4" w:rsidP="00ED33A4">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ANNEX A</w:t>
      </w:r>
    </w:p>
    <w:p w:rsidR="00ED33A4" w:rsidRDefault="00ED33A4" w:rsidP="00ED33A4">
      <w:pPr>
        <w:pStyle w:val="Default"/>
        <w:rPr>
          <w:sz w:val="23"/>
          <w:szCs w:val="23"/>
        </w:rPr>
      </w:pPr>
      <w:r>
        <w:rPr>
          <w:b/>
          <w:bCs/>
          <w:sz w:val="23"/>
          <w:szCs w:val="23"/>
        </w:rPr>
        <w:t xml:space="preserve"> </w:t>
      </w:r>
    </w:p>
    <w:p w:rsidR="00ED33A4" w:rsidRDefault="00ED33A4" w:rsidP="00ED33A4">
      <w:pPr>
        <w:pStyle w:val="Default"/>
        <w:rPr>
          <w:sz w:val="23"/>
          <w:szCs w:val="23"/>
        </w:rPr>
      </w:pPr>
      <w:r>
        <w:rPr>
          <w:sz w:val="23"/>
          <w:szCs w:val="23"/>
        </w:rPr>
        <w:t xml:space="preserve">An exception under regulation 10(5)(e) of the </w:t>
      </w:r>
      <w:proofErr w:type="spellStart"/>
      <w:r>
        <w:rPr>
          <w:sz w:val="23"/>
          <w:szCs w:val="23"/>
        </w:rPr>
        <w:t>EIRs</w:t>
      </w:r>
      <w:proofErr w:type="spellEnd"/>
      <w:r>
        <w:rPr>
          <w:sz w:val="23"/>
          <w:szCs w:val="23"/>
        </w:rPr>
        <w:t xml:space="preserve"> (substantial prejudice to confidentiality of commercial information) applies to some of the information you have requested. This exception applies because disclosure of this particular information would, or would be likely to, prejudice substantially the confidentiality of commercial information provided by key stakeholders and thus cause substantial harm to their commercial interests. </w:t>
      </w:r>
    </w:p>
    <w:p w:rsidR="00E01A08" w:rsidRDefault="00E01A08" w:rsidP="00ED33A4">
      <w:pPr>
        <w:pStyle w:val="Default"/>
        <w:rPr>
          <w:sz w:val="23"/>
          <w:szCs w:val="23"/>
        </w:rPr>
      </w:pPr>
    </w:p>
    <w:p w:rsidR="00ED33A4" w:rsidRDefault="00ED33A4" w:rsidP="00ED33A4">
      <w:pPr>
        <w:pStyle w:val="Default"/>
        <w:rPr>
          <w:sz w:val="23"/>
          <w:szCs w:val="23"/>
        </w:rPr>
      </w:pPr>
      <w:r>
        <w:rPr>
          <w:sz w:val="23"/>
          <w:szCs w:val="23"/>
        </w:rPr>
        <w:t xml:space="preserve">This exception is subject to the ‘public interest test’. Therefore, taking account of all the circumstances of this case, we have considered if the public interest in disclosing the information outweighs the public interest in applying the exception. We have found that, on balance, the public interest lies in favour of upholding the exception. We recognise that there is a public interest in disclosing information as part of open and transparent government, and to help account for the expenditure of public money. However, there is a greater public interest in protecting the commercial interests of companies which enter into Scottish Government contracts, to ensure that we are always able to obtain the best value for public money. </w:t>
      </w:r>
    </w:p>
    <w:p w:rsidR="00E01A08" w:rsidRDefault="00E01A08" w:rsidP="00ED33A4">
      <w:pPr>
        <w:pStyle w:val="Default"/>
        <w:rPr>
          <w:sz w:val="23"/>
          <w:szCs w:val="23"/>
        </w:rPr>
      </w:pPr>
      <w:bookmarkStart w:id="0" w:name="_GoBack"/>
      <w:bookmarkEnd w:id="0"/>
    </w:p>
    <w:p w:rsidR="00E3599D" w:rsidRDefault="00ED33A4" w:rsidP="00ED33A4">
      <w:r>
        <w:rPr>
          <w:sz w:val="23"/>
          <w:szCs w:val="23"/>
        </w:rPr>
        <w:t xml:space="preserve">An exception under regulation 11(2) of the </w:t>
      </w:r>
      <w:proofErr w:type="spellStart"/>
      <w:r>
        <w:rPr>
          <w:sz w:val="23"/>
          <w:szCs w:val="23"/>
        </w:rPr>
        <w:t>EIRs</w:t>
      </w:r>
      <w:proofErr w:type="spellEnd"/>
      <w:r>
        <w:rPr>
          <w:sz w:val="23"/>
          <w:szCs w:val="23"/>
        </w:rPr>
        <w:t xml:space="preserve"> (personal information) applies to some of the information requested because it is personal data of a third party and disclosing it would contravene the data protection principles in Schedule 1 to the Data Protection Act 1998. This exception is not subject to the ‘public interest test’, so we are not required to consider if the public interest in disclosing the information outweighs the public interest in applying the exception.</w:t>
      </w:r>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3B" w:rsidRDefault="0064383B">
      <w:pPr>
        <w:spacing w:line="240" w:lineRule="auto"/>
      </w:pPr>
      <w:r>
        <w:separator/>
      </w:r>
    </w:p>
  </w:endnote>
  <w:endnote w:type="continuationSeparator" w:id="0">
    <w:p w:rsidR="0064383B" w:rsidRDefault="0064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3B" w:rsidRDefault="0064383B">
      <w:pPr>
        <w:spacing w:line="240" w:lineRule="auto"/>
      </w:pPr>
      <w:r>
        <w:separator/>
      </w:r>
    </w:p>
  </w:footnote>
  <w:footnote w:type="continuationSeparator" w:id="0">
    <w:p w:rsidR="0064383B" w:rsidRDefault="00643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3B"/>
    <w:rsid w:val="00100021"/>
    <w:rsid w:val="001267F7"/>
    <w:rsid w:val="00157346"/>
    <w:rsid w:val="00192DC7"/>
    <w:rsid w:val="002F3688"/>
    <w:rsid w:val="003F2479"/>
    <w:rsid w:val="00411FC4"/>
    <w:rsid w:val="0064383B"/>
    <w:rsid w:val="0067486A"/>
    <w:rsid w:val="006D26F7"/>
    <w:rsid w:val="00952710"/>
    <w:rsid w:val="009F71B8"/>
    <w:rsid w:val="00A56EBA"/>
    <w:rsid w:val="00A90A53"/>
    <w:rsid w:val="00AB54FF"/>
    <w:rsid w:val="00AC310B"/>
    <w:rsid w:val="00AE01CB"/>
    <w:rsid w:val="00C86FBA"/>
    <w:rsid w:val="00E01A08"/>
    <w:rsid w:val="00E3599D"/>
    <w:rsid w:val="00E36759"/>
    <w:rsid w:val="00ED3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ED33A4"/>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ED33A4"/>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2018-04-03T09:30:00Z</dcterms:created>
  <dcterms:modified xsi:type="dcterms:W3CDTF">2018-04-03T09:30:00Z</dcterms:modified>
  <cp:revision>2</cp:revision>
</cp:coreProperties>
</file>