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2" w:type="pct"/>
        <w:tblInd w:w="-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22"/>
        <w:gridCol w:w="4376"/>
      </w:tblGrid>
      <w:tr w:rsidR="00A67BF0" w:rsidRPr="008A11EC" w:rsidTr="00670E16">
        <w:trPr>
          <w:trHeight w:hRule="exact" w:val="833"/>
        </w:trPr>
        <w:tc>
          <w:tcPr>
            <w:tcW w:w="2672" w:type="pct"/>
            <w:shd w:val="clear" w:color="auto" w:fill="auto"/>
            <w:vAlign w:val="bottom"/>
          </w:tcPr>
          <w:p w:rsidR="00A67BF0" w:rsidRPr="008A11EC" w:rsidRDefault="00A67BF0" w:rsidP="00670E16">
            <w:pPr>
              <w:rPr>
                <w:rFonts w:ascii="Arial" w:hAnsi="Arial" w:cs="Arial"/>
                <w:b/>
                <w:color w:val="336699"/>
                <w:sz w:val="52"/>
                <w:szCs w:val="52"/>
              </w:rPr>
            </w:pPr>
            <w:r w:rsidRPr="008A11EC">
              <w:rPr>
                <w:rFonts w:ascii="Arial" w:hAnsi="Arial" w:cs="Arial"/>
                <w:b/>
                <w:color w:val="336699"/>
                <w:sz w:val="52"/>
                <w:szCs w:val="52"/>
              </w:rPr>
              <w:t>News</w:t>
            </w:r>
          </w:p>
          <w:p w:rsidR="00A67BF0" w:rsidRPr="008A11EC" w:rsidRDefault="00A67BF0" w:rsidP="00670E16">
            <w:pPr>
              <w:rPr>
                <w:rFonts w:ascii="Arial" w:hAnsi="Arial" w:cs="Arial"/>
              </w:rPr>
            </w:pPr>
          </w:p>
          <w:p w:rsidR="00A67BF0" w:rsidRPr="008A11EC" w:rsidRDefault="00A67BF0" w:rsidP="00670E1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exact"/>
              <w:rPr>
                <w:rFonts w:ascii="Arial" w:hAnsi="Arial" w:cs="Arial"/>
                <w:spacing w:val="-2"/>
                <w:sz w:val="19"/>
                <w:szCs w:val="19"/>
              </w:rPr>
            </w:pPr>
          </w:p>
        </w:tc>
        <w:tc>
          <w:tcPr>
            <w:tcW w:w="2328" w:type="pct"/>
            <w:shd w:val="clear" w:color="auto" w:fill="auto"/>
          </w:tcPr>
          <w:p w:rsidR="00A67BF0" w:rsidRPr="008A11EC" w:rsidRDefault="00A67BF0" w:rsidP="00670E1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right"/>
              <w:rPr>
                <w:rFonts w:ascii="Arial" w:hAnsi="Arial" w:cs="Arial"/>
              </w:rPr>
            </w:pPr>
            <w:r w:rsidRPr="008A11EC">
              <w:rPr>
                <w:rFonts w:ascii="Scottish Government 2016" w:hAnsi="Scottish Government 2016"/>
                <w:color w:val="0065BD"/>
                <w:sz w:val="84"/>
                <w:szCs w:val="84"/>
              </w:rPr>
              <w:t></w:t>
            </w:r>
            <w:r w:rsidRPr="008A11EC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</w:t>
            </w:r>
            <w:r w:rsidRPr="008A11EC">
              <w:rPr>
                <w:rFonts w:ascii="Scottish Government 2016" w:hAnsi="Scottish Government 2016"/>
                <w:color w:val="8B8C93"/>
                <w:sz w:val="84"/>
                <w:szCs w:val="84"/>
              </w:rPr>
              <w:t></w:t>
            </w:r>
            <w:r w:rsidRPr="008A11EC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</w:t>
            </w:r>
          </w:p>
        </w:tc>
      </w:tr>
      <w:tr w:rsidR="00A67BF0" w:rsidRPr="008A11EC" w:rsidTr="00670E16">
        <w:trPr>
          <w:trHeight w:hRule="exact" w:val="636"/>
        </w:trPr>
        <w:tc>
          <w:tcPr>
            <w:tcW w:w="2672" w:type="pct"/>
            <w:shd w:val="clear" w:color="auto" w:fill="auto"/>
          </w:tcPr>
          <w:p w:rsidR="00A67BF0" w:rsidRPr="008A11EC" w:rsidRDefault="00A67BF0" w:rsidP="00670E16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  <w:shd w:val="clear" w:color="auto" w:fill="auto"/>
          </w:tcPr>
          <w:p w:rsidR="00A67BF0" w:rsidRPr="008A11EC" w:rsidRDefault="00A67BF0" w:rsidP="00670E16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rPr>
                <w:rFonts w:ascii="Arial" w:hAnsi="Arial" w:cs="Arial"/>
              </w:rPr>
            </w:pPr>
          </w:p>
        </w:tc>
      </w:tr>
      <w:tr w:rsidR="00A67BF0" w:rsidRPr="008A11EC" w:rsidTr="00670E16">
        <w:trPr>
          <w:trHeight w:hRule="exact" w:val="669"/>
        </w:trPr>
        <w:tc>
          <w:tcPr>
            <w:tcW w:w="2672" w:type="pct"/>
            <w:shd w:val="clear" w:color="auto" w:fill="auto"/>
          </w:tcPr>
          <w:p w:rsidR="00A67BF0" w:rsidRPr="008A11EC" w:rsidRDefault="00C04848" w:rsidP="00C0484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33AF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March 2021</w:t>
            </w:r>
            <w:bookmarkStart w:id="0" w:name="_GoBack"/>
            <w:bookmarkEnd w:id="0"/>
          </w:p>
          <w:p w:rsidR="00A67BF0" w:rsidRPr="008A11EC" w:rsidRDefault="00A67BF0" w:rsidP="00670E1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28" w:type="pct"/>
            <w:shd w:val="clear" w:color="auto" w:fill="auto"/>
          </w:tcPr>
          <w:p w:rsidR="00A67BF0" w:rsidRPr="008A11EC" w:rsidRDefault="00A67BF0" w:rsidP="00670E16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jc w:val="left"/>
              <w:rPr>
                <w:rFonts w:ascii="Arial" w:hAnsi="Arial" w:cs="Arial"/>
              </w:rPr>
            </w:pPr>
          </w:p>
        </w:tc>
      </w:tr>
    </w:tbl>
    <w:p w:rsidR="00A67BF0" w:rsidRPr="008A11EC" w:rsidRDefault="00A67BF0" w:rsidP="00A67BF0">
      <w:pPr>
        <w:jc w:val="left"/>
        <w:rPr>
          <w:rFonts w:ascii="Arial" w:hAnsi="Arial" w:cs="Arial"/>
          <w:b/>
        </w:rPr>
      </w:pPr>
    </w:p>
    <w:p w:rsidR="00A67BF0" w:rsidRPr="008A11EC" w:rsidRDefault="00A67BF0" w:rsidP="00A67BF0">
      <w:pPr>
        <w:rPr>
          <w:rFonts w:ascii="Arial" w:hAnsi="Arial" w:cs="Arial"/>
          <w:b/>
          <w:sz w:val="33"/>
          <w:szCs w:val="33"/>
        </w:rPr>
      </w:pPr>
      <w:r>
        <w:rPr>
          <w:rFonts w:ascii="Arial" w:hAnsi="Arial" w:cs="Arial"/>
          <w:b/>
          <w:sz w:val="33"/>
          <w:szCs w:val="33"/>
        </w:rPr>
        <w:t>Member</w:t>
      </w:r>
      <w:r w:rsidR="00817F60">
        <w:rPr>
          <w:rFonts w:ascii="Arial" w:hAnsi="Arial" w:cs="Arial"/>
          <w:b/>
          <w:sz w:val="33"/>
          <w:szCs w:val="33"/>
        </w:rPr>
        <w:t>s</w:t>
      </w:r>
      <w:r w:rsidRPr="008A11EC">
        <w:rPr>
          <w:rFonts w:ascii="Arial" w:hAnsi="Arial" w:cs="Arial"/>
          <w:b/>
          <w:sz w:val="33"/>
          <w:szCs w:val="33"/>
        </w:rPr>
        <w:t xml:space="preserve"> </w:t>
      </w:r>
      <w:r w:rsidR="00817F60">
        <w:rPr>
          <w:rFonts w:ascii="Arial" w:hAnsi="Arial" w:cs="Arial"/>
          <w:b/>
          <w:sz w:val="33"/>
          <w:szCs w:val="33"/>
        </w:rPr>
        <w:t>A</w:t>
      </w:r>
      <w:r w:rsidR="00817F60" w:rsidRPr="008A11EC">
        <w:rPr>
          <w:rFonts w:ascii="Arial" w:hAnsi="Arial" w:cs="Arial"/>
          <w:b/>
          <w:sz w:val="33"/>
          <w:szCs w:val="33"/>
        </w:rPr>
        <w:t>ppoint</w:t>
      </w:r>
      <w:r w:rsidR="00817F60">
        <w:rPr>
          <w:rFonts w:ascii="Arial" w:hAnsi="Arial" w:cs="Arial"/>
          <w:b/>
          <w:sz w:val="33"/>
          <w:szCs w:val="33"/>
        </w:rPr>
        <w:t xml:space="preserve">ed </w:t>
      </w:r>
      <w:r w:rsidRPr="008A11EC">
        <w:rPr>
          <w:rFonts w:ascii="Arial" w:hAnsi="Arial" w:cs="Arial"/>
          <w:b/>
          <w:sz w:val="33"/>
          <w:szCs w:val="33"/>
        </w:rPr>
        <w:t xml:space="preserve">to Scottish </w:t>
      </w:r>
      <w:r>
        <w:rPr>
          <w:rFonts w:ascii="Arial" w:hAnsi="Arial" w:cs="Arial"/>
          <w:b/>
          <w:sz w:val="33"/>
          <w:szCs w:val="33"/>
        </w:rPr>
        <w:t>Legal Aid Board</w:t>
      </w:r>
    </w:p>
    <w:p w:rsidR="00A67BF0" w:rsidRPr="008A11EC" w:rsidRDefault="00A67BF0" w:rsidP="00A67BF0">
      <w:pPr>
        <w:rPr>
          <w:rFonts w:ascii="Arial" w:hAnsi="Arial" w:cs="Arial"/>
          <w:b/>
        </w:rPr>
      </w:pPr>
    </w:p>
    <w:p w:rsidR="00817F60" w:rsidRDefault="00817F60" w:rsidP="00A67BF0">
      <w:pPr>
        <w:rPr>
          <w:rFonts w:ascii="Arial" w:hAnsi="Arial" w:cs="Arial"/>
        </w:rPr>
      </w:pPr>
      <w:r>
        <w:rPr>
          <w:rFonts w:ascii="Arial" w:hAnsi="Arial" w:cs="Arial"/>
        </w:rPr>
        <w:t>The Minister for Community Safety, Ash Denham, has today announced the appointment of Gerry Bann and Brigid Whoriskey as Members of the Scottish Legal Aid Board</w:t>
      </w:r>
    </w:p>
    <w:p w:rsidR="00A67BF0" w:rsidRPr="008A11EC" w:rsidRDefault="00A67BF0" w:rsidP="00A67BF0">
      <w:pPr>
        <w:rPr>
          <w:rFonts w:ascii="Arial" w:hAnsi="Arial" w:cs="Arial"/>
          <w:szCs w:val="24"/>
        </w:rPr>
      </w:pPr>
      <w:r w:rsidRPr="008A11EC">
        <w:rPr>
          <w:rFonts w:ascii="Arial" w:hAnsi="Arial" w:cs="Arial"/>
          <w:szCs w:val="24"/>
        </w:rPr>
        <w:t xml:space="preserve"> </w:t>
      </w:r>
    </w:p>
    <w:p w:rsidR="00A67BF0" w:rsidRPr="008A11EC" w:rsidRDefault="00C04848" w:rsidP="00A67BF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MEMBERS</w:t>
      </w:r>
    </w:p>
    <w:p w:rsidR="00A67BF0" w:rsidRPr="008A11EC" w:rsidRDefault="00A67BF0" w:rsidP="00A67BF0">
      <w:pPr>
        <w:rPr>
          <w:rFonts w:ascii="Arial" w:hAnsi="Arial" w:cs="Arial"/>
          <w:b/>
          <w:szCs w:val="24"/>
        </w:rPr>
      </w:pPr>
    </w:p>
    <w:p w:rsidR="00C04848" w:rsidRDefault="00C04848" w:rsidP="00C04848">
      <w:pPr>
        <w:ind w:left="1"/>
        <w:rPr>
          <w:rFonts w:ascii="Arial" w:hAnsi="Arial" w:cs="Arial"/>
        </w:rPr>
      </w:pPr>
      <w:r>
        <w:rPr>
          <w:rFonts w:ascii="Arial" w:hAnsi="Arial" w:cs="Arial"/>
          <w:b/>
        </w:rPr>
        <w:t>Gerry Bann</w:t>
      </w:r>
      <w:r w:rsidRPr="007221CE">
        <w:rPr>
          <w:rFonts w:ascii="Arial" w:hAnsi="Arial" w:cs="Arial"/>
        </w:rPr>
        <w:t xml:space="preserve"> </w:t>
      </w:r>
      <w:r w:rsidRPr="007564F1">
        <w:rPr>
          <w:rFonts w:ascii="Arial" w:hAnsi="Arial" w:cs="Arial"/>
        </w:rPr>
        <w:t>is a solicitor and partner in leading Scottish law firm, Adams Whyte. Since</w:t>
      </w:r>
      <w:r>
        <w:rPr>
          <w:rFonts w:ascii="Arial" w:hAnsi="Arial" w:cs="Arial"/>
        </w:rPr>
        <w:t xml:space="preserve"> </w:t>
      </w:r>
      <w:r w:rsidRPr="007564F1">
        <w:rPr>
          <w:rFonts w:ascii="Arial" w:hAnsi="Arial" w:cs="Arial"/>
        </w:rPr>
        <w:t>1992, Gerry has specialised in the field of Criminal Law and has extensive experience in</w:t>
      </w:r>
      <w:r>
        <w:rPr>
          <w:rFonts w:ascii="Arial" w:hAnsi="Arial" w:cs="Arial"/>
        </w:rPr>
        <w:t xml:space="preserve"> </w:t>
      </w:r>
      <w:r w:rsidRPr="007564F1">
        <w:rPr>
          <w:rFonts w:ascii="Arial" w:hAnsi="Arial" w:cs="Arial"/>
        </w:rPr>
        <w:t>the operation of the criminal courts and the wider criminal justice system. A former Dean of</w:t>
      </w:r>
      <w:r>
        <w:rPr>
          <w:rFonts w:ascii="Arial" w:hAnsi="Arial" w:cs="Arial"/>
        </w:rPr>
        <w:t xml:space="preserve"> </w:t>
      </w:r>
      <w:r w:rsidRPr="007564F1">
        <w:rPr>
          <w:rFonts w:ascii="Arial" w:hAnsi="Arial" w:cs="Arial"/>
        </w:rPr>
        <w:t>the Faculty of West Lothian Solicitors, Gerry has previously served as a Board Member of</w:t>
      </w:r>
      <w:r>
        <w:rPr>
          <w:rFonts w:ascii="Arial" w:hAnsi="Arial" w:cs="Arial"/>
        </w:rPr>
        <w:t xml:space="preserve"> </w:t>
      </w:r>
      <w:r w:rsidRPr="007564F1">
        <w:rPr>
          <w:rFonts w:ascii="Arial" w:hAnsi="Arial" w:cs="Arial"/>
        </w:rPr>
        <w:t>the Scottish Criminal Cases Review Commission and as a Board Member of Community</w:t>
      </w:r>
      <w:r>
        <w:rPr>
          <w:rFonts w:ascii="Arial" w:hAnsi="Arial" w:cs="Arial"/>
        </w:rPr>
        <w:t xml:space="preserve"> </w:t>
      </w:r>
      <w:r w:rsidRPr="007564F1">
        <w:rPr>
          <w:rFonts w:ascii="Arial" w:hAnsi="Arial" w:cs="Arial"/>
        </w:rPr>
        <w:t>Justice Scotland.</w:t>
      </w:r>
    </w:p>
    <w:p w:rsidR="00C04848" w:rsidRDefault="00C04848" w:rsidP="00C04848">
      <w:pPr>
        <w:ind w:left="1"/>
        <w:rPr>
          <w:rFonts w:ascii="Arial" w:hAnsi="Arial" w:cs="Arial"/>
        </w:rPr>
      </w:pPr>
    </w:p>
    <w:p w:rsidR="00C04848" w:rsidRDefault="00C04848" w:rsidP="00C04848">
      <w:pPr>
        <w:ind w:left="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Brigid Whoriskey </w:t>
      </w:r>
      <w:r w:rsidRPr="008648F7">
        <w:rPr>
          <w:rFonts w:ascii="Arial" w:hAnsi="Arial" w:cs="Arial"/>
        </w:rPr>
        <w:t xml:space="preserve">is a non-executive director, business adviser and executive coach with considerable breadth of experience working across public, private and third sectors. She is an experienced </w:t>
      </w:r>
      <w:r w:rsidRPr="008648F7">
        <w:rPr>
          <w:rFonts w:ascii="Arial" w:hAnsi="Arial" w:cs="Arial"/>
        </w:rPr>
        <w:t>N</w:t>
      </w:r>
      <w:r>
        <w:rPr>
          <w:rFonts w:ascii="Arial" w:hAnsi="Arial" w:cs="Arial"/>
        </w:rPr>
        <w:t>on-Executive Director</w:t>
      </w:r>
      <w:r w:rsidRPr="008648F7">
        <w:rPr>
          <w:rFonts w:ascii="Arial" w:hAnsi="Arial" w:cs="Arial"/>
        </w:rPr>
        <w:t xml:space="preserve"> and currently is Vice Chair of Causeway (a government supported membership organisation that facilitates business connections between Scotland and Ireland) and a Trustee of the international humanitarian charity Tong-Len UK. Her corporate career included over 20 years in leadership roles in Financial Services including Head of Research and Innovation at R</w:t>
      </w:r>
      <w:r>
        <w:rPr>
          <w:rFonts w:ascii="Arial" w:hAnsi="Arial" w:cs="Arial"/>
        </w:rPr>
        <w:t>oyal Bank of Scotland</w:t>
      </w:r>
      <w:r w:rsidRPr="008648F7">
        <w:rPr>
          <w:rFonts w:ascii="Arial" w:hAnsi="Arial" w:cs="Arial"/>
        </w:rPr>
        <w:t>, and Marketing Director at Lloyds. Brigid brings particular expertise in strategy, digital, transformation and leadership. She is known as a natural collaborator and communicator and is passionate about making a difference to individuals, organisations and society.</w:t>
      </w:r>
    </w:p>
    <w:p w:rsidR="00A67BF0" w:rsidRPr="00A67BF0" w:rsidRDefault="00A67BF0" w:rsidP="00A67BF0">
      <w:pPr>
        <w:pStyle w:val="Body"/>
        <w:jc w:val="both"/>
        <w:rPr>
          <w:rFonts w:ascii="Arial" w:hAnsi="Arial" w:cs="Arial"/>
          <w:lang w:val="en-GB"/>
        </w:rPr>
      </w:pPr>
    </w:p>
    <w:p w:rsidR="00C04848" w:rsidRDefault="00C04848" w:rsidP="00C04848">
      <w:pPr>
        <w:ind w:left="1"/>
        <w:rPr>
          <w:rFonts w:ascii="Arial" w:hAnsi="Arial" w:cs="Arial"/>
          <w:b/>
          <w:szCs w:val="24"/>
        </w:rPr>
      </w:pPr>
      <w:r w:rsidRPr="003C43E5">
        <w:rPr>
          <w:rFonts w:ascii="Arial" w:hAnsi="Arial" w:cs="Arial"/>
          <w:b/>
          <w:szCs w:val="24"/>
        </w:rPr>
        <w:t>APPOINTMENT</w:t>
      </w:r>
    </w:p>
    <w:p w:rsidR="00C04848" w:rsidRPr="003C43E5" w:rsidRDefault="00C04848" w:rsidP="00C04848">
      <w:pPr>
        <w:ind w:left="1"/>
        <w:rPr>
          <w:rFonts w:ascii="Arial" w:hAnsi="Arial" w:cs="Arial"/>
          <w:szCs w:val="24"/>
        </w:rPr>
      </w:pPr>
    </w:p>
    <w:p w:rsidR="00C04848" w:rsidRDefault="00C04848" w:rsidP="00C04848">
      <w:pPr>
        <w:tabs>
          <w:tab w:val="clear" w:pos="9000"/>
          <w:tab w:val="right" w:pos="10080"/>
        </w:tabs>
        <w:ind w:left="1"/>
        <w:rPr>
          <w:rFonts w:ascii="Arial" w:hAnsi="Arial" w:cs="Arial"/>
        </w:rPr>
      </w:pPr>
      <w:r w:rsidRPr="00E51F4F">
        <w:rPr>
          <w:rFonts w:ascii="Arial" w:hAnsi="Arial" w:cs="Arial"/>
        </w:rPr>
        <w:t>Th</w:t>
      </w:r>
      <w:r>
        <w:rPr>
          <w:rFonts w:ascii="Arial" w:hAnsi="Arial" w:cs="Arial"/>
        </w:rPr>
        <w:t>ese</w:t>
      </w:r>
      <w:r w:rsidRPr="00E51F4F">
        <w:rPr>
          <w:rFonts w:ascii="Arial" w:hAnsi="Arial" w:cs="Arial"/>
        </w:rPr>
        <w:t xml:space="preserve"> appointment</w:t>
      </w:r>
      <w:r>
        <w:rPr>
          <w:rFonts w:ascii="Arial" w:hAnsi="Arial" w:cs="Arial"/>
        </w:rPr>
        <w:t>s</w:t>
      </w:r>
      <w:r w:rsidRPr="00E51F4F">
        <w:rPr>
          <w:rFonts w:ascii="Arial" w:hAnsi="Arial" w:cs="Arial"/>
        </w:rPr>
        <w:t xml:space="preserve"> will be for </w:t>
      </w:r>
      <w:r>
        <w:rPr>
          <w:rFonts w:ascii="Arial" w:hAnsi="Arial" w:cs="Arial"/>
        </w:rPr>
        <w:t>three</w:t>
      </w:r>
      <w:r w:rsidRPr="00E51F4F">
        <w:rPr>
          <w:rFonts w:ascii="Arial" w:hAnsi="Arial" w:cs="Arial"/>
        </w:rPr>
        <w:t xml:space="preserve"> years and will run from</w:t>
      </w:r>
      <w:r>
        <w:rPr>
          <w:rFonts w:ascii="Arial" w:hAnsi="Arial" w:cs="Arial"/>
        </w:rPr>
        <w:t xml:space="preserve"> 1 April 2021 until </w:t>
      </w:r>
    </w:p>
    <w:p w:rsidR="00C04848" w:rsidRDefault="00C04848" w:rsidP="00C04848">
      <w:pPr>
        <w:tabs>
          <w:tab w:val="clear" w:pos="9000"/>
          <w:tab w:val="right" w:pos="10080"/>
        </w:tabs>
        <w:ind w:left="1"/>
        <w:rPr>
          <w:rFonts w:ascii="Arial" w:hAnsi="Arial" w:cs="Arial"/>
          <w:b/>
        </w:rPr>
      </w:pPr>
      <w:r>
        <w:rPr>
          <w:rFonts w:ascii="Arial" w:hAnsi="Arial" w:cs="Arial"/>
        </w:rPr>
        <w:t>31 March 2024.</w:t>
      </w:r>
    </w:p>
    <w:p w:rsidR="00C04848" w:rsidRPr="00E51F4F" w:rsidRDefault="00C04848" w:rsidP="00C04848">
      <w:pPr>
        <w:tabs>
          <w:tab w:val="clear" w:pos="9000"/>
          <w:tab w:val="right" w:pos="10080"/>
        </w:tabs>
        <w:ind w:left="1"/>
        <w:rPr>
          <w:rFonts w:ascii="Arial" w:hAnsi="Arial" w:cs="Arial"/>
        </w:rPr>
      </w:pPr>
      <w:r w:rsidRPr="00E51F4F">
        <w:rPr>
          <w:rFonts w:ascii="Arial" w:hAnsi="Arial" w:cs="Arial"/>
        </w:rPr>
        <w:t xml:space="preserve"> </w:t>
      </w:r>
    </w:p>
    <w:p w:rsidR="00C04848" w:rsidRDefault="00C04848" w:rsidP="00C0484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ind w:left="1"/>
        <w:rPr>
          <w:rFonts w:ascii="Arial" w:hAnsi="Arial" w:cs="Arial"/>
        </w:rPr>
      </w:pPr>
      <w:r w:rsidRPr="00E51F4F">
        <w:rPr>
          <w:rFonts w:ascii="Arial" w:hAnsi="Arial" w:cs="Arial"/>
        </w:rPr>
        <w:t xml:space="preserve">This </w:t>
      </w:r>
      <w:r w:rsidRPr="001D3F17">
        <w:rPr>
          <w:rFonts w:ascii="Arial" w:hAnsi="Arial" w:cs="Arial"/>
        </w:rPr>
        <w:t>appointment is</w:t>
      </w:r>
      <w:r w:rsidRPr="00E51F4F">
        <w:rPr>
          <w:rFonts w:ascii="Arial" w:hAnsi="Arial" w:cs="Arial"/>
        </w:rPr>
        <w:t xml:space="preserve"> regulated by the </w:t>
      </w:r>
      <w:r>
        <w:rPr>
          <w:rFonts w:ascii="Arial" w:hAnsi="Arial" w:cs="Arial"/>
        </w:rPr>
        <w:t>Ethical Standards Commissioner.</w:t>
      </w:r>
    </w:p>
    <w:p w:rsidR="00C04848" w:rsidRDefault="00C04848" w:rsidP="00C0484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ind w:left="1"/>
        <w:rPr>
          <w:rFonts w:ascii="Arial" w:hAnsi="Arial" w:cs="Arial"/>
          <w:szCs w:val="24"/>
          <w:lang w:val="en"/>
        </w:rPr>
      </w:pPr>
      <w:r>
        <w:rPr>
          <w:rFonts w:ascii="Arial" w:hAnsi="Arial" w:cs="Arial"/>
          <w:szCs w:val="24"/>
          <w:lang w:val="en"/>
        </w:rPr>
        <w:t xml:space="preserve"> </w:t>
      </w:r>
    </w:p>
    <w:p w:rsidR="00C04848" w:rsidRPr="003C43E5" w:rsidRDefault="00C04848" w:rsidP="00C0484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ind w:left="1"/>
        <w:rPr>
          <w:rFonts w:ascii="Arial" w:hAnsi="Arial" w:cs="Arial"/>
          <w:b/>
        </w:rPr>
      </w:pPr>
      <w:r w:rsidRPr="003C43E5">
        <w:rPr>
          <w:rFonts w:ascii="Arial" w:hAnsi="Arial" w:cs="Arial"/>
          <w:b/>
          <w:szCs w:val="24"/>
          <w:lang w:val="en"/>
        </w:rPr>
        <w:t>REMUNERATION</w:t>
      </w:r>
    </w:p>
    <w:p w:rsidR="00C04848" w:rsidRPr="00E51F4F" w:rsidRDefault="00C04848" w:rsidP="00C04848">
      <w:pPr>
        <w:tabs>
          <w:tab w:val="clear" w:pos="9000"/>
          <w:tab w:val="right" w:pos="10080"/>
        </w:tabs>
        <w:ind w:left="1"/>
        <w:rPr>
          <w:rFonts w:ascii="Arial" w:hAnsi="Arial" w:cs="Arial"/>
        </w:rPr>
      </w:pPr>
    </w:p>
    <w:p w:rsidR="00C04848" w:rsidRDefault="00C04848" w:rsidP="00C04848">
      <w:pPr>
        <w:tabs>
          <w:tab w:val="clear" w:pos="9000"/>
          <w:tab w:val="right" w:pos="10080"/>
        </w:tabs>
        <w:ind w:left="1"/>
        <w:rPr>
          <w:rFonts w:ascii="Arial" w:hAnsi="Arial" w:cs="Arial"/>
        </w:rPr>
      </w:pPr>
      <w:r w:rsidRPr="00E51F4F">
        <w:rPr>
          <w:rFonts w:ascii="Arial" w:hAnsi="Arial" w:cs="Arial"/>
        </w:rPr>
        <w:t xml:space="preserve">This appointment </w:t>
      </w:r>
      <w:r w:rsidRPr="0099249C">
        <w:rPr>
          <w:rFonts w:ascii="Arial" w:hAnsi="Arial" w:cs="Arial"/>
        </w:rPr>
        <w:t>is part-time</w:t>
      </w:r>
      <w:r>
        <w:rPr>
          <w:rFonts w:ascii="Arial" w:hAnsi="Arial" w:cs="Arial"/>
        </w:rPr>
        <w:t xml:space="preserve"> </w:t>
      </w:r>
      <w:r w:rsidRPr="00E51F4F">
        <w:rPr>
          <w:rFonts w:ascii="Arial" w:hAnsi="Arial" w:cs="Arial"/>
        </w:rPr>
        <w:t xml:space="preserve">and attracts a remuneration of </w:t>
      </w:r>
      <w:r w:rsidRPr="00EC27D5">
        <w:rPr>
          <w:rFonts w:ascii="Arial" w:hAnsi="Arial" w:cs="Arial"/>
        </w:rPr>
        <w:t>£</w:t>
      </w:r>
      <w:r>
        <w:rPr>
          <w:rFonts w:ascii="Arial" w:hAnsi="Arial" w:cs="Arial"/>
        </w:rPr>
        <w:t>236.55 per day</w:t>
      </w:r>
      <w:r w:rsidRPr="00E51F4F">
        <w:rPr>
          <w:rFonts w:ascii="Arial" w:hAnsi="Arial" w:cs="Arial"/>
        </w:rPr>
        <w:t xml:space="preserve"> for a time commitment of </w:t>
      </w:r>
      <w:r>
        <w:rPr>
          <w:rFonts w:ascii="Arial" w:hAnsi="Arial" w:cs="Arial"/>
        </w:rPr>
        <w:t xml:space="preserve">3.5 days </w:t>
      </w:r>
      <w:r w:rsidRPr="0099249C">
        <w:rPr>
          <w:rFonts w:ascii="Arial" w:hAnsi="Arial" w:cs="Arial"/>
        </w:rPr>
        <w:t>per month.</w:t>
      </w:r>
    </w:p>
    <w:p w:rsidR="00C04848" w:rsidRDefault="00C04848" w:rsidP="00C04848">
      <w:pPr>
        <w:tabs>
          <w:tab w:val="clear" w:pos="9000"/>
          <w:tab w:val="right" w:pos="10080"/>
        </w:tabs>
        <w:ind w:left="1"/>
        <w:rPr>
          <w:rFonts w:ascii="Arial" w:hAnsi="Arial" w:cs="Arial"/>
        </w:rPr>
      </w:pPr>
    </w:p>
    <w:p w:rsidR="00C04848" w:rsidRDefault="00C04848" w:rsidP="00C04848">
      <w:pPr>
        <w:tabs>
          <w:tab w:val="clear" w:pos="9000"/>
          <w:tab w:val="right" w:pos="10080"/>
        </w:tabs>
        <w:ind w:left="1"/>
        <w:rPr>
          <w:rFonts w:ascii="Arial" w:hAnsi="Arial" w:cs="Arial"/>
          <w:b/>
        </w:rPr>
      </w:pPr>
      <w:r w:rsidRPr="003C43E5">
        <w:rPr>
          <w:rFonts w:ascii="Arial" w:hAnsi="Arial" w:cs="Arial"/>
          <w:b/>
        </w:rPr>
        <w:t>OTHER MINISTERIAL APPOINTMENTS</w:t>
      </w:r>
    </w:p>
    <w:p w:rsidR="00C04848" w:rsidRPr="003C43E5" w:rsidRDefault="00C04848" w:rsidP="00C04848">
      <w:pPr>
        <w:tabs>
          <w:tab w:val="clear" w:pos="9000"/>
          <w:tab w:val="right" w:pos="10080"/>
        </w:tabs>
        <w:ind w:left="1"/>
        <w:rPr>
          <w:rFonts w:ascii="Arial" w:hAnsi="Arial" w:cs="Arial"/>
          <w:b/>
        </w:rPr>
      </w:pPr>
    </w:p>
    <w:p w:rsidR="00C04848" w:rsidRPr="008769E1" w:rsidRDefault="00C04848" w:rsidP="00C0484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ind w:left="1"/>
        <w:rPr>
          <w:rFonts w:ascii="Arial" w:hAnsi="Arial" w:cs="Arial"/>
        </w:rPr>
      </w:pPr>
      <w:r>
        <w:rPr>
          <w:rFonts w:ascii="Arial" w:hAnsi="Arial" w:cs="Arial"/>
        </w:rPr>
        <w:t xml:space="preserve">Mr Bann and Ms Whoriskey </w:t>
      </w:r>
      <w:r w:rsidRPr="008769E1">
        <w:rPr>
          <w:rFonts w:ascii="Arial" w:hAnsi="Arial" w:cs="Arial"/>
        </w:rPr>
        <w:t>do not hold any other ministerial public appointments.</w:t>
      </w:r>
    </w:p>
    <w:p w:rsidR="00A67BF0" w:rsidRDefault="00A67BF0" w:rsidP="00A67BF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rPr>
          <w:rFonts w:ascii="Arial" w:hAnsi="Arial" w:cs="Arial"/>
        </w:rPr>
      </w:pPr>
    </w:p>
    <w:p w:rsidR="00A67BF0" w:rsidRPr="001D001F" w:rsidRDefault="00A67BF0" w:rsidP="00A67BF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60" w:line="259" w:lineRule="auto"/>
        <w:jc w:val="left"/>
        <w:rPr>
          <w:rFonts w:ascii="Arial" w:hAnsi="Arial" w:cs="Arial"/>
        </w:rPr>
      </w:pPr>
      <w:r w:rsidRPr="008A11EC">
        <w:rPr>
          <w:rFonts w:ascii="Arial" w:hAnsi="Arial" w:cs="Arial"/>
          <w:b/>
        </w:rPr>
        <w:t xml:space="preserve">POLITICAL ACTIVITY </w:t>
      </w:r>
    </w:p>
    <w:p w:rsidR="00A67BF0" w:rsidRPr="008A11EC" w:rsidRDefault="00A67BF0" w:rsidP="00A67BF0">
      <w:pPr>
        <w:tabs>
          <w:tab w:val="clear" w:pos="9000"/>
          <w:tab w:val="right" w:pos="10080"/>
        </w:tabs>
        <w:rPr>
          <w:rFonts w:ascii="Arial" w:hAnsi="Arial" w:cs="Arial"/>
          <w:szCs w:val="24"/>
        </w:rPr>
      </w:pPr>
      <w:r w:rsidRPr="008A11EC">
        <w:rPr>
          <w:rFonts w:ascii="Arial" w:hAnsi="Arial" w:cs="Arial"/>
          <w:szCs w:val="24"/>
        </w:rPr>
        <w:t xml:space="preserve">All appointments are made on merit and political activity plays no part in the selection process.  However, in accordance with the original Nolan recommendations, there is a requirement for appointees’ political activity within the last five years (if there is any to be declared) to be made public.   </w:t>
      </w:r>
    </w:p>
    <w:p w:rsidR="00A67BF0" w:rsidRPr="008A11EC" w:rsidRDefault="00A67BF0" w:rsidP="00A67BF0">
      <w:pPr>
        <w:tabs>
          <w:tab w:val="clear" w:pos="9000"/>
          <w:tab w:val="right" w:pos="10080"/>
        </w:tabs>
        <w:rPr>
          <w:rFonts w:ascii="Arial" w:hAnsi="Arial" w:cs="Arial"/>
          <w:szCs w:val="24"/>
        </w:rPr>
      </w:pPr>
    </w:p>
    <w:p w:rsidR="00C04848" w:rsidRDefault="00C04848" w:rsidP="00C04848">
      <w:pPr>
        <w:tabs>
          <w:tab w:val="clear" w:pos="9000"/>
          <w:tab w:val="right" w:pos="10080"/>
        </w:tabs>
        <w:ind w:left="1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Mr Bann and Ms Whoriskey </w:t>
      </w:r>
      <w:r>
        <w:rPr>
          <w:rFonts w:ascii="Arial" w:hAnsi="Arial" w:cs="Arial"/>
          <w:szCs w:val="24"/>
        </w:rPr>
        <w:t>have</w:t>
      </w:r>
      <w:r w:rsidRPr="008769E1">
        <w:rPr>
          <w:rFonts w:ascii="Arial" w:hAnsi="Arial" w:cs="Arial"/>
          <w:szCs w:val="24"/>
        </w:rPr>
        <w:t xml:space="preserve"> had no political activity within the last five years.</w:t>
      </w:r>
    </w:p>
    <w:p w:rsidR="00C04848" w:rsidRDefault="00C04848" w:rsidP="00A67BF0">
      <w:pPr>
        <w:tabs>
          <w:tab w:val="clear" w:pos="9000"/>
          <w:tab w:val="right" w:pos="10080"/>
        </w:tabs>
        <w:rPr>
          <w:rFonts w:ascii="Arial" w:hAnsi="Arial" w:cs="Arial"/>
          <w:szCs w:val="24"/>
        </w:rPr>
      </w:pPr>
    </w:p>
    <w:p w:rsidR="00A67BF0" w:rsidRPr="008A11EC" w:rsidRDefault="00A67BF0" w:rsidP="00A67BF0">
      <w:pPr>
        <w:tabs>
          <w:tab w:val="clear" w:pos="9000"/>
          <w:tab w:val="right" w:pos="10080"/>
        </w:tabs>
        <w:rPr>
          <w:rFonts w:ascii="Arial" w:hAnsi="Arial" w:cs="Arial"/>
          <w:b/>
          <w:szCs w:val="24"/>
        </w:rPr>
      </w:pPr>
      <w:r w:rsidRPr="008A11EC">
        <w:rPr>
          <w:rFonts w:ascii="Arial" w:hAnsi="Arial" w:cs="Arial"/>
          <w:b/>
          <w:szCs w:val="24"/>
        </w:rPr>
        <w:t xml:space="preserve">BACKGROUND </w:t>
      </w:r>
    </w:p>
    <w:p w:rsidR="00A67BF0" w:rsidRPr="008A11EC" w:rsidRDefault="00A67BF0" w:rsidP="00A67BF0">
      <w:pPr>
        <w:tabs>
          <w:tab w:val="clear" w:pos="9000"/>
          <w:tab w:val="right" w:pos="10080"/>
        </w:tabs>
        <w:rPr>
          <w:rFonts w:ascii="Arial" w:hAnsi="Arial" w:cs="Arial"/>
          <w:b/>
          <w:szCs w:val="24"/>
        </w:rPr>
      </w:pPr>
    </w:p>
    <w:p w:rsidR="006851B4" w:rsidRPr="006851B4" w:rsidRDefault="006851B4" w:rsidP="006851B4">
      <w:pPr>
        <w:rPr>
          <w:rFonts w:ascii="Arial" w:hAnsi="Arial" w:cs="Arial"/>
        </w:rPr>
      </w:pPr>
      <w:r w:rsidRPr="006851B4">
        <w:rPr>
          <w:rFonts w:ascii="Arial" w:hAnsi="Arial" w:cs="Arial"/>
        </w:rPr>
        <w:t>The Scottish Legal Aid Board (SLAB) was set up in 1987 to manage legal aid in Scotland and is a non-departmental public body responsible to the Scottish Government.  Legal aid allows people who would otherwise not be able to afford it, to get help for their legal problems.</w:t>
      </w:r>
    </w:p>
    <w:p w:rsidR="006851B4" w:rsidRPr="006851B4" w:rsidRDefault="006851B4" w:rsidP="006851B4">
      <w:pPr>
        <w:rPr>
          <w:rFonts w:ascii="Arial" w:hAnsi="Arial" w:cs="Arial"/>
        </w:rPr>
      </w:pPr>
    </w:p>
    <w:p w:rsidR="00A67BF0" w:rsidRPr="008A11EC" w:rsidRDefault="006851B4" w:rsidP="006851B4">
      <w:r w:rsidRPr="006851B4">
        <w:rPr>
          <w:rFonts w:ascii="Arial" w:hAnsi="Arial" w:cs="Arial"/>
        </w:rPr>
        <w:t>The Scottish Legal Aid Board’s work is overseen by Board Members, who are appointed by Scottish Ministers.  The number of Members can vary from 11 to 15.  To give a balanced range of knowledge and experience, they include people with backgrounds in business, the advice sector and the wider community as well as solicitors and advocates and a person with knowledge of court procedure and practice.</w:t>
      </w:r>
    </w:p>
    <w:p w:rsidR="00A67BF0" w:rsidRDefault="00A67BF0" w:rsidP="00A67BF0"/>
    <w:p w:rsidR="003B4168" w:rsidRPr="00A67BF0" w:rsidRDefault="003B4168" w:rsidP="00A67BF0"/>
    <w:sectPr w:rsidR="003B4168" w:rsidRPr="00A67BF0" w:rsidSect="00B52B54">
      <w:headerReference w:type="default" r:id="rId6"/>
      <w:footerReference w:type="default" r:id="rId7"/>
      <w:pgSz w:w="11906" w:h="16838" w:code="9"/>
      <w:pgMar w:top="1440" w:right="1440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86" w:rsidRDefault="001E7B26">
      <w:pPr>
        <w:spacing w:line="240" w:lineRule="auto"/>
      </w:pPr>
      <w:r>
        <w:separator/>
      </w:r>
    </w:p>
  </w:endnote>
  <w:endnote w:type="continuationSeparator" w:id="0">
    <w:p w:rsidR="00020886" w:rsidRDefault="001E7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1" w:rsidRDefault="00F83010" w:rsidP="00B52B54">
    <w:pPr>
      <w:pStyle w:val="Footer"/>
      <w:tabs>
        <w:tab w:val="clear" w:pos="4153"/>
        <w:tab w:val="clear" w:pos="8306"/>
        <w:tab w:val="center" w:pos="4500"/>
        <w:tab w:val="right" w:pos="9000"/>
      </w:tabs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86" w:rsidRDefault="001E7B26">
      <w:pPr>
        <w:spacing w:line="240" w:lineRule="auto"/>
      </w:pPr>
      <w:r>
        <w:separator/>
      </w:r>
    </w:p>
  </w:footnote>
  <w:footnote w:type="continuationSeparator" w:id="0">
    <w:p w:rsidR="00020886" w:rsidRDefault="001E7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1" w:rsidRDefault="00F83010">
    <w:pPr>
      <w:pStyle w:val="Header"/>
      <w:tabs>
        <w:tab w:val="center" w:pos="4500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F0"/>
    <w:rsid w:val="00020886"/>
    <w:rsid w:val="00024B95"/>
    <w:rsid w:val="00033AF9"/>
    <w:rsid w:val="00146836"/>
    <w:rsid w:val="001E7B26"/>
    <w:rsid w:val="00275DA9"/>
    <w:rsid w:val="002E33E4"/>
    <w:rsid w:val="0030252A"/>
    <w:rsid w:val="00376E55"/>
    <w:rsid w:val="003A55FE"/>
    <w:rsid w:val="003B4168"/>
    <w:rsid w:val="004E6054"/>
    <w:rsid w:val="00513FA4"/>
    <w:rsid w:val="006851B4"/>
    <w:rsid w:val="007A1AD0"/>
    <w:rsid w:val="00817F60"/>
    <w:rsid w:val="00A67BF0"/>
    <w:rsid w:val="00AD4243"/>
    <w:rsid w:val="00C04848"/>
    <w:rsid w:val="00C947E6"/>
    <w:rsid w:val="00CD3292"/>
    <w:rsid w:val="00F5416F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CB7C"/>
  <w15:chartTrackingRefBased/>
  <w15:docId w15:val="{6283D4F0-37F1-4257-8122-8829FB32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BF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5416F"/>
    <w:pPr>
      <w:spacing w:after="0" w:line="240" w:lineRule="auto"/>
    </w:pPr>
  </w:style>
  <w:style w:type="paragraph" w:customStyle="1" w:styleId="Default">
    <w:name w:val="Default"/>
    <w:rsid w:val="00A67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67BF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7BF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67BF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67BF0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uiPriority w:val="22"/>
    <w:qFormat/>
    <w:rsid w:val="00A67BF0"/>
    <w:rPr>
      <w:b/>
      <w:bCs/>
    </w:rPr>
  </w:style>
  <w:style w:type="paragraph" w:customStyle="1" w:styleId="Body">
    <w:name w:val="Body"/>
    <w:rsid w:val="00A67BF0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E7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B2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B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B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2021-03-11T15:48:00Z</dcterms:created>
  <dcterms:modified xsi:type="dcterms:W3CDTF">2021-03-11T15:51:00Z</dcterms:modified>
  <cp:revision>3</cp:revision>
</cp:coreProperties>
</file>