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7A34" w14:textId="77777777" w:rsidR="007D0F0A" w:rsidRDefault="007D0F0A" w:rsidP="007D0F0A">
      <w:pPr>
        <w:spacing w:line="240" w:lineRule="auto"/>
        <w:jc w:val="left"/>
        <w:rPr>
          <w:rFonts w:cs="Arial"/>
          <w:szCs w:val="24"/>
        </w:rPr>
      </w:pPr>
    </w:p>
    <w:p w14:paraId="03AB190D" w14:textId="77777777" w:rsidR="007D0F0A" w:rsidRDefault="007D0F0A" w:rsidP="007D0F0A">
      <w:pPr>
        <w:spacing w:line="240" w:lineRule="auto"/>
        <w:jc w:val="left"/>
        <w:rPr>
          <w:rFonts w:cs="Arial"/>
          <w:b/>
          <w:szCs w:val="24"/>
        </w:rPr>
      </w:pPr>
      <w:r>
        <w:rPr>
          <w:noProof/>
          <w:lang w:eastAsia="en-GB"/>
        </w:rPr>
        <w:drawing>
          <wp:anchor distT="0" distB="0" distL="114300" distR="114300" simplePos="0" relativeHeight="251664384" behindDoc="1" locked="0" layoutInCell="1" allowOverlap="1" wp14:anchorId="379B291A" wp14:editId="56849A51">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0" w:name="RespondentForm"/>
      <w:bookmarkStart w:id="1" w:name="_Toc454956374"/>
      <w:bookmarkStart w:id="2" w:name="_Toc452119776"/>
      <w:bookmarkEnd w:id="0"/>
    </w:p>
    <w:bookmarkEnd w:id="1"/>
    <w:bookmarkEnd w:id="2"/>
    <w:p w14:paraId="7825E639" w14:textId="3F48B081" w:rsidR="007D0F0A" w:rsidRPr="007D0F0A" w:rsidRDefault="007D0F0A" w:rsidP="007D0F0A">
      <w:pPr>
        <w:rPr>
          <w:rFonts w:cs="Arial"/>
          <w:b/>
          <w:szCs w:val="24"/>
        </w:rPr>
      </w:pPr>
      <w:r w:rsidRPr="007D0F0A">
        <w:rPr>
          <w:rFonts w:cs="Arial"/>
          <w:b/>
          <w:szCs w:val="24"/>
        </w:rPr>
        <w:t>Delivering Scotland’s River Basin Management Plans:</w:t>
      </w:r>
    </w:p>
    <w:p w14:paraId="0CAD0FD0" w14:textId="62A8218C" w:rsidR="007D0F0A" w:rsidRPr="007D0F0A" w:rsidRDefault="007D0F0A" w:rsidP="007D0F0A">
      <w:pPr>
        <w:rPr>
          <w:rFonts w:cs="Arial"/>
          <w:b/>
          <w:szCs w:val="24"/>
        </w:rPr>
      </w:pPr>
      <w:r w:rsidRPr="007D0F0A">
        <w:rPr>
          <w:rFonts w:cs="Arial"/>
          <w:b/>
          <w:szCs w:val="24"/>
        </w:rPr>
        <w:t xml:space="preserve">Silage, Slurry, and Anaerobic Digestate. </w:t>
      </w:r>
    </w:p>
    <w:p w14:paraId="1124E93D" w14:textId="671BEC25" w:rsidR="007D0F0A" w:rsidRPr="007D0F0A" w:rsidRDefault="007D0F0A" w:rsidP="007D0F0A">
      <w:pPr>
        <w:rPr>
          <w:rFonts w:cs="Arial"/>
          <w:szCs w:val="24"/>
        </w:rPr>
      </w:pPr>
      <w:r w:rsidRPr="007D0F0A">
        <w:rPr>
          <w:rFonts w:cs="Arial"/>
          <w:b/>
          <w:szCs w:val="24"/>
        </w:rPr>
        <w:t>Improving storage and application.</w:t>
      </w:r>
    </w:p>
    <w:p w14:paraId="50148BEC" w14:textId="77777777" w:rsidR="007D0F0A" w:rsidRPr="007D0F0A" w:rsidRDefault="007D0F0A" w:rsidP="007D0F0A">
      <w:pPr>
        <w:rPr>
          <w:rFonts w:cs="Arial"/>
          <w:b/>
          <w:szCs w:val="24"/>
        </w:rPr>
      </w:pPr>
      <w:r w:rsidRPr="007D0F0A">
        <w:rPr>
          <w:rFonts w:cs="Arial"/>
          <w:b/>
          <w:szCs w:val="24"/>
        </w:rPr>
        <w:t>A consultation</w:t>
      </w:r>
    </w:p>
    <w:p w14:paraId="75B9A67D" w14:textId="77777777" w:rsidR="007D0F0A" w:rsidRDefault="007D0F0A" w:rsidP="007D0F0A">
      <w:pPr>
        <w:pStyle w:val="Heading1"/>
        <w:numPr>
          <w:ilvl w:val="0"/>
          <w:numId w:val="0"/>
        </w:numPr>
        <w:jc w:val="left"/>
        <w:rPr>
          <w:rFonts w:cs="Arial"/>
          <w:b/>
          <w:szCs w:val="24"/>
        </w:rPr>
      </w:pPr>
    </w:p>
    <w:p w14:paraId="6E350C02" w14:textId="77777777" w:rsidR="007D0F0A" w:rsidRDefault="007D0F0A" w:rsidP="007D0F0A">
      <w:pPr>
        <w:tabs>
          <w:tab w:val="clear" w:pos="4680"/>
          <w:tab w:val="clear" w:pos="5400"/>
          <w:tab w:val="clear" w:pos="9000"/>
          <w:tab w:val="right" w:pos="9907"/>
        </w:tabs>
        <w:spacing w:line="240" w:lineRule="auto"/>
        <w:jc w:val="left"/>
        <w:rPr>
          <w:rFonts w:eastAsia="Calibri" w:cs="Cambria"/>
          <w:b/>
          <w:szCs w:val="24"/>
          <w:lang w:eastAsia="en-GB"/>
        </w:rPr>
      </w:pPr>
      <w:r>
        <w:rPr>
          <w:rFonts w:eastAsia="Calibri" w:cs="Cambria"/>
          <w:b/>
          <w:szCs w:val="24"/>
          <w:lang w:eastAsia="en-GB"/>
        </w:rPr>
        <w:t>RESPONDENT INFORMATION FORM</w:t>
      </w:r>
    </w:p>
    <w:p w14:paraId="041A99A6" w14:textId="77777777" w:rsidR="007D0F0A" w:rsidRDefault="007D0F0A" w:rsidP="007D0F0A">
      <w:pPr>
        <w:tabs>
          <w:tab w:val="clear" w:pos="4680"/>
          <w:tab w:val="clear" w:pos="5400"/>
          <w:tab w:val="clear" w:pos="9000"/>
          <w:tab w:val="right" w:pos="9907"/>
        </w:tabs>
        <w:spacing w:line="240" w:lineRule="auto"/>
        <w:jc w:val="left"/>
        <w:rPr>
          <w:rFonts w:eastAsia="Calibri" w:cs="Cambria"/>
          <w:b/>
          <w:sz w:val="28"/>
          <w:szCs w:val="22"/>
          <w:lang w:eastAsia="en-GB"/>
        </w:rPr>
      </w:pPr>
    </w:p>
    <w:p w14:paraId="0B851E98" w14:textId="77777777" w:rsidR="007D0F0A" w:rsidRDefault="007D0F0A" w:rsidP="007D0F0A">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 to </w:t>
      </w:r>
      <w:hyperlink r:id="rId6" w:history="1">
        <w:r w:rsidRPr="00231BDF">
          <w:rPr>
            <w:rStyle w:val="Hyperlink"/>
            <w:rFonts w:eastAsia="Calibri" w:cs="Arial"/>
            <w:szCs w:val="24"/>
            <w:lang w:eastAsia="en-GB"/>
          </w:rPr>
          <w:t>eqce@gov.scot</w:t>
        </w:r>
      </w:hyperlink>
      <w:r>
        <w:rPr>
          <w:rFonts w:eastAsia="Calibri" w:cs="Arial"/>
          <w:color w:val="000000"/>
          <w:szCs w:val="24"/>
          <w:lang w:eastAsia="en-GB"/>
        </w:rPr>
        <w:t xml:space="preserve">. </w:t>
      </w:r>
    </w:p>
    <w:p w14:paraId="0CF363EB" w14:textId="77777777" w:rsidR="007D0F0A" w:rsidRDefault="007D0F0A" w:rsidP="007D0F0A">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7" w:history="1">
        <w:r>
          <w:rPr>
            <w:rStyle w:val="Hyperlink"/>
            <w:rFonts w:cs="Arial"/>
          </w:rPr>
          <w:t>https://beta.gov.scot/privacy/</w:t>
        </w:r>
      </w:hyperlink>
      <w:r>
        <w:rPr>
          <w:rFonts w:cs="Arial"/>
          <w:color w:val="333333"/>
        </w:rPr>
        <w:t xml:space="preserve"> </w:t>
      </w:r>
      <w:r>
        <w:rPr>
          <w:rFonts w:cs="Calibri"/>
          <w:color w:val="000000"/>
          <w:lang w:eastAsia="en-GB"/>
        </w:rPr>
        <w:br/>
      </w:r>
    </w:p>
    <w:p w14:paraId="704CF8C6" w14:textId="77777777" w:rsidR="007D0F0A" w:rsidRDefault="007D0F0A" w:rsidP="007D0F0A">
      <w:pPr>
        <w:tabs>
          <w:tab w:val="clear" w:pos="4680"/>
          <w:tab w:val="clear" w:pos="5400"/>
          <w:tab w:val="clear" w:pos="9000"/>
          <w:tab w:val="right" w:pos="9907"/>
        </w:tabs>
        <w:spacing w:after="200" w:line="276" w:lineRule="auto"/>
        <w:jc w:val="left"/>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p>
    <w:p w14:paraId="53F0ABEE" w14:textId="77777777" w:rsidR="007D0F0A" w:rsidRDefault="007D0F0A" w:rsidP="007D0F0A">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Individual</w:t>
      </w:r>
    </w:p>
    <w:p w14:paraId="5300A7CB" w14:textId="77777777" w:rsidR="007D0F0A" w:rsidRDefault="007D0F0A" w:rsidP="007D0F0A">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Organisation</w:t>
      </w:r>
    </w:p>
    <w:p w14:paraId="5B320AE2" w14:textId="77777777" w:rsidR="007D0F0A" w:rsidRDefault="007D0F0A" w:rsidP="007D0F0A">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59264" behindDoc="0" locked="0" layoutInCell="1" allowOverlap="1" wp14:anchorId="38210764" wp14:editId="66256BBB">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08F09" w14:textId="77777777" w:rsidR="007D0F0A" w:rsidRDefault="007D0F0A" w:rsidP="007D0F0A"/>
                          <w:p w14:paraId="3E6BF4F5" w14:textId="77777777" w:rsidR="007D0F0A" w:rsidRDefault="007D0F0A" w:rsidP="007D0F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10764" id="_x0000_t202" coordsize="21600,21600" o:spt="202" path="m,l,21600r21600,l21600,xe">
                <v:stroke joinstyle="miter"/>
                <v:path gradientshapeok="t" o:connecttype="rect"/>
              </v:shapetype>
              <v:shape id="Text Box 20"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7lDAUwIAAHMEAAAOAAAAZHJzL2Uyb0RvYy54bWysVNuO2yAQfa/Uf0C8Z+0kTppY66y2uVSV epN2+wEEcIyKGQok9rbqv3fA2WzUvlX1AxqY4cyZM4Nv7/pWk5N0XoGp6Pgmp0QaDkKZQ0W/Pu5G C0p8YEYwDUZW9El6erd6/eq2s6WcQANaSEcQxPiysxVtQrBllnneyJb5G7DSoLMG17KAW3fIhGMd orc6m+T5POvACeuAS+/xdDM46Srh17Xk4XNdexmIrihyC2l1ad3HNVvdsvLgmG0UP9Ng/8CiZcpg 0gvUhgVGjk79BdUq7sBDHW44tBnUteIy1YDVjPM/qnlomJWpFhTH24tM/v/B8k+nL44oUdEJymNY iz16lH0gb6EneIT6dNaXGPZgMTD0eI59TrV6+wH4N08MrBtmDvLeOegayQTyG8eb2dXVAcdHkH33 EQTmYccACaivXRvFQzkIoiORp0tvIheOh7NlMZ3n6OLom04XxWyWUrDy+bZ1PryT0JJoVNRh7xM6 O33wIbJh5XNITGZgp7RO/deGdBVdziazoS7QSkRnDPPusF9rR04sTlD6znn9dVirAs6xVm1FF5cg VkY1tkakLIEpPdjIRJsIjsUht7M1zMvPZb7cLraLYlRM5ttRkQsxut+ti9F8N34z20w36/Vm/OtM 4fl+EjpqO6gc+n2PKaP6exBPKLmDYfLxpaLRgPtBSYdTX1H//cicpES/N9i25bgo4jO53rjrzf56 wwxHqIoGSgZzHYandbROHRrMNAyKgXtsda1SF15YnQcEJzs15/wK49O53qeol3/F6jcAAAD//wMA UEsDBBQABgAIAAAAIQCI9xT24AAAAAcBAAAPAAAAZHJzL2Rvd25yZXYueG1sTI9BSwMxEIXvgv8h jOBFbGKV2q6bLVqwqEih3ULxlm7G3cVksmzSdv33jic9vnmP977J54N34oh9bANpuBkpEEhVsC3V Grbl8/UUREyGrHGBUMM3RpgX52e5yWw40RqPm1QLLqGYGQ1NSl0mZawa9CaOQofE3mfovUks+1ra 3py43Ds5VmoivWmJFxrT4aLB6mtz8BqWs4+r1Ru9LtyyXL+/lH7A1e5J68uL4fEBRMIh/YXhF5/R oWCmfTiQjcJp4EeShrvpPQh2Z7cTPuw5psYKZJHL//zFDwAAAP//AwBQSwECLQAUAAYACAAAACEA toM4kv4AAADhAQAAEwAAAAAAAAAAAAAAAAAAAAAAW0NvbnRlbnRfVHlwZXNdLnhtbFBLAQItABQA BgAIAAAAIQA4/SH/1gAAAJQBAAALAAAAAAAAAAAAAAAAAC8BAABfcmVscy8ucmVsc1BLAQItABQA BgAIAAAAIQD77lDAUwIAAHMEAAAOAAAAAAAAAAAAAAAAAC4CAABkcnMvZTJvRG9jLnhtbFBLAQIt ABQABgAIAAAAIQCI9xT24AAAAAcBAAAPAAAAAAAAAAAAAAAAAK0EAABkcnMvZG93bnJldi54bWxQ SwUGAAAAAAQABADzAAAAugUAAAAA " filled="f">
                <v:textbox inset=",7.2pt,,7.2pt">
                  <w:txbxContent>
                    <w:p w14:paraId="06B08F09" w14:textId="77777777" w:rsidR="007D0F0A" w:rsidRDefault="007D0F0A" w:rsidP="007D0F0A"/>
                    <w:p w14:paraId="3E6BF4F5" w14:textId="77777777" w:rsidR="007D0F0A" w:rsidRDefault="007D0F0A" w:rsidP="007D0F0A"/>
                  </w:txbxContent>
                </v:textbox>
                <w10:wrap type="tight"/>
              </v:shape>
            </w:pict>
          </mc:Fallback>
        </mc:AlternateContent>
      </w:r>
      <w:r>
        <w:rPr>
          <w:rFonts w:eastAsia="Calibri" w:cs="Arial"/>
          <w:szCs w:val="24"/>
          <w:lang w:eastAsia="en-GB"/>
        </w:rPr>
        <w:t>Full name or organisation’s name</w:t>
      </w:r>
    </w:p>
    <w:p w14:paraId="29D86EC6" w14:textId="77777777" w:rsidR="007D0F0A" w:rsidRDefault="007D0F0A" w:rsidP="007D0F0A">
      <w:pPr>
        <w:tabs>
          <w:tab w:val="clear" w:pos="4680"/>
          <w:tab w:val="clear" w:pos="5400"/>
          <w:tab w:val="clear" w:pos="9000"/>
          <w:tab w:val="right" w:pos="9907"/>
        </w:tabs>
        <w:spacing w:before="120" w:after="200" w:line="276" w:lineRule="auto"/>
        <w:jc w:val="left"/>
        <w:rPr>
          <w:rFonts w:eastAsia="Calibri"/>
          <w:szCs w:val="24"/>
          <w:lang w:eastAsia="en-GB"/>
        </w:rPr>
      </w:pPr>
      <w:r>
        <w:rPr>
          <w:noProof/>
          <w:lang w:eastAsia="en-GB"/>
        </w:rPr>
        <mc:AlternateContent>
          <mc:Choice Requires="wps">
            <w:drawing>
              <wp:anchor distT="0" distB="0" distL="114300" distR="114300" simplePos="0" relativeHeight="251661312" behindDoc="0" locked="0" layoutInCell="1" allowOverlap="1" wp14:anchorId="44A2CE0F" wp14:editId="34C7E938">
                <wp:simplePos x="0" y="0"/>
                <wp:positionH relativeFrom="column">
                  <wp:posOffset>2543175</wp:posOffset>
                </wp:positionH>
                <wp:positionV relativeFrom="paragraph">
                  <wp:posOffset>531495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5CC96" w14:textId="77777777" w:rsidR="007D0F0A" w:rsidRDefault="007D0F0A" w:rsidP="007D0F0A"/>
                          <w:p w14:paraId="51965522" w14:textId="77777777" w:rsidR="007D0F0A" w:rsidRDefault="007D0F0A" w:rsidP="007D0F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CE0F" id="Text Box 8" o:spid="_x0000_s1027" type="#_x0000_t202" style="position:absolute;margin-left:200.25pt;margin-top:41.8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V8K7VAIAAHgEAAAOAAAAZHJzL2Uyb0RvYy54bWysVNtu2zAMfR+wfxD0njpO3DYx6hRdLsOA 7gK0+wBFkmNhsqhJSuxu2L+PkpM02N6G+UEgReqIPIfy3X3fanKQziswFc2vxpRIw0Eos6vo1+fN aEaJD8wIpsHIir5IT+8Xb9/cdbaUE2hAC+kIghhfdraiTQi2zDLPG9kyfwVWGgzW4FoW0HW7TDjW IXqrs8l4fJN14IR1wKX3uLsagnSR8Ota8vC5rr0MRFcUawtpdWndxjVb3LFy55htFD+Wwf6hipYp g5eeoVYsMLJ36i+oVnEHHupwxaHNoK4Vl6kH7CYf/9HNU8OsTL0gOd6eafL/D5Z/OnxxRImKolCG tSjRs+wDeQc9mUV2OutLTHqymBZ63EaVU6fePgL/5omBZcPMTj44B10jmcDq8ngyuzg64PgIsu0+ gsBr2D5AAupr10bqkAyC6KjSy1mZWArHzWkxmc4nGOIYm07z4jZJl7HydNo6H95LaEk0KupQ+YTO Do8+xGpYeUqJlxnYKK2T+tqQrqLz68n10BdoJWIwpnm32y61IwcW5yd9qTWMXKa1KuAUa9Uijeck VkY21kakWwJTerCxEm0iODaHtR2tYVp+zsfz9Ww9K0bF5GY9KsZCjB42y2J0s8lvr1fT1XK5yn8d SzidT0RHbgeWQ7/tk6JJhSjCFsQLMu9gGH98rmg04H5Q0uHoV9R/3zMnKdEfDKo3z4sivpVLx106 20uHGY5QFQ2UDOYyDO9rb53aNXjTMC8GHlDxWiUxXqs6zgmOd9Lo+BTj+7n0U9brD2PxGwAA//8D AFBLAwQUAAYACAAAACEAUui28uIAAAAKAQAADwAAAGRycy9kb3ducmV2LnhtbEyPwUrDQBCG74Lv sIzgReyuxmoTsylasFSRQhtBvG2zYxLMzobsto1v73jS2wzz8c/35/PRdeKAQ2g9abiaKBBIlbct 1RreyqfLGYgQDVnTeUIN3xhgXpye5Caz/kgbPGxjLTiEQmY0NDH2mZShatCZMPE9Et8+/eBM5HWo pR3MkcNdJ6+VupXOtMQfGtPjosHqa7t3Gpbpx8X6hZ4X3bLcvK5KN+L6/VHr87Px4R5ExDH+wfCr z+pQsNPO78kG0Wm4UWrKqIZZcgeCgTRJedgxmUxTkEUu/1cofgAAAP//AwBQSwECLQAUAAYACAAA ACEAtoM4kv4AAADhAQAAEwAAAAAAAAAAAAAAAAAAAAAAW0NvbnRlbnRfVHlwZXNdLnhtbFBLAQIt ABQABgAIAAAAIQA4/SH/1gAAAJQBAAALAAAAAAAAAAAAAAAAAC8BAABfcmVscy8ucmVsc1BLAQIt ABQABgAIAAAAIQAZV8K7VAIAAHgEAAAOAAAAAAAAAAAAAAAAAC4CAABkcnMvZTJvRG9jLnhtbFBL AQItABQABgAIAAAAIQBS6Lby4gAAAAoBAAAPAAAAAAAAAAAAAAAAAK4EAABkcnMvZG93bnJldi54 bWxQSwUGAAAAAAQABADzAAAAvQUAAAAA " filled="f">
                <v:textbox inset=",7.2pt,,7.2pt">
                  <w:txbxContent>
                    <w:p w14:paraId="1755CC96" w14:textId="77777777" w:rsidR="007D0F0A" w:rsidRDefault="007D0F0A" w:rsidP="007D0F0A"/>
                    <w:p w14:paraId="51965522" w14:textId="77777777" w:rsidR="007D0F0A" w:rsidRDefault="007D0F0A" w:rsidP="007D0F0A"/>
                  </w:txbxContent>
                </v:textbox>
                <w10:wrap type="tight"/>
              </v:shape>
            </w:pict>
          </mc:Fallback>
        </mc:AlternateContent>
      </w:r>
      <w:r>
        <w:rPr>
          <w:rFonts w:eastAsia="Calibri"/>
          <w:szCs w:val="24"/>
          <w:lang w:eastAsia="en-GB"/>
        </w:rPr>
        <w:t xml:space="preserve">Phone number </w:t>
      </w:r>
    </w:p>
    <w:p w14:paraId="6F1E6044" w14:textId="77777777" w:rsidR="007D0F0A" w:rsidRDefault="007D0F0A" w:rsidP="007D0F0A">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60288" behindDoc="0" locked="0" layoutInCell="1" allowOverlap="1" wp14:anchorId="744AE607" wp14:editId="78678ED4">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745A4E" w14:textId="77777777" w:rsidR="007D0F0A" w:rsidRDefault="007D0F0A" w:rsidP="007D0F0A"/>
                          <w:p w14:paraId="5AB91BA8" w14:textId="77777777" w:rsidR="007D0F0A" w:rsidRDefault="007D0F0A" w:rsidP="007D0F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E607"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14:paraId="10745A4E" w14:textId="77777777" w:rsidR="007D0F0A" w:rsidRDefault="007D0F0A" w:rsidP="007D0F0A"/>
                    <w:p w14:paraId="5AB91BA8" w14:textId="77777777" w:rsidR="007D0F0A" w:rsidRDefault="007D0F0A" w:rsidP="007D0F0A"/>
                  </w:txbxContent>
                </v:textbox>
                <w10:wrap type="tight"/>
              </v:shape>
            </w:pict>
          </mc:Fallback>
        </mc:AlternateContent>
      </w:r>
      <w:r>
        <w:rPr>
          <w:rFonts w:eastAsia="Calibri"/>
          <w:szCs w:val="24"/>
          <w:lang w:eastAsia="en-GB"/>
        </w:rPr>
        <w:t xml:space="preserve">Address </w:t>
      </w:r>
    </w:p>
    <w:p w14:paraId="7B6015B3" w14:textId="77777777" w:rsidR="007D0F0A" w:rsidRDefault="007D0F0A" w:rsidP="007D0F0A">
      <w:pPr>
        <w:tabs>
          <w:tab w:val="clear" w:pos="4680"/>
          <w:tab w:val="clear" w:pos="5400"/>
          <w:tab w:val="clear" w:pos="9000"/>
          <w:tab w:val="right" w:pos="9907"/>
        </w:tabs>
        <w:spacing w:after="120" w:line="276" w:lineRule="auto"/>
        <w:ind w:firstLine="720"/>
        <w:jc w:val="left"/>
        <w:rPr>
          <w:rFonts w:eastAsia="Calibri"/>
          <w:sz w:val="22"/>
          <w:szCs w:val="22"/>
          <w:lang w:eastAsia="en-GB"/>
        </w:rPr>
      </w:pPr>
    </w:p>
    <w:p w14:paraId="302D5DC1" w14:textId="77777777" w:rsidR="007D0F0A" w:rsidRDefault="007D0F0A" w:rsidP="007D0F0A">
      <w:pPr>
        <w:tabs>
          <w:tab w:val="clear" w:pos="4680"/>
          <w:tab w:val="clear" w:pos="5400"/>
          <w:tab w:val="clear" w:pos="9000"/>
          <w:tab w:val="right" w:pos="9907"/>
        </w:tabs>
        <w:spacing w:line="276" w:lineRule="auto"/>
        <w:jc w:val="left"/>
        <w:rPr>
          <w:rFonts w:eastAsia="Calibri"/>
          <w:szCs w:val="24"/>
          <w:lang w:eastAsia="en-GB"/>
        </w:rPr>
      </w:pPr>
      <w:r>
        <w:rPr>
          <w:noProof/>
          <w:lang w:eastAsia="en-GB"/>
        </w:rPr>
        <mc:AlternateContent>
          <mc:Choice Requires="wps">
            <w:drawing>
              <wp:anchor distT="0" distB="0" distL="114300" distR="114300" simplePos="0" relativeHeight="251662336" behindDoc="0" locked="0" layoutInCell="1" allowOverlap="1" wp14:anchorId="37DF579F" wp14:editId="0E314B4D">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E580A9" w14:textId="77777777" w:rsidR="007D0F0A" w:rsidRDefault="007D0F0A" w:rsidP="007D0F0A"/>
                          <w:p w14:paraId="7085987A" w14:textId="77777777" w:rsidR="007D0F0A" w:rsidRDefault="007D0F0A" w:rsidP="007D0F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579F"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14:paraId="25E580A9" w14:textId="77777777" w:rsidR="007D0F0A" w:rsidRDefault="007D0F0A" w:rsidP="007D0F0A"/>
                    <w:p w14:paraId="7085987A" w14:textId="77777777" w:rsidR="007D0F0A" w:rsidRDefault="007D0F0A" w:rsidP="007D0F0A"/>
                  </w:txbxContent>
                </v:textbox>
                <w10:wrap type="tight"/>
              </v:shape>
            </w:pict>
          </mc:Fallback>
        </mc:AlternateContent>
      </w:r>
      <w:r>
        <w:rPr>
          <w:rFonts w:eastAsia="Calibri"/>
          <w:szCs w:val="24"/>
          <w:lang w:eastAsia="en-GB"/>
        </w:rPr>
        <w:t xml:space="preserve">Postcode </w:t>
      </w:r>
    </w:p>
    <w:p w14:paraId="577273FA" w14:textId="77777777" w:rsidR="007D0F0A" w:rsidRDefault="007D0F0A" w:rsidP="007D0F0A">
      <w:pPr>
        <w:tabs>
          <w:tab w:val="clear" w:pos="4680"/>
          <w:tab w:val="clear" w:pos="5400"/>
          <w:tab w:val="clear" w:pos="9000"/>
          <w:tab w:val="right" w:pos="9907"/>
        </w:tabs>
        <w:spacing w:line="276" w:lineRule="auto"/>
        <w:jc w:val="left"/>
        <w:rPr>
          <w:rFonts w:ascii="Calibri" w:eastAsia="Calibri" w:hAnsi="Calibri"/>
          <w:sz w:val="22"/>
          <w:szCs w:val="22"/>
          <w:lang w:eastAsia="en-GB"/>
        </w:rPr>
      </w:pPr>
    </w:p>
    <w:p w14:paraId="5CD826DE" w14:textId="77777777" w:rsidR="007D0F0A" w:rsidRDefault="007D0F0A" w:rsidP="007D0F0A">
      <w:pPr>
        <w:tabs>
          <w:tab w:val="clear" w:pos="4680"/>
          <w:tab w:val="clear" w:pos="5400"/>
          <w:tab w:val="clear" w:pos="9000"/>
          <w:tab w:val="right" w:pos="9907"/>
        </w:tabs>
        <w:spacing w:line="276" w:lineRule="auto"/>
        <w:jc w:val="left"/>
        <w:rPr>
          <w:rFonts w:eastAsia="Calibri"/>
          <w:sz w:val="22"/>
          <w:szCs w:val="22"/>
          <w:lang w:eastAsia="en-GB"/>
        </w:rPr>
      </w:pPr>
    </w:p>
    <w:p w14:paraId="6B5805D0" w14:textId="77777777" w:rsidR="007D0F0A" w:rsidRDefault="007D0F0A" w:rsidP="007D0F0A">
      <w:pPr>
        <w:tabs>
          <w:tab w:val="clear" w:pos="4680"/>
          <w:tab w:val="clear" w:pos="5400"/>
          <w:tab w:val="clear" w:pos="9000"/>
          <w:tab w:val="right" w:pos="9907"/>
        </w:tabs>
        <w:spacing w:after="200" w:line="276" w:lineRule="auto"/>
        <w:jc w:val="left"/>
        <w:rPr>
          <w:rFonts w:eastAsia="Calibri"/>
          <w:szCs w:val="24"/>
          <w:lang w:eastAsia="en-GB"/>
        </w:rPr>
      </w:pPr>
      <w:r>
        <w:rPr>
          <w:noProof/>
          <w:lang w:eastAsia="en-GB"/>
        </w:rPr>
        <mc:AlternateContent>
          <mc:Choice Requires="wps">
            <w:drawing>
              <wp:anchor distT="0" distB="0" distL="114300" distR="114300" simplePos="0" relativeHeight="251663360" behindDoc="0" locked="0" layoutInCell="1" allowOverlap="1" wp14:anchorId="142288F7" wp14:editId="0BED23DB">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24957" w14:textId="77777777" w:rsidR="007D0F0A" w:rsidRDefault="007D0F0A" w:rsidP="007D0F0A"/>
                          <w:p w14:paraId="7F049579" w14:textId="77777777" w:rsidR="007D0F0A" w:rsidRDefault="007D0F0A" w:rsidP="007D0F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88F7" id="Text Box 2"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t/hVgIAAHgEAAAOAAAAZHJzL2Uyb0RvYy54bWysVNtu2zAMfR+wfxD0njh2nDYx6hRdLsOA 7gK0+wBFkmNhsuhJSuyu2L+PkpMs2N6G+UEgRerwckjf3feNJkdpnQJT0nQ8oUQaDkKZfUm/Pm9H c0qcZ0YwDUaW9EU6er98++auawuZQQ1aSEsQxLiia0tae98WSeJ4LRvmxtBKg8YKbMM8qnafCMs6 RG90kk0mN0kHVrQWuHQOb9eDkS4jflVJ7j9XlZOe6JJibj6eNp67cCbLO1bsLWtrxU9psH/IomHK YNAL1Jp5Rg5W/QXVKG7BQeXHHJoEqkpxGWvAatLJH9U81ayVsRZsjmsvbXL/D5Z/On6xRImSZpQY 1iBFz7L35B30JAvd6VpXoNNTi26+x2tkOVbq2kfg3xwxsKqZ2csHa6GrJROYXRpeJldPBxwXQHbd RxAYhh08RKC+sk1oHTaDIDqy9HJhJqTC8XKaZ9NFhiaOtuk0zW8jdQkrzq9b6/x7CQ0JQkktMh/R 2fHR+ZANK84uIZiBrdI6sq8N6Uq6mGWzoS7QSgRjcHN2v1tpS44szE/8YmlouXZrlMcp1qop6fzi xIrQjY0RMYpnSg8yZqJNAMfiMLeTNEzL62Ky2Mw383yUZzebUT4RYvSwXeWjm216O1tP16vVOv15 SuH8PjY69Hbosu93fWQ0P/O3A/GCnbcwjD+uKwo12B+UdDj6JXXfD8xKSvQHg+wt0jwPu3Kt2Gtl d60wwxGqpJ6SQVz5Yb8OrVX7GiMN82LgARmvVCQjjMaQ1WlOcLwjR6dVDPtzrUev3z+M5S8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Bgit/hVgIAAHgEAAAOAAAAAAAAAAAAAAAAAC4CAABkcnMvZTJvRG9jLnht bFBLAQItABQABgAIAAAAIQDWxnnU4wAAAAoBAAAPAAAAAAAAAAAAAAAAALAEAABkcnMvZG93bnJl di54bWxQSwUGAAAAAAQABADzAAAAwAUAAAAA " filled="f">
                <v:textbox inset=",7.2pt,,7.2pt">
                  <w:txbxContent>
                    <w:p w14:paraId="79424957" w14:textId="77777777" w:rsidR="007D0F0A" w:rsidRDefault="007D0F0A" w:rsidP="007D0F0A"/>
                    <w:p w14:paraId="7F049579" w14:textId="77777777" w:rsidR="007D0F0A" w:rsidRDefault="007D0F0A" w:rsidP="007D0F0A"/>
                  </w:txbxContent>
                </v:textbox>
                <w10:wrap type="tight"/>
              </v:shape>
            </w:pict>
          </mc:Fallback>
        </mc:AlternateContent>
      </w:r>
      <w:r>
        <w:rPr>
          <w:rFonts w:eastAsia="Calibri"/>
          <w:szCs w:val="24"/>
          <w:lang w:eastAsia="en-GB"/>
        </w:rPr>
        <w:t>Email</w:t>
      </w:r>
    </w:p>
    <w:p w14:paraId="2AE3DD5F" w14:textId="77777777" w:rsidR="007D0F0A" w:rsidRDefault="007D0F0A" w:rsidP="007D0F0A">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23853DE9" wp14:editId="49A4D3B5">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5BC350BE" w14:textId="77777777" w:rsidR="007D0F0A" w:rsidRDefault="007D0F0A" w:rsidP="007D0F0A">
                            <w:pPr>
                              <w:spacing w:after="120" w:line="120" w:lineRule="atLeast"/>
                              <w:rPr>
                                <w:rFonts w:eastAsia="Calibri" w:cs="Arial"/>
                                <w:b/>
                                <w:color w:val="000000"/>
                                <w:sz w:val="20"/>
                              </w:rPr>
                            </w:pPr>
                            <w:r>
                              <w:rPr>
                                <w:rFonts w:eastAsia="Calibri" w:cs="Arial"/>
                                <w:b/>
                                <w:color w:val="000000"/>
                                <w:sz w:val="20"/>
                              </w:rPr>
                              <w:t>Information for organisations:</w:t>
                            </w:r>
                          </w:p>
                          <w:p w14:paraId="6EFD7FA2" w14:textId="77777777" w:rsidR="007D0F0A" w:rsidRDefault="007D0F0A" w:rsidP="007D0F0A">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0E16584D" w14:textId="77777777" w:rsidR="007D0F0A" w:rsidRDefault="007D0F0A" w:rsidP="007D0F0A">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0A462B90" w14:textId="77777777" w:rsidR="007D0F0A" w:rsidRDefault="007D0F0A" w:rsidP="007D0F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53DE9"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14:paraId="5BC350BE" w14:textId="77777777" w:rsidR="007D0F0A" w:rsidRDefault="007D0F0A" w:rsidP="007D0F0A">
                      <w:pPr>
                        <w:spacing w:after="120" w:line="120" w:lineRule="atLeast"/>
                        <w:rPr>
                          <w:rFonts w:eastAsia="Calibri" w:cs="Arial"/>
                          <w:b/>
                          <w:color w:val="000000"/>
                          <w:sz w:val="20"/>
                        </w:rPr>
                      </w:pPr>
                      <w:r>
                        <w:rPr>
                          <w:rFonts w:eastAsia="Calibri" w:cs="Arial"/>
                          <w:b/>
                          <w:color w:val="000000"/>
                          <w:sz w:val="20"/>
                        </w:rPr>
                        <w:t>Information for organisations:</w:t>
                      </w:r>
                    </w:p>
                    <w:p w14:paraId="6EFD7FA2" w14:textId="77777777" w:rsidR="007D0F0A" w:rsidRDefault="007D0F0A" w:rsidP="007D0F0A">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0E16584D" w14:textId="77777777" w:rsidR="007D0F0A" w:rsidRDefault="007D0F0A" w:rsidP="007D0F0A">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0A462B90" w14:textId="77777777" w:rsidR="007D0F0A" w:rsidRDefault="007D0F0A" w:rsidP="007D0F0A">
                      <w:pPr>
                        <w:rPr>
                          <w:sz w:val="20"/>
                        </w:rPr>
                      </w:pPr>
                    </w:p>
                  </w:txbxContent>
                </v:textbox>
              </v:shape>
            </w:pict>
          </mc:Fallback>
        </mc:AlternateContent>
      </w:r>
    </w:p>
    <w:p w14:paraId="02B05311" w14:textId="77777777" w:rsidR="007D0F0A" w:rsidRDefault="007D0F0A" w:rsidP="007D0F0A">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The Scottish Government would like your </w:t>
      </w:r>
    </w:p>
    <w:p w14:paraId="416F6694" w14:textId="77777777" w:rsidR="007D0F0A" w:rsidRDefault="007D0F0A" w:rsidP="007D0F0A">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permission to publish your consultation </w:t>
      </w:r>
    </w:p>
    <w:p w14:paraId="69BF0678" w14:textId="77777777" w:rsidR="007D0F0A" w:rsidRDefault="007D0F0A" w:rsidP="007D0F0A">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response. Please indicate your publishing </w:t>
      </w:r>
    </w:p>
    <w:p w14:paraId="60681E1B" w14:textId="77777777" w:rsidR="007D0F0A" w:rsidRDefault="007D0F0A" w:rsidP="007D0F0A">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preference:</w:t>
      </w:r>
    </w:p>
    <w:p w14:paraId="1557DCF5" w14:textId="77777777" w:rsidR="007D0F0A" w:rsidRDefault="007D0F0A" w:rsidP="007D0F0A">
      <w:pPr>
        <w:tabs>
          <w:tab w:val="clear" w:pos="4680"/>
          <w:tab w:val="clear" w:pos="5400"/>
          <w:tab w:val="clear" w:pos="9000"/>
          <w:tab w:val="right" w:pos="9907"/>
        </w:tabs>
        <w:spacing w:line="276" w:lineRule="auto"/>
        <w:jc w:val="left"/>
        <w:rPr>
          <w:rFonts w:eastAsia="Calibri"/>
          <w:sz w:val="22"/>
          <w:szCs w:val="22"/>
          <w:lang w:eastAsia="en-GB"/>
        </w:rPr>
      </w:pPr>
    </w:p>
    <w:p w14:paraId="66C4731A" w14:textId="77777777" w:rsidR="007D0F0A" w:rsidRDefault="007D0F0A" w:rsidP="007D0F0A">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Publish response with name</w:t>
      </w:r>
    </w:p>
    <w:p w14:paraId="19808CF5" w14:textId="77777777" w:rsidR="007D0F0A" w:rsidRDefault="007D0F0A" w:rsidP="007D0F0A">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 xml:space="preserve">Publish response only (without name) </w:t>
      </w:r>
    </w:p>
    <w:p w14:paraId="73AC44AE" w14:textId="77777777" w:rsidR="007D0F0A" w:rsidRDefault="007D0F0A" w:rsidP="007D0F0A">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lastRenderedPageBreak/>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Do not publish response</w:t>
      </w:r>
    </w:p>
    <w:p w14:paraId="32D3B176" w14:textId="77777777" w:rsidR="007D0F0A" w:rsidRDefault="007D0F0A" w:rsidP="007D0F0A">
      <w:pPr>
        <w:tabs>
          <w:tab w:val="clear" w:pos="4680"/>
          <w:tab w:val="clear" w:pos="5400"/>
          <w:tab w:val="clear" w:pos="9000"/>
          <w:tab w:val="right" w:pos="9907"/>
        </w:tabs>
        <w:spacing w:after="120" w:line="120" w:lineRule="atLeast"/>
        <w:jc w:val="left"/>
        <w:rPr>
          <w:rFonts w:eastAsia="Calibri" w:cs="Arial"/>
          <w:color w:val="000000"/>
          <w:szCs w:val="24"/>
          <w:lang w:eastAsia="en-GB"/>
        </w:rPr>
      </w:pPr>
      <w:r>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E4BC538" w14:textId="77777777" w:rsidR="007D0F0A" w:rsidRDefault="007D0F0A" w:rsidP="007D0F0A">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3BD9EEE1" w14:textId="77777777" w:rsidR="007D0F0A" w:rsidRDefault="007D0F0A" w:rsidP="007D0F0A">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32ADF931" w14:textId="77777777" w:rsidR="007D0F0A" w:rsidRPr="004A2329" w:rsidRDefault="007D0F0A" w:rsidP="007D0F0A">
      <w:pPr>
        <w:pBdr>
          <w:top w:val="nil"/>
          <w:left w:val="nil"/>
          <w:bottom w:val="nil"/>
          <w:right w:val="nil"/>
          <w:between w:val="nil"/>
          <w:bar w:val="nil"/>
        </w:pBdr>
        <w:spacing w:line="240" w:lineRule="auto"/>
        <w:rPr>
          <w:highlight w:val="yellow"/>
        </w:rPr>
      </w:pPr>
    </w:p>
    <w:p w14:paraId="573DA344" w14:textId="353F440C" w:rsidR="00581821" w:rsidRDefault="007D0F0A"/>
    <w:p w14:paraId="57225CD2" w14:textId="5C4FC3AC" w:rsidR="007D0F0A" w:rsidRPr="007D0F0A" w:rsidRDefault="007D0F0A" w:rsidP="007D0F0A"/>
    <w:p w14:paraId="7B128016" w14:textId="0FC8CDB2" w:rsidR="007D0F0A" w:rsidRPr="007D0F0A" w:rsidRDefault="007D0F0A" w:rsidP="007D0F0A"/>
    <w:p w14:paraId="2587E954" w14:textId="6A0EEFD0" w:rsidR="007D0F0A" w:rsidRPr="007D0F0A" w:rsidRDefault="007D0F0A" w:rsidP="007D0F0A"/>
    <w:p w14:paraId="5A12F685" w14:textId="2488451A" w:rsidR="007D0F0A" w:rsidRPr="007D0F0A" w:rsidRDefault="007D0F0A" w:rsidP="007D0F0A"/>
    <w:p w14:paraId="1ACFC8CB" w14:textId="3056DF20" w:rsidR="007D0F0A" w:rsidRPr="007D0F0A" w:rsidRDefault="007D0F0A" w:rsidP="007D0F0A"/>
    <w:p w14:paraId="0FBA9E21" w14:textId="055100C1" w:rsidR="007D0F0A" w:rsidRPr="007D0F0A" w:rsidRDefault="007D0F0A" w:rsidP="007D0F0A"/>
    <w:p w14:paraId="0F969866" w14:textId="1F6141F2" w:rsidR="007D0F0A" w:rsidRPr="007D0F0A" w:rsidRDefault="007D0F0A" w:rsidP="007D0F0A"/>
    <w:p w14:paraId="712B9FED" w14:textId="31A33E16" w:rsidR="007D0F0A" w:rsidRPr="007D0F0A" w:rsidRDefault="007D0F0A" w:rsidP="007D0F0A"/>
    <w:p w14:paraId="5E91968D" w14:textId="124980C8" w:rsidR="007D0F0A" w:rsidRPr="007D0F0A" w:rsidRDefault="007D0F0A" w:rsidP="007D0F0A"/>
    <w:p w14:paraId="28DE3F2A" w14:textId="712A052C" w:rsidR="007D0F0A" w:rsidRPr="007D0F0A" w:rsidRDefault="007D0F0A" w:rsidP="007D0F0A"/>
    <w:p w14:paraId="74155DCB" w14:textId="72BC3BD7" w:rsidR="007D0F0A" w:rsidRPr="007D0F0A" w:rsidRDefault="007D0F0A" w:rsidP="007D0F0A"/>
    <w:p w14:paraId="3A509420" w14:textId="404F748E" w:rsidR="007D0F0A" w:rsidRPr="007D0F0A" w:rsidRDefault="007D0F0A" w:rsidP="007D0F0A"/>
    <w:p w14:paraId="433738C3" w14:textId="38896E20" w:rsidR="007D0F0A" w:rsidRPr="007D0F0A" w:rsidRDefault="007D0F0A" w:rsidP="007D0F0A"/>
    <w:p w14:paraId="0B52A0F0" w14:textId="7BF4CC75" w:rsidR="007D0F0A" w:rsidRPr="007D0F0A" w:rsidRDefault="007D0F0A" w:rsidP="007D0F0A"/>
    <w:p w14:paraId="7954AA53" w14:textId="40171BE0" w:rsidR="007D0F0A" w:rsidRPr="007D0F0A" w:rsidRDefault="007D0F0A" w:rsidP="007D0F0A"/>
    <w:p w14:paraId="5195459A" w14:textId="669C0DFE" w:rsidR="007D0F0A" w:rsidRPr="007D0F0A" w:rsidRDefault="007D0F0A" w:rsidP="007D0F0A"/>
    <w:p w14:paraId="0BD1BC71" w14:textId="0836F580" w:rsidR="007D0F0A" w:rsidRDefault="007D0F0A" w:rsidP="007D0F0A"/>
    <w:p w14:paraId="3F74D6B0" w14:textId="005CF7B5" w:rsidR="007D0F0A" w:rsidRDefault="007D0F0A" w:rsidP="007D0F0A">
      <w:pPr>
        <w:ind w:firstLine="720"/>
      </w:pPr>
    </w:p>
    <w:p w14:paraId="09977F19" w14:textId="13F3993C" w:rsidR="007D0F0A" w:rsidRDefault="007D0F0A" w:rsidP="007D0F0A">
      <w:pPr>
        <w:ind w:firstLine="720"/>
      </w:pPr>
    </w:p>
    <w:p w14:paraId="034A48AA" w14:textId="53D25CFD" w:rsidR="007D0F0A" w:rsidRDefault="007D0F0A" w:rsidP="007D0F0A">
      <w:pPr>
        <w:ind w:firstLine="720"/>
      </w:pPr>
    </w:p>
    <w:p w14:paraId="48463316" w14:textId="4822ABA2" w:rsidR="007D0F0A" w:rsidRDefault="007D0F0A" w:rsidP="007D0F0A">
      <w:pPr>
        <w:ind w:firstLine="720"/>
      </w:pPr>
    </w:p>
    <w:p w14:paraId="751F3B1E" w14:textId="4A2BE2DC" w:rsidR="007D0F0A" w:rsidRDefault="007D0F0A" w:rsidP="007D0F0A">
      <w:pPr>
        <w:ind w:firstLine="720"/>
      </w:pPr>
    </w:p>
    <w:p w14:paraId="10AB0098" w14:textId="0B428590" w:rsidR="007D0F0A" w:rsidRDefault="007D0F0A" w:rsidP="007D0F0A">
      <w:pPr>
        <w:ind w:firstLine="720"/>
      </w:pPr>
    </w:p>
    <w:p w14:paraId="120A9D96" w14:textId="3C4C46C7" w:rsidR="007D0F0A" w:rsidRDefault="007D0F0A" w:rsidP="007D0F0A">
      <w:pPr>
        <w:ind w:firstLine="720"/>
      </w:pPr>
    </w:p>
    <w:p w14:paraId="55441E7A" w14:textId="31521486" w:rsidR="007D0F0A" w:rsidRDefault="007D0F0A" w:rsidP="007D0F0A">
      <w:pPr>
        <w:ind w:firstLine="720"/>
      </w:pPr>
    </w:p>
    <w:p w14:paraId="34EA293B" w14:textId="163C7A07" w:rsidR="007D0F0A" w:rsidRDefault="007D0F0A" w:rsidP="007D0F0A">
      <w:pPr>
        <w:ind w:firstLine="720"/>
      </w:pPr>
    </w:p>
    <w:p w14:paraId="29221DDC" w14:textId="1CE0470F" w:rsidR="007D0F0A" w:rsidRDefault="007D0F0A" w:rsidP="007D0F0A">
      <w:pPr>
        <w:ind w:firstLine="720"/>
      </w:pPr>
    </w:p>
    <w:p w14:paraId="6312BE86" w14:textId="6123FDBC" w:rsidR="007D0F0A" w:rsidRDefault="007D0F0A" w:rsidP="007D0F0A">
      <w:pPr>
        <w:ind w:firstLine="720"/>
      </w:pPr>
    </w:p>
    <w:p w14:paraId="3CC9F415" w14:textId="2AA59ADA" w:rsidR="007D0F0A" w:rsidRDefault="007D0F0A" w:rsidP="007D0F0A">
      <w:pPr>
        <w:ind w:firstLine="720"/>
      </w:pPr>
    </w:p>
    <w:p w14:paraId="2E327324" w14:textId="6077ECAA" w:rsidR="007D0F0A" w:rsidRDefault="007D0F0A" w:rsidP="007D0F0A">
      <w:pPr>
        <w:ind w:firstLine="720"/>
      </w:pPr>
    </w:p>
    <w:p w14:paraId="73BF259F" w14:textId="07134C3C" w:rsidR="007D0F0A" w:rsidRDefault="007D0F0A" w:rsidP="007D0F0A">
      <w:pPr>
        <w:ind w:firstLine="720"/>
      </w:pPr>
    </w:p>
    <w:p w14:paraId="0A605CDC" w14:textId="2DD72D34" w:rsidR="007D0F0A" w:rsidRDefault="007D0F0A" w:rsidP="007D0F0A">
      <w:pPr>
        <w:ind w:firstLine="720"/>
      </w:pPr>
    </w:p>
    <w:p w14:paraId="32EDF018" w14:textId="6D209824" w:rsidR="007D0F0A" w:rsidRDefault="007D0F0A" w:rsidP="007D0F0A">
      <w:pPr>
        <w:ind w:firstLine="720"/>
      </w:pPr>
    </w:p>
    <w:p w14:paraId="16798B9A" w14:textId="4FED436C" w:rsidR="007D0F0A" w:rsidRDefault="007D0F0A" w:rsidP="007D0F0A">
      <w:pPr>
        <w:ind w:firstLine="720"/>
      </w:pPr>
    </w:p>
    <w:p w14:paraId="5C407414" w14:textId="2FB2080C" w:rsidR="007D0F0A" w:rsidRDefault="007D0F0A" w:rsidP="007D0F0A">
      <w:pPr>
        <w:ind w:firstLine="720"/>
      </w:pPr>
    </w:p>
    <w:p w14:paraId="5BEB7399" w14:textId="72BE9A1B" w:rsidR="007D0F0A" w:rsidRDefault="007D0F0A" w:rsidP="007D0F0A">
      <w:pPr>
        <w:ind w:firstLine="720"/>
      </w:pPr>
    </w:p>
    <w:p w14:paraId="152B02BC" w14:textId="2E14A2C4" w:rsidR="007D0F0A" w:rsidRDefault="007D0F0A" w:rsidP="007D0F0A">
      <w:pPr>
        <w:ind w:firstLine="720"/>
      </w:pPr>
    </w:p>
    <w:p w14:paraId="61DF2D15" w14:textId="49D1776A" w:rsidR="007D0F0A" w:rsidRDefault="007D0F0A" w:rsidP="007D0F0A">
      <w:bookmarkStart w:id="3" w:name="_GoBack"/>
      <w:bookmarkEnd w:id="3"/>
    </w:p>
    <w:p w14:paraId="7A31B5C7" w14:textId="77777777" w:rsidR="007D0F0A" w:rsidRDefault="007D0F0A" w:rsidP="007D0F0A">
      <w:pPr>
        <w:pStyle w:val="Default"/>
        <w:rPr>
          <w:b/>
          <w:color w:val="auto"/>
        </w:rPr>
      </w:pPr>
      <w:bookmarkStart w:id="4" w:name="thirteen"/>
      <w:bookmarkStart w:id="5" w:name="AnnexA"/>
      <w:r>
        <w:rPr>
          <w:b/>
          <w:color w:val="auto"/>
        </w:rPr>
        <w:lastRenderedPageBreak/>
        <w:t>Annex A</w:t>
      </w:r>
    </w:p>
    <w:bookmarkEnd w:id="4"/>
    <w:bookmarkEnd w:id="5"/>
    <w:p w14:paraId="6017979D" w14:textId="77777777" w:rsidR="007D0F0A" w:rsidRDefault="007D0F0A" w:rsidP="007D0F0A">
      <w:pPr>
        <w:pStyle w:val="Default"/>
        <w:rPr>
          <w:b/>
          <w:color w:val="auto"/>
        </w:rPr>
      </w:pPr>
    </w:p>
    <w:p w14:paraId="042059D9" w14:textId="77777777" w:rsidR="007D0F0A" w:rsidRDefault="007D0F0A" w:rsidP="007D0F0A">
      <w:pPr>
        <w:pStyle w:val="Default"/>
        <w:rPr>
          <w:b/>
          <w:color w:val="auto"/>
        </w:rPr>
      </w:pPr>
      <w:r>
        <w:rPr>
          <w:b/>
          <w:color w:val="auto"/>
        </w:rPr>
        <w:t>List of consultation questions.</w:t>
      </w:r>
    </w:p>
    <w:p w14:paraId="68239E50" w14:textId="77777777" w:rsidR="007D0F0A" w:rsidRDefault="007D0F0A" w:rsidP="007D0F0A">
      <w:pPr>
        <w:pStyle w:val="Default"/>
        <w:rPr>
          <w:b/>
          <w:color w:val="auto"/>
        </w:rPr>
      </w:pPr>
    </w:p>
    <w:p w14:paraId="397D6404" w14:textId="77777777" w:rsidR="007D0F0A" w:rsidRDefault="007D0F0A" w:rsidP="007D0F0A">
      <w:pPr>
        <w:pStyle w:val="Default"/>
        <w:rPr>
          <w:b/>
          <w:color w:val="auto"/>
        </w:rPr>
      </w:pPr>
      <w:r>
        <w:rPr>
          <w:b/>
          <w:color w:val="auto"/>
        </w:rPr>
        <w:t>Q 1.  Do you agree with the proposed rules for the control of silage in bales or bulk bags?</w:t>
      </w:r>
    </w:p>
    <w:p w14:paraId="1A72B816" w14:textId="77777777" w:rsidR="007D0F0A" w:rsidRDefault="007D0F0A" w:rsidP="007D0F0A">
      <w:pPr>
        <w:pStyle w:val="Default"/>
        <w:rPr>
          <w:b/>
          <w:color w:val="auto"/>
        </w:rPr>
      </w:pPr>
    </w:p>
    <w:p w14:paraId="3E0CD42C" w14:textId="77777777" w:rsidR="007D0F0A" w:rsidRDefault="007D0F0A" w:rsidP="007D0F0A">
      <w:pPr>
        <w:pStyle w:val="Default"/>
        <w:rPr>
          <w:b/>
          <w:color w:val="auto"/>
        </w:rPr>
      </w:pPr>
      <w:r w:rsidRPr="00314E54">
        <w:rPr>
          <w:b/>
          <w:color w:val="auto"/>
        </w:rPr>
        <w:t>Q</w:t>
      </w:r>
      <w:r>
        <w:rPr>
          <w:b/>
          <w:color w:val="auto"/>
        </w:rPr>
        <w:t xml:space="preserve"> 2.  Do you agree with the proposed rules on the storage of silage?</w:t>
      </w:r>
    </w:p>
    <w:p w14:paraId="0D346DF6" w14:textId="77777777" w:rsidR="007D0F0A" w:rsidRDefault="007D0F0A" w:rsidP="007D0F0A">
      <w:pPr>
        <w:pStyle w:val="Default"/>
        <w:rPr>
          <w:b/>
          <w:color w:val="auto"/>
        </w:rPr>
      </w:pPr>
    </w:p>
    <w:p w14:paraId="2F6B1EE8" w14:textId="77777777" w:rsidR="007D0F0A" w:rsidRDefault="007D0F0A" w:rsidP="007D0F0A">
      <w:pPr>
        <w:pStyle w:val="Default"/>
        <w:rPr>
          <w:b/>
          <w:color w:val="auto"/>
        </w:rPr>
      </w:pPr>
      <w:r>
        <w:rPr>
          <w:b/>
          <w:color w:val="auto"/>
        </w:rPr>
        <w:t xml:space="preserve">Q 3.  </w:t>
      </w:r>
      <w:r w:rsidRPr="00314E54">
        <w:rPr>
          <w:b/>
          <w:color w:val="auto"/>
        </w:rPr>
        <w:t xml:space="preserve">Do you agree with the proposal to remove exemptions for </w:t>
      </w:r>
      <w:r>
        <w:rPr>
          <w:b/>
          <w:color w:val="auto"/>
        </w:rPr>
        <w:t xml:space="preserve">silage </w:t>
      </w:r>
      <w:r w:rsidRPr="00314E54">
        <w:rPr>
          <w:b/>
          <w:color w:val="auto"/>
        </w:rPr>
        <w:t>stores</w:t>
      </w:r>
      <w:r>
        <w:rPr>
          <w:b/>
          <w:color w:val="auto"/>
        </w:rPr>
        <w:t xml:space="preserve"> built prior to 1 September 1991</w:t>
      </w:r>
      <w:r w:rsidRPr="00314E54">
        <w:rPr>
          <w:b/>
          <w:color w:val="auto"/>
        </w:rPr>
        <w:t>?</w:t>
      </w:r>
    </w:p>
    <w:p w14:paraId="3B8D6806" w14:textId="77777777" w:rsidR="007D0F0A" w:rsidRDefault="007D0F0A" w:rsidP="007D0F0A"/>
    <w:p w14:paraId="3ADC7B6E" w14:textId="77777777" w:rsidR="007D0F0A" w:rsidRPr="00497498" w:rsidRDefault="007D0F0A" w:rsidP="007D0F0A">
      <w:pPr>
        <w:pStyle w:val="Default"/>
        <w:rPr>
          <w:b/>
          <w:color w:val="auto"/>
        </w:rPr>
      </w:pPr>
      <w:r>
        <w:rPr>
          <w:b/>
          <w:color w:val="auto"/>
        </w:rPr>
        <w:t>Q 4.  Do you agree with the proposed revisions to consolidate the storage requirements for slurry across Scotland at 22 weeks for housed cattle and 26 weeks for pigs?</w:t>
      </w:r>
    </w:p>
    <w:p w14:paraId="37780F37" w14:textId="77777777" w:rsidR="007D0F0A" w:rsidRDefault="007D0F0A" w:rsidP="007D0F0A"/>
    <w:p w14:paraId="13EC8C2C" w14:textId="77777777" w:rsidR="007D0F0A" w:rsidRDefault="007D0F0A" w:rsidP="007D0F0A">
      <w:pPr>
        <w:pStyle w:val="Default"/>
        <w:rPr>
          <w:b/>
          <w:color w:val="auto"/>
        </w:rPr>
      </w:pPr>
      <w:r w:rsidRPr="009D18DB">
        <w:rPr>
          <w:b/>
          <w:color w:val="auto"/>
        </w:rPr>
        <w:t>Q 5.</w:t>
      </w:r>
      <w:r>
        <w:rPr>
          <w:b/>
          <w:color w:val="auto"/>
        </w:rPr>
        <w:t xml:space="preserve">  </w:t>
      </w:r>
      <w:r w:rsidRPr="009D18DB">
        <w:rPr>
          <w:b/>
          <w:color w:val="auto"/>
        </w:rPr>
        <w:t>Do you agree with the proposal to remove exemptions for slurry stores built prior to 1 September 1991?</w:t>
      </w:r>
      <w:r>
        <w:rPr>
          <w:b/>
          <w:color w:val="auto"/>
        </w:rPr>
        <w:tab/>
      </w:r>
    </w:p>
    <w:p w14:paraId="74CA29A1" w14:textId="77777777" w:rsidR="007D0F0A" w:rsidRDefault="007D0F0A" w:rsidP="007D0F0A">
      <w:pPr>
        <w:pStyle w:val="Default"/>
        <w:rPr>
          <w:b/>
          <w:color w:val="auto"/>
        </w:rPr>
      </w:pPr>
    </w:p>
    <w:p w14:paraId="0AAC07CB" w14:textId="77777777" w:rsidR="007D0F0A" w:rsidRPr="00BA1E22" w:rsidRDefault="007D0F0A" w:rsidP="007D0F0A">
      <w:pPr>
        <w:pStyle w:val="Default"/>
        <w:rPr>
          <w:b/>
          <w:color w:val="auto"/>
        </w:rPr>
      </w:pPr>
      <w:r>
        <w:rPr>
          <w:b/>
          <w:color w:val="auto"/>
        </w:rPr>
        <w:t xml:space="preserve">Q 6.  </w:t>
      </w:r>
      <w:r w:rsidRPr="00806A37">
        <w:rPr>
          <w:b/>
          <w:color w:val="auto"/>
        </w:rPr>
        <w:t xml:space="preserve">Do you agree with the </w:t>
      </w:r>
      <w:r>
        <w:rPr>
          <w:b/>
          <w:color w:val="auto"/>
        </w:rPr>
        <w:t>proposed rules for</w:t>
      </w:r>
      <w:r w:rsidRPr="00806A37">
        <w:rPr>
          <w:b/>
          <w:color w:val="auto"/>
        </w:rPr>
        <w:t xml:space="preserve"> slurry storage?</w:t>
      </w:r>
    </w:p>
    <w:p w14:paraId="04B3A56E" w14:textId="77777777" w:rsidR="007D0F0A" w:rsidRPr="00BA1E22" w:rsidRDefault="007D0F0A" w:rsidP="007D0F0A">
      <w:pPr>
        <w:rPr>
          <w:szCs w:val="24"/>
        </w:rPr>
      </w:pPr>
    </w:p>
    <w:p w14:paraId="7ADE26A7" w14:textId="77777777" w:rsidR="007D0F0A" w:rsidRPr="00BA1E22" w:rsidRDefault="007D0F0A" w:rsidP="007D0F0A">
      <w:pPr>
        <w:pStyle w:val="Default"/>
        <w:rPr>
          <w:b/>
          <w:color w:val="auto"/>
        </w:rPr>
      </w:pPr>
      <w:r>
        <w:rPr>
          <w:b/>
          <w:color w:val="auto"/>
        </w:rPr>
        <w:t>Q 7.  D</w:t>
      </w:r>
      <w:r w:rsidRPr="00BA1E22">
        <w:rPr>
          <w:b/>
          <w:color w:val="auto"/>
        </w:rPr>
        <w:t>o you agree with the proposed rule</w:t>
      </w:r>
      <w:r>
        <w:rPr>
          <w:b/>
          <w:color w:val="auto"/>
        </w:rPr>
        <w:t>s</w:t>
      </w:r>
      <w:r w:rsidRPr="00BA1E22">
        <w:rPr>
          <w:b/>
          <w:color w:val="auto"/>
        </w:rPr>
        <w:t xml:space="preserve"> on the storage of liquid digestate? </w:t>
      </w:r>
    </w:p>
    <w:p w14:paraId="377DCFA0" w14:textId="77777777" w:rsidR="007D0F0A" w:rsidRDefault="007D0F0A" w:rsidP="007D0F0A"/>
    <w:p w14:paraId="709309CF" w14:textId="77777777" w:rsidR="007D0F0A" w:rsidRPr="001A75B3" w:rsidRDefault="007D0F0A" w:rsidP="007D0F0A">
      <w:pPr>
        <w:pStyle w:val="Default"/>
        <w:rPr>
          <w:b/>
          <w:color w:val="auto"/>
        </w:rPr>
      </w:pPr>
      <w:r>
        <w:rPr>
          <w:b/>
          <w:color w:val="auto"/>
        </w:rPr>
        <w:t xml:space="preserve">Q 8.  </w:t>
      </w:r>
      <w:r w:rsidRPr="001A75B3">
        <w:rPr>
          <w:b/>
          <w:color w:val="auto"/>
        </w:rPr>
        <w:t>Do you agree with the proposed revised requirements for the notification of new</w:t>
      </w:r>
      <w:r>
        <w:rPr>
          <w:b/>
          <w:color w:val="auto"/>
        </w:rPr>
        <w:t xml:space="preserve"> silage, slurry, and liquid digestate</w:t>
      </w:r>
      <w:r w:rsidRPr="001A75B3">
        <w:rPr>
          <w:b/>
          <w:color w:val="auto"/>
        </w:rPr>
        <w:t xml:space="preserve"> structure</w:t>
      </w:r>
      <w:r>
        <w:rPr>
          <w:b/>
          <w:color w:val="auto"/>
        </w:rPr>
        <w:t>s?</w:t>
      </w:r>
      <w:r w:rsidRPr="001A75B3">
        <w:rPr>
          <w:b/>
          <w:color w:val="auto"/>
        </w:rPr>
        <w:t xml:space="preserve"> </w:t>
      </w:r>
    </w:p>
    <w:p w14:paraId="53EC3E7D" w14:textId="77777777" w:rsidR="007D0F0A" w:rsidRDefault="007D0F0A" w:rsidP="007D0F0A"/>
    <w:p w14:paraId="292617A8" w14:textId="77777777" w:rsidR="007D0F0A" w:rsidRPr="001A75B3" w:rsidRDefault="007D0F0A" w:rsidP="007D0F0A">
      <w:pPr>
        <w:pStyle w:val="Default"/>
        <w:rPr>
          <w:b/>
          <w:color w:val="auto"/>
        </w:rPr>
      </w:pPr>
      <w:r w:rsidRPr="001A75B3">
        <w:rPr>
          <w:b/>
          <w:color w:val="auto"/>
        </w:rPr>
        <w:t>Q</w:t>
      </w:r>
      <w:r>
        <w:rPr>
          <w:b/>
          <w:color w:val="auto"/>
        </w:rPr>
        <w:t xml:space="preserve"> 9.  Do you agree with the proposal that a RAMS map should be prepared and issued, to those carrying out organic fertiliser spreading operations?</w:t>
      </w:r>
    </w:p>
    <w:p w14:paraId="35663E21" w14:textId="77777777" w:rsidR="007D0F0A" w:rsidRDefault="007D0F0A" w:rsidP="007D0F0A"/>
    <w:p w14:paraId="2E6A5760" w14:textId="77777777" w:rsidR="007D0F0A" w:rsidRDefault="007D0F0A" w:rsidP="007D0F0A">
      <w:pPr>
        <w:pStyle w:val="Default"/>
        <w:rPr>
          <w:b/>
          <w:color w:val="auto"/>
        </w:rPr>
      </w:pPr>
      <w:r>
        <w:rPr>
          <w:b/>
          <w:color w:val="auto"/>
        </w:rPr>
        <w:t>Q 10.  Do you agree with proposals for the application of slurry, and liquid digestate, by precision equipment?</w:t>
      </w:r>
      <w:r w:rsidRPr="00837BFC">
        <w:rPr>
          <w:b/>
          <w:color w:val="auto"/>
        </w:rPr>
        <w:t xml:space="preserve"> </w:t>
      </w:r>
    </w:p>
    <w:p w14:paraId="40A6BA1E" w14:textId="77777777" w:rsidR="007D0F0A" w:rsidRDefault="007D0F0A" w:rsidP="007D0F0A">
      <w:pPr>
        <w:pStyle w:val="Default"/>
        <w:rPr>
          <w:b/>
          <w:color w:val="auto"/>
        </w:rPr>
      </w:pPr>
    </w:p>
    <w:p w14:paraId="573EEC3C" w14:textId="77777777" w:rsidR="007D0F0A" w:rsidRDefault="007D0F0A" w:rsidP="007D0F0A">
      <w:pPr>
        <w:rPr>
          <w:b/>
          <w:szCs w:val="24"/>
        </w:rPr>
      </w:pPr>
      <w:r w:rsidRPr="00837BFC">
        <w:rPr>
          <w:rFonts w:cs="Arial"/>
          <w:b/>
        </w:rPr>
        <w:t>Q</w:t>
      </w:r>
      <w:r>
        <w:rPr>
          <w:rFonts w:cs="Arial"/>
          <w:b/>
        </w:rPr>
        <w:t xml:space="preserve"> 11.  Do you agree with the proposed amendments to GBRs 5, 6, 8, and 14?</w:t>
      </w:r>
    </w:p>
    <w:p w14:paraId="23F9A3BF" w14:textId="77777777" w:rsidR="007D0F0A" w:rsidRDefault="007D0F0A" w:rsidP="007D0F0A">
      <w:pPr>
        <w:rPr>
          <w:rFonts w:cs="Arial"/>
          <w:b/>
        </w:rPr>
      </w:pPr>
    </w:p>
    <w:p w14:paraId="3B0BAA15" w14:textId="77777777" w:rsidR="007D0F0A" w:rsidRDefault="007D0F0A" w:rsidP="007D0F0A">
      <w:pPr>
        <w:rPr>
          <w:b/>
          <w:szCs w:val="24"/>
        </w:rPr>
      </w:pPr>
      <w:r w:rsidRPr="00837BFC">
        <w:rPr>
          <w:rFonts w:cs="Arial"/>
          <w:b/>
        </w:rPr>
        <w:t>Q</w:t>
      </w:r>
      <w:r>
        <w:rPr>
          <w:rFonts w:cs="Arial"/>
          <w:b/>
        </w:rPr>
        <w:t xml:space="preserve"> 12.  Do you agree with the proposed amendment to GBR 9?</w:t>
      </w:r>
    </w:p>
    <w:p w14:paraId="4988BD59" w14:textId="77777777" w:rsidR="007D0F0A" w:rsidRDefault="007D0F0A" w:rsidP="007D0F0A">
      <w:pPr>
        <w:rPr>
          <w:rFonts w:cs="Arial"/>
          <w:b/>
        </w:rPr>
      </w:pPr>
    </w:p>
    <w:p w14:paraId="1DD4D162" w14:textId="77777777" w:rsidR="007D0F0A" w:rsidRDefault="007D0F0A" w:rsidP="007D0F0A">
      <w:pPr>
        <w:rPr>
          <w:b/>
        </w:rPr>
      </w:pPr>
      <w:r w:rsidRPr="00837BFC">
        <w:rPr>
          <w:rFonts w:cs="Arial"/>
          <w:b/>
        </w:rPr>
        <w:t>Q</w:t>
      </w:r>
      <w:r>
        <w:rPr>
          <w:rFonts w:cs="Arial"/>
          <w:b/>
        </w:rPr>
        <w:t xml:space="preserve"> 13.  Do you agree with the proposed amendments to GBR 10?</w:t>
      </w:r>
    </w:p>
    <w:p w14:paraId="08714C1C" w14:textId="77777777" w:rsidR="007D0F0A" w:rsidRDefault="007D0F0A" w:rsidP="007D0F0A">
      <w:pPr>
        <w:jc w:val="left"/>
        <w:rPr>
          <w:rFonts w:cs="Arial"/>
          <w:b/>
        </w:rPr>
      </w:pPr>
    </w:p>
    <w:p w14:paraId="7D8187CA" w14:textId="77777777" w:rsidR="007D0F0A" w:rsidRDefault="007D0F0A" w:rsidP="007D0F0A">
      <w:pPr>
        <w:rPr>
          <w:rFonts w:cs="Arial"/>
          <w:b/>
        </w:rPr>
      </w:pPr>
      <w:r w:rsidRPr="00837BFC">
        <w:rPr>
          <w:rFonts w:cs="Arial"/>
          <w:b/>
        </w:rPr>
        <w:t>Q</w:t>
      </w:r>
      <w:r>
        <w:rPr>
          <w:rFonts w:cs="Arial"/>
          <w:b/>
        </w:rPr>
        <w:t xml:space="preserve"> 14.  Do you agree with the proposed amendments to GBR 15?</w:t>
      </w:r>
    </w:p>
    <w:p w14:paraId="6D43445F" w14:textId="77777777" w:rsidR="007D0F0A" w:rsidRDefault="007D0F0A" w:rsidP="007D0F0A">
      <w:pPr>
        <w:rPr>
          <w:rFonts w:cs="Arial"/>
          <w:b/>
        </w:rPr>
      </w:pPr>
    </w:p>
    <w:p w14:paraId="48A2D13E" w14:textId="77777777" w:rsidR="007D0F0A" w:rsidRDefault="007D0F0A" w:rsidP="007D0F0A">
      <w:pPr>
        <w:rPr>
          <w:rFonts w:cs="Arial"/>
          <w:b/>
        </w:rPr>
      </w:pPr>
      <w:r>
        <w:rPr>
          <w:rFonts w:cs="Arial"/>
          <w:b/>
        </w:rPr>
        <w:t>Q 15.  Do you agree with the proposed amendments to GBR 22?</w:t>
      </w:r>
    </w:p>
    <w:p w14:paraId="2942248C" w14:textId="77777777" w:rsidR="007D0F0A" w:rsidRDefault="007D0F0A" w:rsidP="007D0F0A">
      <w:pPr>
        <w:rPr>
          <w:rFonts w:cs="Arial"/>
          <w:b/>
        </w:rPr>
      </w:pPr>
    </w:p>
    <w:p w14:paraId="6980CD59" w14:textId="77777777" w:rsidR="007D0F0A" w:rsidRDefault="007D0F0A" w:rsidP="007D0F0A">
      <w:r w:rsidRPr="00837BFC">
        <w:rPr>
          <w:rFonts w:cs="Arial"/>
          <w:b/>
        </w:rPr>
        <w:t>Q</w:t>
      </w:r>
      <w:r>
        <w:rPr>
          <w:rFonts w:cs="Arial"/>
          <w:b/>
        </w:rPr>
        <w:t xml:space="preserve"> 16.  Do you agree with the proposed amendments to GBR 25? </w:t>
      </w:r>
      <w:r>
        <w:t xml:space="preserve">                 </w:t>
      </w:r>
    </w:p>
    <w:p w14:paraId="0D52BBE8" w14:textId="77777777" w:rsidR="007D0F0A" w:rsidRDefault="007D0F0A" w:rsidP="007D0F0A">
      <w:pPr>
        <w:jc w:val="left"/>
        <w:rPr>
          <w:rFonts w:cs="Arial"/>
          <w:b/>
        </w:rPr>
      </w:pPr>
    </w:p>
    <w:p w14:paraId="39FF6E53" w14:textId="77777777" w:rsidR="007D0F0A" w:rsidRDefault="007D0F0A" w:rsidP="007D0F0A">
      <w:pPr>
        <w:jc w:val="left"/>
        <w:rPr>
          <w:rFonts w:cs="Arial"/>
          <w:b/>
        </w:rPr>
      </w:pPr>
      <w:r w:rsidRPr="00837BFC">
        <w:rPr>
          <w:rFonts w:cs="Arial"/>
          <w:b/>
        </w:rPr>
        <w:t>Q</w:t>
      </w:r>
      <w:r>
        <w:rPr>
          <w:rFonts w:cs="Arial"/>
          <w:b/>
        </w:rPr>
        <w:t xml:space="preserve"> 17.  Do you agree with the proposed amendments to GBRs 27 and 28? </w:t>
      </w:r>
    </w:p>
    <w:p w14:paraId="03DEEFDC" w14:textId="77777777" w:rsidR="007D0F0A" w:rsidRPr="007D0F0A" w:rsidRDefault="007D0F0A" w:rsidP="007D0F0A">
      <w:pPr>
        <w:ind w:firstLine="720"/>
      </w:pPr>
    </w:p>
    <w:sectPr w:rsidR="007D0F0A" w:rsidRPr="007D0F0A" w:rsidSect="00DF0E43">
      <w:headerReference w:type="default" r:id="rId8"/>
      <w:footerReference w:type="default" r:id="rId9"/>
      <w:pgSz w:w="11906" w:h="16838" w:code="9"/>
      <w:pgMar w:top="1440" w:right="1274" w:bottom="1440" w:left="1440" w:header="720" w:footer="720"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372415"/>
      <w:docPartObj>
        <w:docPartGallery w:val="Page Numbers (Bottom of Page)"/>
        <w:docPartUnique/>
      </w:docPartObj>
    </w:sdtPr>
    <w:sdtEndPr>
      <w:rPr>
        <w:noProof/>
      </w:rPr>
    </w:sdtEndPr>
    <w:sdtContent>
      <w:p w14:paraId="3E96F945" w14:textId="77777777" w:rsidR="00B5309C" w:rsidRDefault="007D0F0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0E5ADFF" w14:textId="77777777" w:rsidR="00B5309C" w:rsidRPr="0067486A" w:rsidRDefault="007D0F0A" w:rsidP="0067486A">
    <w:pPr>
      <w:pStyle w:val="Footer"/>
      <w:tabs>
        <w:tab w:val="clear" w:pos="4153"/>
        <w:tab w:val="clear" w:pos="8306"/>
        <w:tab w:val="center" w:pos="4500"/>
        <w:tab w:val="right" w:pos="9000"/>
      </w:tabs>
      <w:jc w:val="left"/>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AC35" w14:textId="77777777" w:rsidR="00B5309C" w:rsidRPr="0067486A" w:rsidRDefault="007D0F0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0A"/>
    <w:rsid w:val="003D24E6"/>
    <w:rsid w:val="004E5621"/>
    <w:rsid w:val="0064030F"/>
    <w:rsid w:val="007D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F686"/>
  <w15:chartTrackingRefBased/>
  <w15:docId w15:val="{63E3C796-5635-45D4-B48E-935F285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F0A"/>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7D0F0A"/>
    <w:pPr>
      <w:numPr>
        <w:numId w:val="1"/>
      </w:numPr>
      <w:outlineLvl w:val="0"/>
    </w:pPr>
    <w:rPr>
      <w:kern w:val="24"/>
    </w:rPr>
  </w:style>
  <w:style w:type="paragraph" w:styleId="Heading2">
    <w:name w:val="heading 2"/>
    <w:aliases w:val="Outline2"/>
    <w:basedOn w:val="Normal"/>
    <w:next w:val="Normal"/>
    <w:link w:val="Heading2Char"/>
    <w:qFormat/>
    <w:rsid w:val="007D0F0A"/>
    <w:pPr>
      <w:numPr>
        <w:ilvl w:val="1"/>
        <w:numId w:val="1"/>
      </w:numPr>
      <w:ind w:left="720"/>
      <w:outlineLvl w:val="1"/>
    </w:pPr>
    <w:rPr>
      <w:kern w:val="24"/>
    </w:rPr>
  </w:style>
  <w:style w:type="paragraph" w:styleId="Heading3">
    <w:name w:val="heading 3"/>
    <w:aliases w:val="Outline3"/>
    <w:basedOn w:val="Normal"/>
    <w:next w:val="Normal"/>
    <w:link w:val="Heading3Char"/>
    <w:qFormat/>
    <w:rsid w:val="007D0F0A"/>
    <w:pPr>
      <w:numPr>
        <w:ilvl w:val="2"/>
        <w:numId w:val="1"/>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F0A"/>
    <w:rPr>
      <w:rFonts w:ascii="Arial" w:eastAsia="Times New Roman" w:hAnsi="Arial" w:cs="Times New Roman"/>
      <w:kern w:val="24"/>
      <w:sz w:val="24"/>
      <w:szCs w:val="20"/>
    </w:rPr>
  </w:style>
  <w:style w:type="character" w:customStyle="1" w:styleId="Heading2Char">
    <w:name w:val="Heading 2 Char"/>
    <w:basedOn w:val="DefaultParagraphFont"/>
    <w:link w:val="Heading2"/>
    <w:rsid w:val="007D0F0A"/>
    <w:rPr>
      <w:rFonts w:ascii="Arial" w:eastAsia="Times New Roman" w:hAnsi="Arial" w:cs="Times New Roman"/>
      <w:kern w:val="24"/>
      <w:sz w:val="24"/>
      <w:szCs w:val="20"/>
    </w:rPr>
  </w:style>
  <w:style w:type="character" w:customStyle="1" w:styleId="Heading3Char">
    <w:name w:val="Heading 3 Char"/>
    <w:basedOn w:val="DefaultParagraphFont"/>
    <w:link w:val="Heading3"/>
    <w:rsid w:val="007D0F0A"/>
    <w:rPr>
      <w:rFonts w:ascii="Arial" w:eastAsia="Times New Roman" w:hAnsi="Arial" w:cs="Times New Roman"/>
      <w:kern w:val="24"/>
      <w:sz w:val="24"/>
      <w:szCs w:val="20"/>
    </w:rPr>
  </w:style>
  <w:style w:type="paragraph" w:styleId="Header">
    <w:name w:val="header"/>
    <w:basedOn w:val="Normal"/>
    <w:link w:val="HeaderChar"/>
    <w:uiPriority w:val="99"/>
    <w:rsid w:val="007D0F0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7D0F0A"/>
    <w:rPr>
      <w:rFonts w:ascii="Arial" w:eastAsia="Times New Roman" w:hAnsi="Arial" w:cs="Times New Roman"/>
      <w:sz w:val="24"/>
      <w:szCs w:val="20"/>
    </w:rPr>
  </w:style>
  <w:style w:type="paragraph" w:styleId="Footer">
    <w:name w:val="footer"/>
    <w:basedOn w:val="Normal"/>
    <w:link w:val="FooterChar"/>
    <w:uiPriority w:val="99"/>
    <w:rsid w:val="007D0F0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7D0F0A"/>
    <w:rPr>
      <w:rFonts w:ascii="Arial" w:eastAsia="Times New Roman" w:hAnsi="Arial" w:cs="Times New Roman"/>
      <w:sz w:val="24"/>
      <w:szCs w:val="20"/>
    </w:rPr>
  </w:style>
  <w:style w:type="character" w:styleId="Hyperlink">
    <w:name w:val="Hyperlink"/>
    <w:basedOn w:val="DefaultParagraphFont"/>
    <w:uiPriority w:val="99"/>
    <w:unhideWhenUsed/>
    <w:rsid w:val="007D0F0A"/>
    <w:rPr>
      <w:color w:val="0563C1" w:themeColor="hyperlink"/>
      <w:u w:val="single"/>
    </w:rPr>
  </w:style>
  <w:style w:type="paragraph" w:customStyle="1" w:styleId="Default">
    <w:name w:val="Default"/>
    <w:rsid w:val="007D0F0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mailto:eqce@gov.scot" TargetMode="External" Type="http://schemas.openxmlformats.org/officeDocument/2006/relationships/hyperlink"/><Relationship Id="rId7" Target="https://beta.gov.scot/privacy/"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2021-01-06T08:08:00Z</dcterms:created>
  <dcterms:modified xsi:type="dcterms:W3CDTF">2021-01-06T08:10:00Z</dcterms:modified>
  <cp:revision>1</cp:revision>
</cp:coreProperties>
</file>