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EE" w:rsidRPr="00353068" w:rsidRDefault="001E7DEE" w:rsidP="001E7DEE">
      <w:pPr>
        <w:rPr>
          <w:rFonts w:ascii="Arial" w:hAnsi="Arial" w:cs="Arial"/>
          <w:b/>
          <w:color w:val="0563C1"/>
          <w:u w:val="single"/>
          <w:lang w:eastAsia="en-US"/>
        </w:rPr>
      </w:pPr>
      <w:r>
        <w:rPr>
          <w:rFonts w:ascii="Arial" w:hAnsi="Arial" w:cs="Arial"/>
          <w:b/>
          <w:color w:val="0563C1"/>
          <w:u w:val="single"/>
          <w:lang w:eastAsia="en-US"/>
        </w:rPr>
        <w:t>Tenants’ rights information</w:t>
      </w:r>
    </w:p>
    <w:p w:rsidR="001E7DEE" w:rsidRPr="00353068" w:rsidRDefault="001E7DEE" w:rsidP="001E7DEE">
      <w:pPr>
        <w:rPr>
          <w:rFonts w:ascii="Arial" w:hAnsi="Arial"/>
          <w:iCs/>
          <w:szCs w:val="20"/>
          <w:lang w:eastAsia="en-US"/>
        </w:rPr>
      </w:pPr>
    </w:p>
    <w:p w:rsidR="001E7DEE" w:rsidRPr="00353068" w:rsidRDefault="001E7DEE" w:rsidP="001E7DEE">
      <w:pPr>
        <w:rPr>
          <w:rFonts w:ascii="Arial" w:hAnsi="Arial"/>
          <w:iCs/>
          <w:szCs w:val="20"/>
          <w:lang w:eastAsia="en-US"/>
        </w:rPr>
      </w:pPr>
      <w:r w:rsidRPr="00353068">
        <w:rPr>
          <w:rFonts w:ascii="Arial" w:hAnsi="Arial"/>
          <w:iCs/>
          <w:szCs w:val="20"/>
          <w:lang w:eastAsia="en-US"/>
        </w:rPr>
        <w:t xml:space="preserve">This </w:t>
      </w:r>
      <w:r>
        <w:rPr>
          <w:rFonts w:ascii="Arial" w:hAnsi="Arial"/>
          <w:b/>
          <w:iCs/>
          <w:szCs w:val="20"/>
          <w:lang w:eastAsia="en-US"/>
        </w:rPr>
        <w:t xml:space="preserve">should </w:t>
      </w:r>
      <w:r w:rsidRPr="00353068">
        <w:rPr>
          <w:rFonts w:ascii="Arial" w:hAnsi="Arial"/>
          <w:b/>
          <w:iCs/>
          <w:szCs w:val="20"/>
          <w:lang w:eastAsia="en-US"/>
        </w:rPr>
        <w:t xml:space="preserve">be given to the tenant, </w:t>
      </w:r>
      <w:r w:rsidRPr="00141C31">
        <w:rPr>
          <w:rFonts w:ascii="Arial" w:hAnsi="Arial"/>
          <w:iCs/>
          <w:szCs w:val="20"/>
          <w:lang w:eastAsia="en-US"/>
        </w:rPr>
        <w:t>so that</w:t>
      </w:r>
      <w:r w:rsidRPr="00353068">
        <w:rPr>
          <w:rFonts w:ascii="Arial" w:hAnsi="Arial"/>
          <w:b/>
          <w:iCs/>
          <w:szCs w:val="20"/>
          <w:lang w:eastAsia="en-US"/>
        </w:rPr>
        <w:t xml:space="preserve"> </w:t>
      </w:r>
      <w:r w:rsidRPr="00353068">
        <w:rPr>
          <w:rFonts w:ascii="Arial" w:hAnsi="Arial"/>
          <w:iCs/>
          <w:szCs w:val="20"/>
          <w:lang w:eastAsia="en-US"/>
        </w:rPr>
        <w:t xml:space="preserve">tenants know their rights, in relation to the Pre-Action </w:t>
      </w:r>
      <w:r w:rsidR="00531AD1">
        <w:rPr>
          <w:rFonts w:ascii="Arial" w:hAnsi="Arial"/>
          <w:iCs/>
          <w:szCs w:val="20"/>
          <w:lang w:eastAsia="en-US"/>
        </w:rPr>
        <w:t>Protocols</w:t>
      </w:r>
      <w:r w:rsidR="00531AD1" w:rsidRPr="00353068">
        <w:rPr>
          <w:rFonts w:ascii="Arial" w:hAnsi="Arial"/>
          <w:iCs/>
          <w:szCs w:val="20"/>
          <w:lang w:eastAsia="en-US"/>
        </w:rPr>
        <w:t xml:space="preserve"> </w:t>
      </w:r>
      <w:r w:rsidRPr="00353068">
        <w:rPr>
          <w:rFonts w:ascii="Arial" w:hAnsi="Arial"/>
          <w:iCs/>
          <w:szCs w:val="20"/>
          <w:lang w:eastAsia="en-US"/>
        </w:rPr>
        <w:t>(</w:t>
      </w:r>
      <w:r w:rsidR="00531AD1" w:rsidRPr="00353068">
        <w:rPr>
          <w:rFonts w:ascii="Arial" w:hAnsi="Arial"/>
          <w:iCs/>
          <w:szCs w:val="20"/>
          <w:lang w:eastAsia="en-US"/>
        </w:rPr>
        <w:t>PA</w:t>
      </w:r>
      <w:r w:rsidR="00531AD1">
        <w:rPr>
          <w:rFonts w:ascii="Arial" w:hAnsi="Arial"/>
          <w:iCs/>
          <w:szCs w:val="20"/>
          <w:lang w:eastAsia="en-US"/>
        </w:rPr>
        <w:t>P</w:t>
      </w:r>
      <w:r w:rsidRPr="00353068">
        <w:rPr>
          <w:rFonts w:ascii="Arial" w:hAnsi="Arial"/>
          <w:iCs/>
          <w:szCs w:val="20"/>
          <w:lang w:eastAsia="en-US"/>
        </w:rPr>
        <w:t xml:space="preserve">) – a process which landlords should go through with their tenant to help sustain the tenancy, so that the tenant can stay in the home, as far as possible. </w:t>
      </w:r>
      <w:r>
        <w:rPr>
          <w:rFonts w:ascii="Arial" w:hAnsi="Arial"/>
          <w:iCs/>
          <w:szCs w:val="20"/>
          <w:lang w:eastAsia="en-US"/>
        </w:rPr>
        <w:t>For this reason, this has</w:t>
      </w:r>
      <w:r w:rsidR="00DC1C65">
        <w:rPr>
          <w:rFonts w:ascii="Arial" w:hAnsi="Arial"/>
          <w:iCs/>
          <w:szCs w:val="20"/>
          <w:lang w:eastAsia="en-US"/>
        </w:rPr>
        <w:t xml:space="preserve"> also</w:t>
      </w:r>
      <w:r>
        <w:rPr>
          <w:rFonts w:ascii="Arial" w:hAnsi="Arial"/>
          <w:iCs/>
          <w:szCs w:val="20"/>
          <w:lang w:eastAsia="en-US"/>
        </w:rPr>
        <w:t xml:space="preserve"> been appended to the First letter. The landlord can of course send out this extract again, if this would be helpful.</w:t>
      </w:r>
    </w:p>
    <w:p w:rsidR="001E7DEE" w:rsidRPr="00353068" w:rsidRDefault="001E7DEE" w:rsidP="001E7DEE">
      <w:pPr>
        <w:rPr>
          <w:rFonts w:ascii="Arial" w:hAnsi="Arial"/>
          <w:iCs/>
          <w:szCs w:val="20"/>
          <w:lang w:eastAsia="en-US"/>
        </w:rPr>
      </w:pPr>
    </w:p>
    <w:p w:rsidR="001E7DEE" w:rsidRDefault="001E7DEE" w:rsidP="001E7DEE">
      <w:pPr>
        <w:rPr>
          <w:rFonts w:ascii="Arial" w:hAnsi="Arial"/>
          <w:iCs/>
          <w:szCs w:val="20"/>
          <w:lang w:eastAsia="en-US"/>
        </w:rPr>
      </w:pPr>
      <w:r w:rsidRPr="00353068">
        <w:rPr>
          <w:rFonts w:ascii="Arial" w:hAnsi="Arial"/>
          <w:iCs/>
          <w:szCs w:val="20"/>
          <w:lang w:eastAsia="en-US"/>
        </w:rPr>
        <w:t xml:space="preserve">Shelter Scotland has a </w:t>
      </w:r>
      <w:hyperlink r:id="rId8" w:history="1">
        <w:r w:rsidRPr="004F4289">
          <w:rPr>
            <w:rStyle w:val="Hyperlink"/>
            <w:rFonts w:ascii="Arial" w:hAnsi="Arial" w:cs="Arial"/>
            <w:iCs/>
            <w:lang w:eastAsia="en-US"/>
          </w:rPr>
          <w:t>useful summary of Tenant’s rights in the private sector</w:t>
        </w:r>
      </w:hyperlink>
      <w:r w:rsidRPr="004F4289">
        <w:rPr>
          <w:rFonts w:ascii="Arial" w:hAnsi="Arial" w:cs="Arial"/>
          <w:iCs/>
          <w:szCs w:val="20"/>
          <w:lang w:eastAsia="en-US"/>
        </w:rPr>
        <w:t>.</w:t>
      </w:r>
    </w:p>
    <w:p w:rsidR="001E7DEE" w:rsidRPr="00353068" w:rsidRDefault="001E7DEE" w:rsidP="001E7DEE">
      <w:pPr>
        <w:rPr>
          <w:rFonts w:ascii="Arial" w:hAnsi="Arial"/>
          <w:iCs/>
          <w:szCs w:val="20"/>
          <w:lang w:eastAsia="en-US"/>
        </w:rPr>
      </w:pPr>
    </w:p>
    <w:p w:rsidR="001E7DEE" w:rsidRPr="00353068" w:rsidRDefault="001E7DEE" w:rsidP="001E7DEE">
      <w:pPr>
        <w:rPr>
          <w:rFonts w:ascii="Arial" w:hAnsi="Arial" w:cs="Arial"/>
          <w:b/>
          <w:szCs w:val="20"/>
          <w:lang w:val="en" w:eastAsia="en-US"/>
        </w:rPr>
      </w:pPr>
      <w:r w:rsidRPr="00353068">
        <w:rPr>
          <w:rFonts w:ascii="Arial" w:hAnsi="Arial" w:cs="Arial"/>
          <w:b/>
          <w:szCs w:val="20"/>
          <w:lang w:val="en" w:eastAsia="en-US"/>
        </w:rPr>
        <w:t>Eviction Process</w:t>
      </w:r>
    </w:p>
    <w:p w:rsidR="001E7DEE" w:rsidRPr="00353068" w:rsidRDefault="001E7DEE" w:rsidP="001E7DEE">
      <w:pPr>
        <w:numPr>
          <w:ilvl w:val="0"/>
          <w:numId w:val="7"/>
        </w:numPr>
        <w:textAlignment w:val="top"/>
        <w:rPr>
          <w:rFonts w:ascii="Arial" w:hAnsi="Arial" w:cs="Arial"/>
          <w:szCs w:val="20"/>
          <w:lang w:val="en" w:eastAsia="en-US"/>
        </w:rPr>
      </w:pPr>
      <w:r w:rsidRPr="00353068">
        <w:rPr>
          <w:rFonts w:ascii="Arial" w:hAnsi="Arial" w:cs="Arial"/>
          <w:szCs w:val="20"/>
          <w:lang w:val="en" w:eastAsia="en-US"/>
        </w:rPr>
        <w:t>If a tenant has received a notice to leave, they are not required to leave the property until an eviction order is granted by the First-tier Tribunal for Scotland (Housing and Property Chamber).</w:t>
      </w:r>
    </w:p>
    <w:p w:rsidR="001E7DEE" w:rsidRPr="00353068" w:rsidRDefault="001E7DEE" w:rsidP="001E7DEE">
      <w:pPr>
        <w:ind w:left="360"/>
        <w:textAlignment w:val="top"/>
        <w:rPr>
          <w:rFonts w:ascii="Arial" w:hAnsi="Arial" w:cs="Arial"/>
          <w:lang w:val="en" w:eastAsia="en-US"/>
        </w:rPr>
      </w:pPr>
    </w:p>
    <w:p w:rsidR="001E7DEE" w:rsidRPr="00353068" w:rsidRDefault="001E7DEE" w:rsidP="001E7DEE">
      <w:pPr>
        <w:numPr>
          <w:ilvl w:val="0"/>
          <w:numId w:val="7"/>
        </w:numPr>
        <w:textAlignment w:val="top"/>
        <w:rPr>
          <w:rFonts w:ascii="Arial" w:hAnsi="Arial" w:cs="Arial"/>
          <w:color w:val="333333"/>
          <w:szCs w:val="20"/>
          <w:lang w:val="en" w:eastAsia="en-US"/>
        </w:rPr>
      </w:pPr>
      <w:r w:rsidRPr="00353068">
        <w:rPr>
          <w:rFonts w:ascii="Arial" w:hAnsi="Arial" w:cs="Arial"/>
          <w:szCs w:val="20"/>
          <w:lang w:val="en" w:eastAsia="en-US"/>
        </w:rPr>
        <w:t>If a landlord tries to physically or forcefully remove a tenant from their property without an eviction order, the landlord is committing a crime.</w:t>
      </w:r>
      <w:r w:rsidRPr="00353068">
        <w:rPr>
          <w:rFonts w:ascii="Arial" w:eastAsia="Calibri" w:hAnsi="Arial"/>
          <w:szCs w:val="20"/>
          <w:lang w:eastAsia="en-US"/>
        </w:rPr>
        <w:t xml:space="preserve"> </w:t>
      </w:r>
      <w:r w:rsidRPr="00353068">
        <w:rPr>
          <w:rFonts w:ascii="Arial" w:hAnsi="Arial" w:cs="Arial"/>
          <w:szCs w:val="20"/>
          <w:lang w:eastAsia="en-US"/>
        </w:rPr>
        <w:t>If your landlord physically removes you from the property, or threatens to do so, or if they change the locks, you should report the matter to the police (by calling 101). If you are being physically threatened or forced out of your home by your landlord, call 999.</w:t>
      </w:r>
      <w:r w:rsidR="00D5368C">
        <w:rPr>
          <w:rFonts w:ascii="Arial" w:hAnsi="Arial" w:cs="Arial"/>
          <w:szCs w:val="20"/>
          <w:lang w:eastAsia="en-US"/>
        </w:rPr>
        <w:t xml:space="preserve"> A landlord may be liable to pay civil damages to a tenant if they evict them unlawfully.</w:t>
      </w:r>
    </w:p>
    <w:p w:rsidR="001E7DEE" w:rsidRPr="00353068" w:rsidRDefault="001E7DEE" w:rsidP="001E7DEE">
      <w:pPr>
        <w:ind w:left="720"/>
        <w:textAlignment w:val="top"/>
        <w:rPr>
          <w:rFonts w:ascii="Arial" w:hAnsi="Arial" w:cs="Arial"/>
          <w:color w:val="333333"/>
          <w:szCs w:val="20"/>
          <w:lang w:val="en" w:eastAsia="en-US"/>
        </w:rPr>
      </w:pPr>
    </w:p>
    <w:p w:rsidR="001E7DEE" w:rsidRPr="00353068" w:rsidRDefault="001E7DEE" w:rsidP="001E7DEE">
      <w:pPr>
        <w:numPr>
          <w:ilvl w:val="0"/>
          <w:numId w:val="7"/>
        </w:numPr>
        <w:textAlignment w:val="top"/>
        <w:rPr>
          <w:rFonts w:ascii="Arial" w:hAnsi="Arial" w:cs="Arial"/>
          <w:szCs w:val="20"/>
          <w:lang w:val="en" w:eastAsia="en-US"/>
        </w:rPr>
      </w:pPr>
      <w:r w:rsidRPr="00353068">
        <w:rPr>
          <w:rFonts w:ascii="Arial" w:hAnsi="Arial" w:cs="Arial"/>
          <w:szCs w:val="20"/>
          <w:lang w:val="en" w:eastAsia="en-US"/>
        </w:rPr>
        <w:t xml:space="preserve">Landlords must notify the relevant local authority when they raise proceedings for possession of a tenant’s home. This was introduced by Section 11(1) of the Homelessness etc (Scotland) Act 2003 and came into force in 2009. </w:t>
      </w:r>
    </w:p>
    <w:p w:rsidR="001E7DEE" w:rsidRPr="00353068" w:rsidRDefault="001E7DEE" w:rsidP="001E7DEE">
      <w:pPr>
        <w:ind w:left="720"/>
        <w:textAlignment w:val="top"/>
        <w:rPr>
          <w:rFonts w:ascii="Arial" w:hAnsi="Arial" w:cs="Arial"/>
          <w:szCs w:val="20"/>
          <w:lang w:val="en" w:eastAsia="en-US"/>
        </w:rPr>
      </w:pPr>
    </w:p>
    <w:p w:rsidR="001E7DEE" w:rsidRPr="00353068" w:rsidRDefault="001E7DEE" w:rsidP="001E7DEE">
      <w:pPr>
        <w:numPr>
          <w:ilvl w:val="0"/>
          <w:numId w:val="7"/>
        </w:numPr>
        <w:textAlignment w:val="top"/>
        <w:rPr>
          <w:rFonts w:ascii="Arial" w:hAnsi="Arial" w:cs="Arial"/>
          <w:szCs w:val="20"/>
          <w:lang w:val="en" w:eastAsia="en-US"/>
        </w:rPr>
      </w:pPr>
      <w:r w:rsidRPr="00353068">
        <w:rPr>
          <w:rFonts w:ascii="Arial" w:hAnsi="Arial" w:cs="Arial"/>
          <w:szCs w:val="20"/>
          <w:lang w:eastAsia="en-US"/>
        </w:rPr>
        <w:t>The landlord must ensure that the tenant is aware of the process (which will depend on the type of tenancy:</w:t>
      </w:r>
      <w:r w:rsidRPr="00353068">
        <w:rPr>
          <w:rFonts w:ascii="Arial" w:hAnsi="Arial"/>
          <w:szCs w:val="20"/>
          <w:lang w:eastAsia="en-US"/>
        </w:rPr>
        <w:t xml:space="preserve"> </w:t>
      </w:r>
      <w:hyperlink r:id="rId9" w:history="1">
        <w:r w:rsidRPr="00353068">
          <w:rPr>
            <w:rFonts w:ascii="Arial" w:hAnsi="Arial" w:cs="Arial"/>
            <w:color w:val="0000FF"/>
            <w:szCs w:val="20"/>
            <w:u w:val="single"/>
            <w:lang w:eastAsia="en-US"/>
          </w:rPr>
          <w:t>https://www.mygov.scot/private-tenant-eviction/</w:t>
        </w:r>
      </w:hyperlink>
      <w:r w:rsidRPr="00353068">
        <w:rPr>
          <w:rFonts w:ascii="Arial" w:hAnsi="Arial" w:cs="Arial"/>
          <w:szCs w:val="20"/>
          <w:lang w:eastAsia="en-US"/>
        </w:rPr>
        <w:t xml:space="preserve"> )</w:t>
      </w:r>
    </w:p>
    <w:p w:rsidR="001E7DEE" w:rsidRPr="00353068" w:rsidRDefault="001E7DEE" w:rsidP="001E7DEE">
      <w:pPr>
        <w:ind w:left="720"/>
        <w:textAlignment w:val="top"/>
        <w:rPr>
          <w:rFonts w:ascii="Arial" w:hAnsi="Arial" w:cs="Arial"/>
          <w:szCs w:val="20"/>
          <w:lang w:val="en" w:eastAsia="en-US"/>
        </w:rPr>
      </w:pPr>
    </w:p>
    <w:p w:rsidR="001E7DEE" w:rsidRPr="00353068" w:rsidRDefault="001E7DEE" w:rsidP="001E7DEE">
      <w:pPr>
        <w:rPr>
          <w:rFonts w:ascii="Arial" w:hAnsi="Arial"/>
          <w:b/>
          <w:iCs/>
          <w:szCs w:val="20"/>
          <w:lang w:eastAsia="en-US"/>
        </w:rPr>
      </w:pPr>
      <w:r w:rsidRPr="00353068">
        <w:rPr>
          <w:rFonts w:ascii="Arial" w:hAnsi="Arial"/>
          <w:b/>
          <w:iCs/>
          <w:szCs w:val="20"/>
          <w:lang w:eastAsia="en-US"/>
        </w:rPr>
        <w:t xml:space="preserve">Pre-Action </w:t>
      </w:r>
      <w:r w:rsidR="00531AD1">
        <w:rPr>
          <w:rFonts w:ascii="Arial" w:hAnsi="Arial"/>
          <w:b/>
          <w:iCs/>
          <w:szCs w:val="20"/>
          <w:lang w:eastAsia="en-US"/>
        </w:rPr>
        <w:t>Protocols</w:t>
      </w:r>
      <w:r w:rsidR="00531AD1" w:rsidRPr="00353068">
        <w:rPr>
          <w:rFonts w:ascii="Arial" w:hAnsi="Arial"/>
          <w:b/>
          <w:iCs/>
          <w:szCs w:val="20"/>
          <w:lang w:eastAsia="en-US"/>
        </w:rPr>
        <w:t xml:space="preserve"> </w:t>
      </w:r>
      <w:r w:rsidRPr="00353068">
        <w:rPr>
          <w:rFonts w:ascii="Arial" w:hAnsi="Arial"/>
          <w:b/>
          <w:iCs/>
          <w:szCs w:val="20"/>
          <w:lang w:eastAsia="en-US"/>
        </w:rPr>
        <w:t>(</w:t>
      </w:r>
      <w:r w:rsidR="00531AD1" w:rsidRPr="00353068">
        <w:rPr>
          <w:rFonts w:ascii="Arial" w:hAnsi="Arial"/>
          <w:b/>
          <w:iCs/>
          <w:szCs w:val="20"/>
          <w:lang w:eastAsia="en-US"/>
        </w:rPr>
        <w:t>PA</w:t>
      </w:r>
      <w:r w:rsidR="00531AD1">
        <w:rPr>
          <w:rFonts w:ascii="Arial" w:hAnsi="Arial"/>
          <w:b/>
          <w:iCs/>
          <w:szCs w:val="20"/>
          <w:lang w:eastAsia="en-US"/>
        </w:rPr>
        <w:t>P</w:t>
      </w:r>
      <w:r w:rsidRPr="00353068">
        <w:rPr>
          <w:rFonts w:ascii="Arial" w:hAnsi="Arial"/>
          <w:b/>
          <w:iCs/>
          <w:szCs w:val="20"/>
          <w:lang w:eastAsia="en-US"/>
        </w:rPr>
        <w:t>) and the eviction process</w:t>
      </w:r>
    </w:p>
    <w:p w:rsidR="001E7DEE" w:rsidRPr="00353068" w:rsidRDefault="001E7DEE" w:rsidP="001E7DEE">
      <w:pPr>
        <w:rPr>
          <w:rFonts w:ascii="Arial" w:hAnsi="Arial"/>
          <w:b/>
          <w:iCs/>
          <w:szCs w:val="20"/>
          <w:lang w:eastAsia="en-US"/>
        </w:rPr>
      </w:pPr>
    </w:p>
    <w:p w:rsidR="001E7DEE" w:rsidRPr="00353068" w:rsidRDefault="001E7DEE" w:rsidP="001E7DEE">
      <w:pPr>
        <w:numPr>
          <w:ilvl w:val="0"/>
          <w:numId w:val="8"/>
        </w:numPr>
        <w:rPr>
          <w:rFonts w:ascii="Arial" w:hAnsi="Arial" w:cs="Arial"/>
          <w:lang w:val="en"/>
        </w:rPr>
      </w:pPr>
      <w:r w:rsidRPr="00353068">
        <w:rPr>
          <w:rFonts w:ascii="Arial" w:hAnsi="Arial" w:cs="Arial"/>
          <w:lang w:val="en"/>
        </w:rPr>
        <w:t>Landlords must give tenants clear information.</w:t>
      </w:r>
    </w:p>
    <w:p w:rsidR="001E7DEE" w:rsidRPr="00353068" w:rsidRDefault="001E7DEE" w:rsidP="001E7DEE">
      <w:pPr>
        <w:rPr>
          <w:rFonts w:ascii="Arial" w:hAnsi="Arial" w:cs="Arial"/>
        </w:rPr>
      </w:pPr>
    </w:p>
    <w:p w:rsidR="001E7DEE" w:rsidRPr="00AA56B6" w:rsidRDefault="001E7DEE" w:rsidP="001E7DEE">
      <w:pPr>
        <w:numPr>
          <w:ilvl w:val="2"/>
          <w:numId w:val="0"/>
        </w:numPr>
        <w:tabs>
          <w:tab w:val="num" w:pos="737"/>
        </w:tabs>
        <w:spacing w:before="80" w:line="220" w:lineRule="atLeast"/>
        <w:ind w:left="737" w:hanging="397"/>
        <w:jc w:val="both"/>
        <w:rPr>
          <w:rFonts w:ascii="Arial" w:hAnsi="Arial" w:cs="Arial"/>
          <w:lang w:eastAsia="en-US"/>
        </w:rPr>
      </w:pPr>
      <w:r w:rsidRPr="00353068">
        <w:rPr>
          <w:rFonts w:ascii="Arial" w:hAnsi="Arial" w:cs="Arial"/>
          <w:b/>
          <w:lang w:eastAsia="en-US"/>
        </w:rPr>
        <w:t xml:space="preserve"> </w:t>
      </w:r>
      <w:r w:rsidRPr="00AA56B6">
        <w:rPr>
          <w:rFonts w:ascii="Arial" w:hAnsi="Arial" w:cs="Arial"/>
          <w:lang w:eastAsia="en-US"/>
        </w:rPr>
        <w:t>The provision by the landlord to the tenant of clear information relating to:</w:t>
      </w:r>
    </w:p>
    <w:p w:rsidR="001E7DEE" w:rsidRPr="00AA56B6" w:rsidRDefault="001E7DEE" w:rsidP="001E7DEE">
      <w:pPr>
        <w:numPr>
          <w:ilvl w:val="2"/>
          <w:numId w:val="0"/>
        </w:numPr>
        <w:tabs>
          <w:tab w:val="num" w:pos="737"/>
        </w:tabs>
        <w:spacing w:before="80" w:line="220" w:lineRule="atLeast"/>
        <w:ind w:left="737" w:hanging="397"/>
        <w:jc w:val="both"/>
        <w:rPr>
          <w:rFonts w:ascii="Arial" w:hAnsi="Arial" w:cs="Arial"/>
          <w:lang w:eastAsia="en-US"/>
        </w:rPr>
      </w:pPr>
      <w:r>
        <w:rPr>
          <w:rFonts w:ascii="Arial" w:hAnsi="Arial" w:cs="Arial"/>
          <w:lang w:eastAsia="en-US"/>
        </w:rPr>
        <w:tab/>
        <w:t xml:space="preserve">(a) </w:t>
      </w:r>
      <w:r w:rsidRPr="00AA56B6">
        <w:rPr>
          <w:rFonts w:ascii="Arial" w:hAnsi="Arial" w:cs="Arial"/>
          <w:lang w:eastAsia="en-US"/>
        </w:rPr>
        <w:t xml:space="preserve">the terms of the tenancy agreement, </w:t>
      </w:r>
    </w:p>
    <w:p w:rsidR="001E7DEE" w:rsidRPr="00AA56B6" w:rsidRDefault="001E7DEE" w:rsidP="001E7DEE">
      <w:pPr>
        <w:numPr>
          <w:ilvl w:val="2"/>
          <w:numId w:val="0"/>
        </w:numPr>
        <w:tabs>
          <w:tab w:val="num" w:pos="737"/>
        </w:tabs>
        <w:spacing w:before="80" w:line="220" w:lineRule="atLeast"/>
        <w:ind w:left="737" w:hanging="397"/>
        <w:jc w:val="both"/>
        <w:rPr>
          <w:rFonts w:ascii="Arial" w:hAnsi="Arial" w:cs="Arial"/>
          <w:lang w:eastAsia="en-US"/>
        </w:rPr>
      </w:pPr>
      <w:r>
        <w:rPr>
          <w:rFonts w:ascii="Arial" w:hAnsi="Arial" w:cs="Arial"/>
          <w:lang w:eastAsia="en-US"/>
        </w:rPr>
        <w:tab/>
        <w:t xml:space="preserve">(b) </w:t>
      </w:r>
      <w:r w:rsidRPr="00AA56B6">
        <w:rPr>
          <w:rFonts w:ascii="Arial" w:hAnsi="Arial" w:cs="Arial"/>
          <w:lang w:eastAsia="en-US"/>
        </w:rPr>
        <w:t>the amount of rent for which the tenant is in arrears,</w:t>
      </w:r>
    </w:p>
    <w:p w:rsidR="001E7DEE" w:rsidRPr="00AA56B6" w:rsidRDefault="001E7DEE" w:rsidP="001E7DEE">
      <w:pPr>
        <w:numPr>
          <w:ilvl w:val="2"/>
          <w:numId w:val="0"/>
        </w:numPr>
        <w:tabs>
          <w:tab w:val="num" w:pos="737"/>
        </w:tabs>
        <w:spacing w:before="80" w:line="220" w:lineRule="atLeast"/>
        <w:ind w:left="737" w:hanging="397"/>
        <w:jc w:val="both"/>
        <w:rPr>
          <w:rFonts w:ascii="Arial" w:hAnsi="Arial" w:cs="Arial"/>
          <w:lang w:eastAsia="en-US"/>
        </w:rPr>
      </w:pPr>
      <w:r w:rsidRPr="00AA56B6">
        <w:rPr>
          <w:rFonts w:ascii="Arial" w:hAnsi="Arial" w:cs="Arial"/>
          <w:lang w:eastAsia="en-US"/>
        </w:rPr>
        <w:tab/>
        <w:t xml:space="preserve">(c) the tenant’s rights in relation to proceedings for possession of a house (including the pre-action </w:t>
      </w:r>
      <w:r w:rsidR="00531AD1">
        <w:rPr>
          <w:rFonts w:ascii="Arial" w:hAnsi="Arial" w:cs="Arial"/>
          <w:lang w:eastAsia="en-US"/>
        </w:rPr>
        <w:t>protocols</w:t>
      </w:r>
      <w:r w:rsidR="00531AD1" w:rsidRPr="00AA56B6">
        <w:rPr>
          <w:rFonts w:ascii="Arial" w:hAnsi="Arial" w:cs="Arial"/>
          <w:lang w:eastAsia="en-US"/>
        </w:rPr>
        <w:t xml:space="preserve"> </w:t>
      </w:r>
      <w:r w:rsidRPr="00AA56B6">
        <w:rPr>
          <w:rFonts w:ascii="Arial" w:hAnsi="Arial" w:cs="Arial"/>
          <w:lang w:eastAsia="en-US"/>
        </w:rPr>
        <w:t xml:space="preserve">set out in this regulation), and; </w:t>
      </w:r>
    </w:p>
    <w:p w:rsidR="001E7DEE" w:rsidRPr="00AA56B6" w:rsidRDefault="001E7DEE" w:rsidP="001E7DEE">
      <w:pPr>
        <w:numPr>
          <w:ilvl w:val="2"/>
          <w:numId w:val="0"/>
        </w:numPr>
        <w:tabs>
          <w:tab w:val="num" w:pos="737"/>
        </w:tabs>
        <w:spacing w:before="80" w:line="220" w:lineRule="atLeast"/>
        <w:ind w:left="737" w:hanging="397"/>
        <w:jc w:val="both"/>
        <w:rPr>
          <w:rFonts w:ascii="Arial" w:hAnsi="Arial" w:cs="Arial"/>
        </w:rPr>
      </w:pPr>
      <w:r>
        <w:rPr>
          <w:rFonts w:ascii="Arial" w:hAnsi="Arial" w:cs="Arial"/>
          <w:lang w:eastAsia="en-US"/>
        </w:rPr>
        <w:tab/>
        <w:t xml:space="preserve">(d) </w:t>
      </w:r>
      <w:r w:rsidRPr="00AA56B6">
        <w:rPr>
          <w:rFonts w:ascii="Arial" w:hAnsi="Arial" w:cs="Arial"/>
          <w:lang w:eastAsia="en-US"/>
        </w:rPr>
        <w:t xml:space="preserve">how the tenant may access information and advice on financial support and debt management. </w:t>
      </w:r>
    </w:p>
    <w:p w:rsidR="001E7DEE" w:rsidRPr="00353068" w:rsidRDefault="001E7DEE" w:rsidP="001E7DEE">
      <w:pPr>
        <w:rPr>
          <w:rFonts w:ascii="Arial" w:hAnsi="Arial" w:cs="Arial"/>
          <w:b/>
        </w:rPr>
      </w:pPr>
    </w:p>
    <w:p w:rsidR="001E7DEE" w:rsidRPr="00353068" w:rsidRDefault="001E7DEE" w:rsidP="001E7DEE">
      <w:pPr>
        <w:rPr>
          <w:rFonts w:ascii="Arial" w:hAnsi="Arial" w:cs="Arial"/>
        </w:rPr>
      </w:pPr>
      <w:r w:rsidRPr="00353068">
        <w:rPr>
          <w:rFonts w:ascii="Arial" w:hAnsi="Arial" w:cs="Arial"/>
          <w:b/>
        </w:rPr>
        <w:t>To provide clear information</w:t>
      </w:r>
      <w:r w:rsidRPr="00353068">
        <w:rPr>
          <w:rFonts w:ascii="Arial" w:hAnsi="Arial" w:cs="Arial"/>
        </w:rPr>
        <w:t>, the landlord, might (but is not restricted to) communicating with the tenant by letters, email, phone or text. As the landlord wants to ensure that the tenant access any financial help or support that is available, they may provide the tenant the relevant information more than once.</w:t>
      </w:r>
    </w:p>
    <w:p w:rsidR="001E7DEE" w:rsidRPr="00353068" w:rsidRDefault="001E7DEE" w:rsidP="001E7DEE">
      <w:pPr>
        <w:rPr>
          <w:rFonts w:ascii="Arial" w:hAnsi="Arial" w:cs="Arial"/>
          <w:b/>
          <w:lang w:eastAsia="en-US"/>
        </w:rPr>
      </w:pPr>
    </w:p>
    <w:p w:rsidR="001E7DEE" w:rsidRPr="00353068" w:rsidRDefault="001E7DEE" w:rsidP="001E7DEE">
      <w:pPr>
        <w:rPr>
          <w:rFonts w:ascii="Arial" w:hAnsi="Arial" w:cs="Arial"/>
          <w:b/>
          <w:lang w:eastAsia="en-US"/>
        </w:rPr>
      </w:pPr>
      <w:r w:rsidRPr="00353068">
        <w:rPr>
          <w:rFonts w:ascii="Arial" w:hAnsi="Arial" w:cs="Arial"/>
          <w:b/>
          <w:lang w:eastAsia="en-US"/>
        </w:rPr>
        <w:t>Access information and advice</w:t>
      </w:r>
    </w:p>
    <w:p w:rsidR="001E7DEE" w:rsidRPr="00353068" w:rsidRDefault="0098686A" w:rsidP="001E7DEE">
      <w:pPr>
        <w:rPr>
          <w:rFonts w:ascii="Arial" w:hAnsi="Arial" w:cs="Arial"/>
          <w:lang w:eastAsia="en-US"/>
        </w:rPr>
      </w:pPr>
      <w:hyperlink r:id="rId10" w:history="1">
        <w:r w:rsidR="00D4613C" w:rsidRPr="00D4613C">
          <w:rPr>
            <w:rStyle w:val="Hyperlink"/>
            <w:rFonts w:ascii="Arial" w:hAnsi="Arial" w:cs="Arial"/>
            <w:lang w:eastAsia="en-US"/>
          </w:rPr>
          <w:t>If you can't pay your rent - mygov.scot</w:t>
        </w:r>
      </w:hyperlink>
      <w:r w:rsidR="00D4613C" w:rsidRPr="00D4613C">
        <w:rPr>
          <w:rFonts w:ascii="Arial" w:hAnsi="Arial" w:cs="Arial"/>
          <w:lang w:eastAsia="en-US"/>
        </w:rPr>
        <w:t xml:space="preserve"> </w:t>
      </w:r>
      <w:r w:rsidR="001E7DEE" w:rsidRPr="00353068">
        <w:rPr>
          <w:rFonts w:ascii="Arial" w:hAnsi="Arial" w:cs="Arial"/>
          <w:lang w:eastAsia="en-US"/>
        </w:rPr>
        <w:t>will give tenants information that supports this action. Where landlords do not have the tenants’ email, this should be printed and posted to the tenants. This information should be provided to tenants at the earliest opportunity and certainly before the landlord initiates any action to repossess the property.</w:t>
      </w:r>
    </w:p>
    <w:p w:rsidR="001E7DEE" w:rsidRPr="00353068" w:rsidRDefault="001E7DEE" w:rsidP="001E7DEE">
      <w:pPr>
        <w:rPr>
          <w:rFonts w:ascii="Arial" w:hAnsi="Arial" w:cs="Arial"/>
          <w:lang w:eastAsia="en-US"/>
        </w:rPr>
      </w:pPr>
    </w:p>
    <w:p w:rsidR="001E7DEE" w:rsidRPr="00353068" w:rsidRDefault="001E7DEE" w:rsidP="001E7DEE">
      <w:pPr>
        <w:numPr>
          <w:ilvl w:val="0"/>
          <w:numId w:val="8"/>
        </w:numPr>
        <w:rPr>
          <w:rFonts w:ascii="Arial" w:hAnsi="Arial" w:cs="Arial"/>
        </w:rPr>
      </w:pPr>
      <w:r w:rsidRPr="00353068">
        <w:rPr>
          <w:rFonts w:ascii="Arial" w:hAnsi="Arial" w:cs="Arial"/>
        </w:rPr>
        <w:t>Landlords should make</w:t>
      </w:r>
      <w:r w:rsidRPr="00353068">
        <w:rPr>
          <w:rFonts w:ascii="Arial" w:hAnsi="Arial" w:cs="Arial"/>
          <w:lang w:eastAsia="en-US"/>
        </w:rPr>
        <w:t xml:space="preserve"> reasonable efforts to agree with the tenant a reasonable plan to make payments</w:t>
      </w:r>
      <w:r w:rsidRPr="00353068">
        <w:rPr>
          <w:rFonts w:ascii="Arial" w:hAnsi="Arial" w:cs="Arial"/>
        </w:rPr>
        <w:t>.</w:t>
      </w:r>
    </w:p>
    <w:p w:rsidR="001E7DEE" w:rsidRPr="00AA56B6" w:rsidRDefault="001E7DEE" w:rsidP="001E7DEE">
      <w:pPr>
        <w:rPr>
          <w:rFonts w:ascii="Arial" w:hAnsi="Arial" w:cs="Arial"/>
          <w:lang w:eastAsia="en-US"/>
        </w:rPr>
      </w:pPr>
    </w:p>
    <w:p w:rsidR="001E7DEE" w:rsidRPr="00AA56B6" w:rsidRDefault="001E7DEE" w:rsidP="001E7DEE">
      <w:pPr>
        <w:spacing w:before="80" w:line="220" w:lineRule="atLeast"/>
        <w:ind w:left="340"/>
        <w:jc w:val="both"/>
        <w:rPr>
          <w:rFonts w:ascii="Arial" w:hAnsi="Arial" w:cs="Arial"/>
          <w:lang w:eastAsia="en-US"/>
        </w:rPr>
      </w:pPr>
      <w:r w:rsidRPr="00AA56B6">
        <w:rPr>
          <w:rFonts w:ascii="Arial" w:hAnsi="Arial" w:cs="Arial"/>
          <w:lang w:eastAsia="en-US"/>
        </w:rPr>
        <w:t>The making by the landlord of reasonable efforts to agree with the tenant a reasonable plan to make payments to the landlord of:</w:t>
      </w:r>
    </w:p>
    <w:p w:rsidR="001E7DEE" w:rsidRPr="00AA56B6" w:rsidRDefault="001E7DEE" w:rsidP="001E7DEE">
      <w:pPr>
        <w:spacing w:before="80" w:line="220" w:lineRule="atLeast"/>
        <w:ind w:left="340"/>
        <w:jc w:val="both"/>
        <w:rPr>
          <w:rFonts w:ascii="Arial" w:hAnsi="Arial" w:cs="Arial"/>
          <w:lang w:eastAsia="en-US"/>
        </w:rPr>
      </w:pPr>
      <w:r w:rsidRPr="00AA56B6">
        <w:rPr>
          <w:rFonts w:ascii="Arial" w:hAnsi="Arial" w:cs="Arial"/>
          <w:lang w:eastAsia="en-US"/>
        </w:rPr>
        <w:t>(a) future payments of rent, and</w:t>
      </w:r>
    </w:p>
    <w:p w:rsidR="001E7DEE" w:rsidRPr="00AA56B6" w:rsidRDefault="001E7DEE" w:rsidP="001E7DEE">
      <w:pPr>
        <w:spacing w:before="80" w:line="220" w:lineRule="atLeast"/>
        <w:ind w:left="340"/>
        <w:jc w:val="both"/>
        <w:rPr>
          <w:rFonts w:ascii="Arial" w:hAnsi="Arial" w:cs="Arial"/>
          <w:lang w:eastAsia="en-US"/>
        </w:rPr>
      </w:pPr>
      <w:r w:rsidRPr="00AA56B6">
        <w:rPr>
          <w:rFonts w:ascii="Arial" w:hAnsi="Arial" w:cs="Arial"/>
          <w:lang w:eastAsia="en-US"/>
        </w:rPr>
        <w:t xml:space="preserve">(b) the rent for which the tenant is in arrears. </w:t>
      </w:r>
    </w:p>
    <w:p w:rsidR="001E7DEE" w:rsidRPr="00353068" w:rsidRDefault="001E7DEE" w:rsidP="001E7DEE">
      <w:pPr>
        <w:rPr>
          <w:rFonts w:ascii="Arial" w:hAnsi="Arial" w:cs="Arial"/>
          <w:lang w:eastAsia="en-US"/>
        </w:rPr>
      </w:pPr>
    </w:p>
    <w:p w:rsidR="001E7DEE" w:rsidRPr="00353068" w:rsidRDefault="001E7DEE" w:rsidP="001E7DEE">
      <w:pPr>
        <w:rPr>
          <w:rFonts w:ascii="Arial" w:hAnsi="Arial" w:cs="Arial"/>
          <w:lang w:val="en"/>
        </w:rPr>
      </w:pPr>
      <w:r w:rsidRPr="00353068">
        <w:rPr>
          <w:rFonts w:ascii="Arial" w:hAnsi="Arial"/>
          <w:iCs/>
          <w:szCs w:val="20"/>
          <w:lang w:eastAsia="en-US"/>
        </w:rPr>
        <w:t>The landlord should contact the tenant to work towards a reasonable plan to make payments.</w:t>
      </w:r>
      <w:r w:rsidRPr="00353068">
        <w:rPr>
          <w:rFonts w:ascii="Arial" w:hAnsi="Arial" w:cs="Arial"/>
          <w:lang w:val="en"/>
        </w:rPr>
        <w:t xml:space="preserve"> </w:t>
      </w:r>
    </w:p>
    <w:p w:rsidR="001E7DEE" w:rsidRPr="00353068" w:rsidRDefault="001E7DEE" w:rsidP="001E7DEE">
      <w:pPr>
        <w:rPr>
          <w:rFonts w:ascii="Arial" w:hAnsi="Arial" w:cs="Arial"/>
          <w:lang w:val="en"/>
        </w:rPr>
      </w:pPr>
    </w:p>
    <w:p w:rsidR="001E7DEE" w:rsidRPr="00353068" w:rsidRDefault="001E7DEE" w:rsidP="001E7DEE">
      <w:pPr>
        <w:numPr>
          <w:ilvl w:val="0"/>
          <w:numId w:val="8"/>
        </w:numPr>
        <w:rPr>
          <w:rFonts w:ascii="Arial" w:hAnsi="Arial" w:cs="Arial"/>
          <w:lang w:val="en"/>
        </w:rPr>
      </w:pPr>
      <w:r w:rsidRPr="00353068">
        <w:rPr>
          <w:rFonts w:ascii="Arial" w:hAnsi="Arial" w:cs="Arial"/>
          <w:lang w:val="en"/>
        </w:rPr>
        <w:t xml:space="preserve">Landlords should give </w:t>
      </w:r>
      <w:r w:rsidRPr="00353068">
        <w:rPr>
          <w:rFonts w:ascii="Arial" w:hAnsi="Arial" w:cs="Arial"/>
        </w:rPr>
        <w:t xml:space="preserve">reasonable consideration to the steps that the </w:t>
      </w:r>
      <w:r w:rsidRPr="00353068">
        <w:rPr>
          <w:rFonts w:ascii="Arial" w:hAnsi="Arial" w:cs="Arial"/>
          <w:lang w:val="en"/>
        </w:rPr>
        <w:t xml:space="preserve">tenants have taken to address the arrears. </w:t>
      </w:r>
    </w:p>
    <w:p w:rsidR="001E7DEE" w:rsidRPr="00353068" w:rsidRDefault="001E7DEE" w:rsidP="001E7DEE">
      <w:pPr>
        <w:tabs>
          <w:tab w:val="num" w:pos="540"/>
        </w:tabs>
        <w:rPr>
          <w:rFonts w:ascii="Arial" w:hAnsi="Arial" w:cs="Arial"/>
          <w:lang w:val="en"/>
        </w:rPr>
      </w:pPr>
    </w:p>
    <w:p w:rsidR="001E7DEE" w:rsidRPr="00AA56B6" w:rsidRDefault="001E7DEE" w:rsidP="001E7DEE">
      <w:pPr>
        <w:spacing w:before="80" w:line="220" w:lineRule="atLeast"/>
        <w:ind w:left="170"/>
        <w:jc w:val="both"/>
        <w:rPr>
          <w:rFonts w:ascii="Arial" w:hAnsi="Arial" w:cs="Arial"/>
          <w:lang w:eastAsia="en-US"/>
        </w:rPr>
      </w:pPr>
      <w:r w:rsidRPr="00AA56B6">
        <w:rPr>
          <w:rFonts w:ascii="Arial" w:hAnsi="Arial" w:cs="Arial"/>
          <w:lang w:eastAsia="en-US"/>
        </w:rPr>
        <w:t>The reasonable consideration by the landlord, includes —</w:t>
      </w:r>
    </w:p>
    <w:p w:rsidR="001E7DEE" w:rsidRPr="00AA56B6" w:rsidRDefault="001E7DEE" w:rsidP="001E7DEE">
      <w:pPr>
        <w:spacing w:before="80" w:line="220" w:lineRule="atLeast"/>
        <w:ind w:left="170"/>
        <w:jc w:val="both"/>
        <w:rPr>
          <w:rFonts w:ascii="Arial" w:hAnsi="Arial" w:cs="Arial"/>
          <w:lang w:eastAsia="en-US"/>
        </w:rPr>
      </w:pPr>
      <w:r w:rsidRPr="00AA56B6">
        <w:rPr>
          <w:rFonts w:ascii="Arial" w:hAnsi="Arial" w:cs="Arial"/>
          <w:lang w:eastAsia="en-US"/>
        </w:rPr>
        <w:t xml:space="preserve">(a) any steps being taken by the tenant which may affect the ability of the tenant to make payment to the landlord of the rent for which the tenant is in arrears within a reasonable time, </w:t>
      </w:r>
    </w:p>
    <w:p w:rsidR="001E7DEE" w:rsidRPr="00AA56B6" w:rsidRDefault="001E7DEE" w:rsidP="001E7DEE">
      <w:pPr>
        <w:spacing w:before="80" w:line="220" w:lineRule="atLeast"/>
        <w:ind w:left="170"/>
        <w:jc w:val="both"/>
        <w:rPr>
          <w:rFonts w:ascii="Arial" w:hAnsi="Arial" w:cs="Arial"/>
          <w:lang w:eastAsia="en-US"/>
        </w:rPr>
      </w:pPr>
      <w:r w:rsidRPr="00AA56B6">
        <w:rPr>
          <w:rFonts w:ascii="Arial" w:hAnsi="Arial" w:cs="Arial"/>
          <w:lang w:eastAsia="en-US"/>
        </w:rPr>
        <w:t>(b) the extent to which the tenant has complied with the terms of any plan agreed to, and</w:t>
      </w:r>
    </w:p>
    <w:p w:rsidR="001E7DEE" w:rsidRPr="00AA56B6" w:rsidRDefault="001E7DEE" w:rsidP="001E7DEE">
      <w:pPr>
        <w:spacing w:before="80" w:line="220" w:lineRule="atLeast"/>
        <w:ind w:left="170"/>
        <w:jc w:val="both"/>
        <w:rPr>
          <w:rFonts w:ascii="Arial" w:hAnsi="Arial" w:cs="Arial"/>
          <w:lang w:eastAsia="en-US"/>
        </w:rPr>
      </w:pPr>
      <w:r w:rsidRPr="00AA56B6">
        <w:rPr>
          <w:rFonts w:ascii="Arial" w:hAnsi="Arial" w:cs="Arial"/>
          <w:lang w:eastAsia="en-US"/>
        </w:rPr>
        <w:t xml:space="preserve">(c) any changes to the tenant’s circumstances which are likely to impact on the extent to which the tenant complies with the terms of an agreed plan </w:t>
      </w:r>
    </w:p>
    <w:p w:rsidR="001E7DEE" w:rsidRPr="00353068" w:rsidRDefault="001E7DEE" w:rsidP="001E7DEE">
      <w:pPr>
        <w:rPr>
          <w:rFonts w:ascii="Arial" w:hAnsi="Arial"/>
          <w:iCs/>
          <w:szCs w:val="20"/>
          <w:lang w:eastAsia="en-US"/>
        </w:rPr>
      </w:pPr>
    </w:p>
    <w:p w:rsidR="001E7DEE" w:rsidRPr="00353068" w:rsidRDefault="001E7DEE" w:rsidP="001E7DEE">
      <w:pPr>
        <w:rPr>
          <w:rFonts w:ascii="Arial" w:hAnsi="Arial"/>
          <w:iCs/>
          <w:szCs w:val="20"/>
          <w:lang w:eastAsia="en-US"/>
        </w:rPr>
      </w:pPr>
      <w:r w:rsidRPr="00353068">
        <w:rPr>
          <w:rFonts w:ascii="Arial" w:hAnsi="Arial"/>
          <w:iCs/>
          <w:szCs w:val="20"/>
          <w:lang w:eastAsia="en-US"/>
        </w:rPr>
        <w:t>Any steps being taken by the tenant, could include:</w:t>
      </w:r>
    </w:p>
    <w:p w:rsidR="001E7DEE" w:rsidRPr="00353068" w:rsidRDefault="001E7DEE" w:rsidP="001E7DEE">
      <w:pPr>
        <w:rPr>
          <w:rFonts w:ascii="Arial" w:hAnsi="Arial"/>
          <w:iCs/>
          <w:szCs w:val="20"/>
          <w:lang w:eastAsia="en-US"/>
        </w:rPr>
      </w:pPr>
    </w:p>
    <w:p w:rsidR="001E7DEE" w:rsidRPr="00353068" w:rsidRDefault="001E7DEE" w:rsidP="001E7DEE">
      <w:pPr>
        <w:numPr>
          <w:ilvl w:val="0"/>
          <w:numId w:val="9"/>
        </w:numPr>
        <w:rPr>
          <w:rFonts w:ascii="Arial" w:hAnsi="Arial"/>
          <w:iCs/>
          <w:szCs w:val="20"/>
          <w:lang w:eastAsia="en-US"/>
        </w:rPr>
      </w:pPr>
      <w:r w:rsidRPr="00353068">
        <w:rPr>
          <w:rFonts w:ascii="Arial" w:hAnsi="Arial"/>
          <w:iCs/>
          <w:szCs w:val="20"/>
          <w:lang w:eastAsia="en-US"/>
        </w:rPr>
        <w:t>Landlords contacting tenants to discuss whether they are taking any steps that will help them to pay off any rent arrears;</w:t>
      </w:r>
    </w:p>
    <w:p w:rsidR="001E7DEE" w:rsidRPr="00353068" w:rsidRDefault="001E7DEE" w:rsidP="001E7DEE">
      <w:pPr>
        <w:rPr>
          <w:rFonts w:ascii="Arial" w:hAnsi="Arial"/>
          <w:iCs/>
          <w:szCs w:val="20"/>
          <w:lang w:eastAsia="en-US"/>
        </w:rPr>
      </w:pPr>
    </w:p>
    <w:p w:rsidR="001E7DEE" w:rsidRPr="00353068" w:rsidRDefault="001E7DEE" w:rsidP="001E7DEE">
      <w:pPr>
        <w:numPr>
          <w:ilvl w:val="0"/>
          <w:numId w:val="9"/>
        </w:numPr>
        <w:rPr>
          <w:rFonts w:ascii="Arial" w:hAnsi="Arial"/>
          <w:iCs/>
          <w:szCs w:val="20"/>
          <w:lang w:eastAsia="en-US"/>
        </w:rPr>
      </w:pPr>
      <w:r w:rsidRPr="00353068">
        <w:rPr>
          <w:rFonts w:ascii="Arial" w:hAnsi="Arial"/>
          <w:iCs/>
          <w:szCs w:val="20"/>
          <w:lang w:eastAsia="en-US"/>
        </w:rPr>
        <w:t>Consider all information the tenant provides on steps taken and any evidence of a claim for benefits, grants or lump sum payments. This should include consideration for any reasons for which tenants have not taken any steps which could affect their ability to make payments within a reasonable time;</w:t>
      </w:r>
    </w:p>
    <w:p w:rsidR="001E7DEE" w:rsidRPr="00353068" w:rsidRDefault="001E7DEE" w:rsidP="001E7DEE">
      <w:pPr>
        <w:rPr>
          <w:rFonts w:ascii="Arial" w:hAnsi="Arial"/>
          <w:iCs/>
          <w:szCs w:val="20"/>
          <w:lang w:eastAsia="en-US"/>
        </w:rPr>
      </w:pPr>
    </w:p>
    <w:p w:rsidR="00027C27" w:rsidRPr="009B7615" w:rsidRDefault="001E7DEE" w:rsidP="007822BB">
      <w:pPr>
        <w:numPr>
          <w:ilvl w:val="0"/>
          <w:numId w:val="9"/>
        </w:numPr>
      </w:pPr>
      <w:r w:rsidRPr="001E7DEE">
        <w:rPr>
          <w:rFonts w:ascii="Arial" w:hAnsi="Arial"/>
          <w:iCs/>
          <w:szCs w:val="20"/>
          <w:lang w:eastAsia="en-US"/>
        </w:rPr>
        <w:t>Assess whether any of the steps being taken by the tenant may mean they are able to reduce the arrears within a reasonable time.</w:t>
      </w:r>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FB4E0D"/>
    <w:multiLevelType w:val="hybridMultilevel"/>
    <w:tmpl w:val="AC6C2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F25"/>
    <w:multiLevelType w:val="hybridMultilevel"/>
    <w:tmpl w:val="311C452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654"/>
        </w:tabs>
        <w:ind w:left="654" w:hanging="360"/>
      </w:pPr>
      <w:rPr>
        <w:rFonts w:ascii="Symbol" w:hAnsi="Symbol" w:hint="default"/>
      </w:rPr>
    </w:lvl>
    <w:lvl w:ilvl="2" w:tplc="A38A5082">
      <w:start w:val="1"/>
      <w:numFmt w:val="bullet"/>
      <w:lvlText w:val="-"/>
      <w:lvlJc w:val="left"/>
      <w:pPr>
        <w:tabs>
          <w:tab w:val="num" w:pos="1554"/>
        </w:tabs>
        <w:ind w:left="1554" w:hanging="360"/>
      </w:pPr>
      <w:rPr>
        <w:rFonts w:ascii="Times New Roman" w:hAnsi="Times New Roman" w:cs="Times New Roman" w:hint="default"/>
      </w:r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5FD3A16"/>
    <w:multiLevelType w:val="hybridMultilevel"/>
    <w:tmpl w:val="18DCF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EE"/>
    <w:rsid w:val="00000749"/>
    <w:rsid w:val="00027C27"/>
    <w:rsid w:val="000C0CF4"/>
    <w:rsid w:val="001E7DEE"/>
    <w:rsid w:val="002113A3"/>
    <w:rsid w:val="00281579"/>
    <w:rsid w:val="00306C61"/>
    <w:rsid w:val="0037582B"/>
    <w:rsid w:val="004F4289"/>
    <w:rsid w:val="00531AD1"/>
    <w:rsid w:val="00547707"/>
    <w:rsid w:val="00857548"/>
    <w:rsid w:val="0098686A"/>
    <w:rsid w:val="009B7615"/>
    <w:rsid w:val="00B51BDC"/>
    <w:rsid w:val="00B561C0"/>
    <w:rsid w:val="00B773CE"/>
    <w:rsid w:val="00B94D79"/>
    <w:rsid w:val="00C91823"/>
    <w:rsid w:val="00D008AB"/>
    <w:rsid w:val="00D4613C"/>
    <w:rsid w:val="00D5368C"/>
    <w:rsid w:val="00DC1C6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A854-C6F7-4BCF-BF51-170547BB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EE"/>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1E7DEE"/>
    <w:rPr>
      <w:color w:val="0000FF"/>
      <w:u w:val="single"/>
    </w:rPr>
  </w:style>
  <w:style w:type="character" w:styleId="FollowedHyperlink">
    <w:name w:val="FollowedHyperlink"/>
    <w:basedOn w:val="DefaultParagraphFont"/>
    <w:uiPriority w:val="99"/>
    <w:semiHidden/>
    <w:unhideWhenUsed/>
    <w:rsid w:val="00531AD1"/>
    <w:rPr>
      <w:color w:val="954F72" w:themeColor="followedHyperlink"/>
      <w:u w:val="single"/>
    </w:rPr>
  </w:style>
  <w:style w:type="paragraph" w:styleId="BalloonText">
    <w:name w:val="Balloon Text"/>
    <w:basedOn w:val="Normal"/>
    <w:link w:val="BalloonTextChar"/>
    <w:uiPriority w:val="99"/>
    <w:semiHidden/>
    <w:unhideWhenUsed/>
    <w:rsid w:val="00531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D1"/>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31AD1"/>
    <w:rPr>
      <w:sz w:val="16"/>
      <w:szCs w:val="16"/>
    </w:rPr>
  </w:style>
  <w:style w:type="paragraph" w:styleId="CommentText">
    <w:name w:val="annotation text"/>
    <w:basedOn w:val="Normal"/>
    <w:link w:val="CommentTextChar"/>
    <w:uiPriority w:val="99"/>
    <w:semiHidden/>
    <w:unhideWhenUsed/>
    <w:rsid w:val="00531AD1"/>
    <w:rPr>
      <w:sz w:val="20"/>
      <w:szCs w:val="20"/>
    </w:rPr>
  </w:style>
  <w:style w:type="character" w:customStyle="1" w:styleId="CommentTextChar">
    <w:name w:val="Comment Text Char"/>
    <w:basedOn w:val="DefaultParagraphFont"/>
    <w:link w:val="CommentText"/>
    <w:uiPriority w:val="99"/>
    <w:semiHidden/>
    <w:rsid w:val="00531AD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1AD1"/>
    <w:rPr>
      <w:b/>
      <w:bCs/>
    </w:rPr>
  </w:style>
  <w:style w:type="character" w:customStyle="1" w:styleId="CommentSubjectChar">
    <w:name w:val="Comment Subject Char"/>
    <w:basedOn w:val="CommentTextChar"/>
    <w:link w:val="CommentSubject"/>
    <w:uiPriority w:val="99"/>
    <w:semiHidden/>
    <w:rsid w:val="00531AD1"/>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land.shelter.org.uk/get_advice/advice_topics/renting_rights/about_your_tenancy_rights/overview_of_rights_and_responsibil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ygov.scot/rent-arrears" TargetMode="External"/><Relationship Id="rId4" Type="http://schemas.openxmlformats.org/officeDocument/2006/relationships/numbering" Target="numbering.xml"/><Relationship Id="rId9" Type="http://schemas.openxmlformats.org/officeDocument/2006/relationships/hyperlink" Target="https://www.mygov.scot/private-tenant-ev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0" ma:contentTypeDescription="Create a new document." ma:contentTypeScope="" ma:versionID="432857b3f55178bf1cb7a32c075fc700">
  <xsd:schema xmlns:xsd="http://www.w3.org/2001/XMLSchema" xmlns:xs="http://www.w3.org/2001/XMLSchema" xmlns:p="http://schemas.microsoft.com/office/2006/metadata/properties" xmlns:ns3="04c2ad2a-64ee-43bb-8057-bcc149cdce45" targetNamespace="http://schemas.microsoft.com/office/2006/metadata/properties" ma:root="true" ma:fieldsID="b9d2dcba7b71c685fe31fd0571e223b3" ns3:_="">
    <xsd:import namespace="04c2ad2a-64ee-43bb-8057-bcc149cdc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D2571-E1FD-491F-BD5B-D0B55A7D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E796F-7003-4AD2-A594-E9410BE8B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B5CEE-151D-4876-A726-114B32A5C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(Claire)</dc:creator>
  <cp:lastModifiedBy>Gorham T (Tom)</cp:lastModifiedBy>
  <cp:revision>1</cp:revision>
  <dcterms:created xsi:type="dcterms:W3CDTF">2022-10-13T09:12:00Z</dcterms:created>
  <dcterms:modified xsi:type="dcterms:W3CDTF">2022-10-13T09:12:00Z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A30261724</vt:lpwstr>
  </property>
  <property fmtid="{D5CDD505-2E9C-101B-9397-08002B2CF9AE}" pid="4" name="Objective-Title">
    <vt:lpwstr>Covid Response - PRS - Pre-Action Protocols - Guidance for Web - 8 Tenants' Rights - Template - 2 October 2020</vt:lpwstr>
  </property>
  <property fmtid="{D5CDD505-2E9C-101B-9397-08002B2CF9AE}" pid="5" name="Objective-Description">
    <vt:lpwstr/>
  </property>
  <property fmtid="{D5CDD505-2E9C-101B-9397-08002B2CF9AE}" pid="6" name="Objective-CreationStamp">
    <vt:filetime>2020-10-02T10:58:05Z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2020-10-02T12:53:53Z</vt:filetime>
  </property>
  <property fmtid="{D5CDD505-2E9C-101B-9397-08002B2CF9AE}" pid="10" name="Objective-ModificationStamp">
    <vt:filetime>2020-10-02T12:53:53Z</vt:filetime>
  </property>
  <property fmtid="{D5CDD505-2E9C-101B-9397-08002B2CF9AE}" pid="11" name="Objective-Owner">
    <vt:lpwstr>Chan, Katie K (U206867)</vt:lpwstr>
  </property>
  <property fmtid="{D5CDD505-2E9C-101B-9397-08002B2CF9AE}" pid="12" name="Objective-Path">
    <vt:lpwstr>Objective Global Folder:SG File Plan:People, communities and living:Housing:Rented housing:Advice and policy: Rented housing:Private Rented Sector: Covid-19 response: 2020-2025</vt:lpwstr>
  </property>
  <property fmtid="{D5CDD505-2E9C-101B-9397-08002B2CF9AE}" pid="13" name="Objective-Parent">
    <vt:lpwstr>Private Rented Sector: Covid-19 response: 2020-2025</vt:lpwstr>
  </property>
  <property fmtid="{D5CDD505-2E9C-101B-9397-08002B2CF9AE}" pid="14" name="Objective-State">
    <vt:lpwstr>Published</vt:lpwstr>
  </property>
  <property fmtid="{D5CDD505-2E9C-101B-9397-08002B2CF9AE}" pid="15" name="Objective-VersionId">
    <vt:lpwstr>vA44010601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CASE/525563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0x01010053CDEFF26B41FC4EBE047BA539D8A916</vt:lpwstr>
  </property>
</Properties>
</file>