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53"/>
        <w:gridCol w:w="4776"/>
      </w:tblGrid>
      <w:tr w:rsidR="00B545F0" w:rsidRPr="00B545F0" w:rsidTr="005A298D">
        <w:trPr>
          <w:trHeight w:hRule="exact" w:val="2016"/>
        </w:trPr>
        <w:tc>
          <w:tcPr>
            <w:tcW w:w="2355" w:type="pct"/>
            <w:shd w:val="clear" w:color="auto" w:fill="auto"/>
          </w:tcPr>
          <w:p w:rsidR="00B545F0" w:rsidRPr="00B545F0" w:rsidRDefault="00B545F0" w:rsidP="00B545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  <w:tab w:val="right" w:pos="9907"/>
              </w:tabs>
              <w:spacing w:after="0" w:line="240" w:lineRule="auto"/>
              <w:rPr>
                <w:rFonts w:ascii="Marine Scotland Logo" w:eastAsia="Times New Roman" w:hAnsi="Marine Scotland Logo" w:cs="Times New Roman"/>
                <w:color w:val="004B8D"/>
                <w:sz w:val="32"/>
                <w:szCs w:val="32"/>
                <w:lang w:eastAsia="en-GB"/>
              </w:rPr>
            </w:pPr>
            <w:r w:rsidRPr="00B545F0">
              <w:rPr>
                <w:rFonts w:ascii="Marine Scotland Logo" w:eastAsia="Times New Roman" w:hAnsi="Marine Scotland Logo" w:cs="Times New Roman"/>
                <w:color w:val="00A5E3"/>
                <w:sz w:val="32"/>
                <w:szCs w:val="32"/>
                <w:lang w:eastAsia="en-GB"/>
              </w:rPr>
              <w:t></w:t>
            </w:r>
            <w:r w:rsidRPr="00B545F0">
              <w:rPr>
                <w:rFonts w:ascii="Marine Scotland Logo" w:eastAsia="Times New Roman" w:hAnsi="Marine Scotland Logo" w:cs="Times New Roman"/>
                <w:color w:val="004B8D"/>
                <w:sz w:val="32"/>
                <w:szCs w:val="32"/>
                <w:lang w:eastAsia="en-GB"/>
              </w:rPr>
              <w:t></w:t>
            </w:r>
          </w:p>
          <w:p w:rsidR="00B545F0" w:rsidRPr="00B545F0" w:rsidRDefault="00B545F0" w:rsidP="00B545F0">
            <w:pPr>
              <w:tabs>
                <w:tab w:val="left" w:pos="4680"/>
                <w:tab w:val="left" w:pos="5400"/>
                <w:tab w:val="right" w:pos="9000"/>
                <w:tab w:val="right" w:pos="9907"/>
              </w:tabs>
              <w:spacing w:after="0" w:line="260" w:lineRule="exact"/>
              <w:rPr>
                <w:rFonts w:ascii="Clan-News" w:eastAsia="Times New Roman" w:hAnsi="Clan-News" w:cs="Arial"/>
                <w:spacing w:val="-2"/>
                <w:sz w:val="19"/>
                <w:szCs w:val="19"/>
                <w:lang w:eastAsia="en-GB"/>
              </w:rPr>
            </w:pPr>
          </w:p>
          <w:p w:rsidR="00B545F0" w:rsidRPr="00B545F0" w:rsidRDefault="00B545F0" w:rsidP="00B545F0">
            <w:pPr>
              <w:tabs>
                <w:tab w:val="left" w:pos="4680"/>
                <w:tab w:val="left" w:pos="5400"/>
                <w:tab w:val="right" w:pos="9000"/>
                <w:tab w:val="right" w:pos="9907"/>
              </w:tabs>
              <w:spacing w:after="0" w:line="240" w:lineRule="auto"/>
              <w:rPr>
                <w:rFonts w:ascii="Clan-News" w:eastAsia="Times New Roman" w:hAnsi="Clan-News" w:cs="Arial"/>
                <w:spacing w:val="-2"/>
                <w:sz w:val="19"/>
                <w:szCs w:val="19"/>
                <w:lang w:eastAsia="en-GB"/>
              </w:rPr>
            </w:pPr>
          </w:p>
          <w:p w:rsidR="00B545F0" w:rsidRPr="00B545F0" w:rsidRDefault="00B545F0" w:rsidP="00B545F0">
            <w:pPr>
              <w:tabs>
                <w:tab w:val="left" w:pos="4680"/>
                <w:tab w:val="left" w:pos="5400"/>
                <w:tab w:val="right" w:pos="9000"/>
                <w:tab w:val="right" w:pos="9907"/>
              </w:tabs>
              <w:spacing w:after="0" w:line="240" w:lineRule="auto"/>
              <w:rPr>
                <w:rFonts w:ascii="Clan-News" w:eastAsia="Times New Roman" w:hAnsi="Clan-News" w:cs="Arial"/>
                <w:spacing w:val="-2"/>
                <w:sz w:val="19"/>
                <w:szCs w:val="19"/>
                <w:lang w:eastAsia="en-GB"/>
              </w:rPr>
            </w:pPr>
          </w:p>
          <w:p w:rsidR="00B545F0" w:rsidRPr="00B545F0" w:rsidRDefault="00B545F0" w:rsidP="00B545F0">
            <w:pPr>
              <w:tabs>
                <w:tab w:val="right" w:pos="9907"/>
              </w:tabs>
              <w:spacing w:after="0" w:line="240" w:lineRule="exact"/>
              <w:rPr>
                <w:rFonts w:ascii="Clan-News" w:eastAsia="Times New Roman" w:hAnsi="Clan-News" w:cs="Arial"/>
                <w:spacing w:val="-2"/>
                <w:sz w:val="19"/>
                <w:szCs w:val="19"/>
                <w:lang w:eastAsia="en-GB"/>
              </w:rPr>
            </w:pPr>
          </w:p>
          <w:p w:rsidR="00B545F0" w:rsidRDefault="00B545F0" w:rsidP="00B545F0">
            <w:pPr>
              <w:tabs>
                <w:tab w:val="right" w:pos="9907"/>
              </w:tabs>
              <w:spacing w:after="0" w:line="240" w:lineRule="exact"/>
              <w:rPr>
                <w:rFonts w:ascii="Clan-News" w:eastAsia="Times New Roman" w:hAnsi="Clan-News" w:cs="Arial"/>
                <w:spacing w:val="-2"/>
                <w:sz w:val="19"/>
                <w:szCs w:val="19"/>
                <w:lang w:eastAsia="en-GB"/>
              </w:rPr>
            </w:pPr>
          </w:p>
          <w:p w:rsidR="005A298D" w:rsidRPr="00B545F0" w:rsidRDefault="005A298D" w:rsidP="00B545F0">
            <w:pPr>
              <w:tabs>
                <w:tab w:val="right" w:pos="9907"/>
              </w:tabs>
              <w:spacing w:after="0" w:line="240" w:lineRule="exact"/>
              <w:rPr>
                <w:rFonts w:ascii="Clan-News" w:eastAsia="Times New Roman" w:hAnsi="Clan-News" w:cs="Arial"/>
                <w:spacing w:val="-2"/>
                <w:sz w:val="19"/>
                <w:szCs w:val="19"/>
                <w:lang w:eastAsia="en-GB"/>
              </w:rPr>
            </w:pPr>
          </w:p>
        </w:tc>
        <w:tc>
          <w:tcPr>
            <w:tcW w:w="2645" w:type="pct"/>
            <w:shd w:val="clear" w:color="auto" w:fill="auto"/>
          </w:tcPr>
          <w:p w:rsidR="00B545F0" w:rsidRPr="00B545F0" w:rsidRDefault="00B545F0" w:rsidP="00B545F0">
            <w:pPr>
              <w:tabs>
                <w:tab w:val="right" w:pos="9907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45F0">
              <w:rPr>
                <w:rFonts w:ascii="Scottish Government 2016" w:eastAsia="Times New Roman" w:hAnsi="Scottish Government 2016" w:cs="Times New Roman"/>
                <w:color w:val="0065BD"/>
                <w:sz w:val="84"/>
                <w:szCs w:val="84"/>
                <w:lang w:eastAsia="en-GB"/>
              </w:rPr>
              <w:t></w:t>
            </w:r>
            <w:r w:rsidRPr="00B545F0">
              <w:rPr>
                <w:rFonts w:ascii="Scottish Government 2016" w:eastAsia="Times New Roman" w:hAnsi="Scottish Government 2016" w:cs="Times New Roman"/>
                <w:color w:val="333E48"/>
                <w:sz w:val="84"/>
                <w:szCs w:val="84"/>
                <w:lang w:eastAsia="en-GB"/>
              </w:rPr>
              <w:t></w:t>
            </w:r>
            <w:r w:rsidRPr="00B545F0">
              <w:rPr>
                <w:rFonts w:ascii="Scottish Government 2016" w:eastAsia="Times New Roman" w:hAnsi="Scottish Government 2016" w:cs="Times New Roman"/>
                <w:color w:val="8B8C93"/>
                <w:sz w:val="84"/>
                <w:szCs w:val="84"/>
                <w:lang w:eastAsia="en-GB"/>
              </w:rPr>
              <w:t></w:t>
            </w:r>
            <w:r w:rsidRPr="00B545F0">
              <w:rPr>
                <w:rFonts w:ascii="Scottish Government 2016" w:eastAsia="Times New Roman" w:hAnsi="Scottish Government 2016" w:cs="Times New Roman"/>
                <w:color w:val="333E48"/>
                <w:sz w:val="84"/>
                <w:szCs w:val="84"/>
                <w:lang w:eastAsia="en-GB"/>
              </w:rPr>
              <w:t></w:t>
            </w:r>
          </w:p>
        </w:tc>
      </w:tr>
    </w:tbl>
    <w:p w:rsidR="00B545F0" w:rsidRPr="00F117D0" w:rsidRDefault="005A298D" w:rsidP="005A298D">
      <w:pPr>
        <w:tabs>
          <w:tab w:val="right" w:pos="9907"/>
        </w:tabs>
        <w:spacing w:after="0" w:line="240" w:lineRule="auto"/>
        <w:ind w:right="-877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F117D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Marine Licence to </w:t>
      </w:r>
      <w:r w:rsidR="002B74C1" w:rsidRPr="00F117D0">
        <w:rPr>
          <w:rFonts w:ascii="Arial" w:eastAsia="Times New Roman" w:hAnsi="Arial" w:cs="Arial"/>
          <w:sz w:val="24"/>
          <w:szCs w:val="24"/>
          <w:u w:val="single"/>
          <w:lang w:eastAsia="en-GB"/>
        </w:rPr>
        <w:t>Deposit</w:t>
      </w:r>
      <w:r w:rsidRPr="00F117D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="00B805C5" w:rsidRPr="00F117D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– </w:t>
      </w:r>
      <w:r w:rsidRPr="00F117D0">
        <w:rPr>
          <w:rFonts w:ascii="Arial" w:eastAsia="Times New Roman" w:hAnsi="Arial" w:cs="Arial"/>
          <w:sz w:val="24"/>
          <w:szCs w:val="24"/>
          <w:u w:val="single"/>
          <w:lang w:eastAsia="en-GB"/>
        </w:rPr>
        <w:t>Attestation Form</w:t>
      </w:r>
    </w:p>
    <w:p w:rsidR="005A298D" w:rsidRPr="00CE6EBB" w:rsidRDefault="005A298D" w:rsidP="005A298D">
      <w:pPr>
        <w:tabs>
          <w:tab w:val="right" w:pos="9907"/>
        </w:tabs>
        <w:spacing w:after="0" w:line="240" w:lineRule="auto"/>
        <w:ind w:right="-877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5A298D" w:rsidRPr="00CE6EBB" w:rsidRDefault="005A298D" w:rsidP="005A298D">
      <w:pPr>
        <w:tabs>
          <w:tab w:val="right" w:pos="9907"/>
        </w:tabs>
        <w:spacing w:after="0" w:line="240" w:lineRule="auto"/>
        <w:ind w:right="-877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298D" w:rsidRPr="00CE6EBB" w:rsidRDefault="005A298D" w:rsidP="005A298D">
      <w:pPr>
        <w:tabs>
          <w:tab w:val="right" w:pos="9907"/>
        </w:tabs>
        <w:spacing w:after="0" w:line="360" w:lineRule="auto"/>
        <w:ind w:right="-877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 attest that only materials authorised / materials additional to those </w:t>
      </w:r>
      <w:r w:rsidR="006F7676"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>authorised (</w:t>
      </w:r>
      <w:r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>delete as appropriate) under Marine Licence</w:t>
      </w:r>
      <w:r w:rsidR="00CF2E34"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Number</w:t>
      </w:r>
      <w:r w:rsidR="001B6A33"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……………... have been </w:t>
      </w:r>
      <w:r w:rsidR="002B74C1"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>deposited in the area specified</w:t>
      </w:r>
      <w:r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all works were carried out in accordance with the conditions of the marine licence.</w:t>
      </w:r>
    </w:p>
    <w:p w:rsidR="005A298D" w:rsidRPr="00CE6EBB" w:rsidRDefault="005A298D" w:rsidP="005A298D">
      <w:pPr>
        <w:tabs>
          <w:tab w:val="right" w:pos="9907"/>
        </w:tabs>
        <w:spacing w:after="0" w:line="360" w:lineRule="auto"/>
        <w:ind w:right="-877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298D" w:rsidRPr="00CE6EBB" w:rsidRDefault="00AE5711" w:rsidP="005A298D">
      <w:pPr>
        <w:tabs>
          <w:tab w:val="right" w:pos="9907"/>
        </w:tabs>
        <w:spacing w:after="0" w:line="360" w:lineRule="auto"/>
        <w:ind w:right="-877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Please provide details of the materials used</w:t>
      </w:r>
      <w:r w:rsidR="009574F8" w:rsidRPr="00CE6EBB"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570547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430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8" w:rsidRDefault="00957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5.45pt;width:449.25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" fillcolor="white [3201]" strokecolor="black [3200]" strokeweight="1pt">
                <v:textbox>
                  <w:txbxContent>
                    <w:p w:rsidR="009574F8" w:rsidRDefault="009574F8"/>
                  </w:txbxContent>
                </v:textbox>
                <w10:wrap type="square" anchorx="margin"/>
              </v:shape>
            </w:pict>
          </mc:Fallback>
        </mc:AlternateContent>
      </w:r>
      <w:r w:rsidR="009574F8"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</w:p>
    <w:p w:rsidR="009574F8" w:rsidRPr="00CE6EBB" w:rsidRDefault="009574F8" w:rsidP="005A298D">
      <w:pPr>
        <w:tabs>
          <w:tab w:val="right" w:pos="9907"/>
        </w:tabs>
        <w:spacing w:after="0" w:line="360" w:lineRule="auto"/>
        <w:ind w:right="-877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CF2E34" w:rsidRPr="00F117D0" w:rsidRDefault="00CF2E34" w:rsidP="00CF2E34">
      <w:pPr>
        <w:spacing w:after="0"/>
        <w:rPr>
          <w:rFonts w:ascii="Arial" w:hAnsi="Arial" w:cs="Arial"/>
          <w:b/>
          <w:sz w:val="24"/>
          <w:szCs w:val="24"/>
        </w:rPr>
      </w:pPr>
      <w:r w:rsidRPr="00F117D0">
        <w:rPr>
          <w:rFonts w:ascii="Arial" w:hAnsi="Arial" w:cs="Arial"/>
          <w:b/>
          <w:sz w:val="24"/>
          <w:szCs w:val="24"/>
        </w:rPr>
        <w:t>WARNING</w:t>
      </w:r>
    </w:p>
    <w:p w:rsidR="00CF2E34" w:rsidRPr="00F117D0" w:rsidRDefault="00CF2E34" w:rsidP="00CF2E34">
      <w:pPr>
        <w:rPr>
          <w:rFonts w:ascii="Arial" w:hAnsi="Arial" w:cs="Arial"/>
          <w:b/>
          <w:sz w:val="24"/>
          <w:szCs w:val="24"/>
        </w:rPr>
      </w:pPr>
      <w:r w:rsidRPr="00F117D0">
        <w:rPr>
          <w:rFonts w:ascii="Arial" w:hAnsi="Arial" w:cs="Arial"/>
          <w:b/>
          <w:sz w:val="24"/>
          <w:szCs w:val="24"/>
        </w:rPr>
        <w:t>It is an offence under the Marine (Scotland) Act 2010 under which this licence was granted to fail to disclose information or to provide false or misleading information.</w:t>
      </w:r>
    </w:p>
    <w:p w:rsidR="005A298D" w:rsidRPr="00CE6EBB" w:rsidRDefault="005A298D" w:rsidP="005A298D">
      <w:pPr>
        <w:tabs>
          <w:tab w:val="right" w:pos="9907"/>
        </w:tabs>
        <w:spacing w:after="0" w:line="360" w:lineRule="auto"/>
        <w:ind w:right="-877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298D" w:rsidRPr="00CE6EBB" w:rsidRDefault="005A298D" w:rsidP="005A298D">
      <w:pPr>
        <w:tabs>
          <w:tab w:val="right" w:pos="9907"/>
        </w:tabs>
        <w:spacing w:after="0" w:line="360" w:lineRule="auto"/>
        <w:ind w:right="-877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>Signed ……………………………………………..</w:t>
      </w:r>
    </w:p>
    <w:p w:rsidR="005A298D" w:rsidRPr="00CE6EBB" w:rsidRDefault="005A298D" w:rsidP="005A298D">
      <w:pPr>
        <w:tabs>
          <w:tab w:val="right" w:pos="4678"/>
        </w:tabs>
        <w:spacing w:after="0" w:line="360" w:lineRule="auto"/>
        <w:ind w:right="-877"/>
        <w:rPr>
          <w:rFonts w:ascii="Arial" w:eastAsia="Times New Roman" w:hAnsi="Arial" w:cs="Arial"/>
          <w:sz w:val="24"/>
          <w:szCs w:val="24"/>
          <w:lang w:eastAsia="en-GB"/>
        </w:rPr>
      </w:pPr>
      <w:r w:rsidRPr="00CE6EBB">
        <w:rPr>
          <w:rFonts w:ascii="Arial" w:eastAsia="Times New Roman" w:hAnsi="Arial" w:cs="Arial"/>
          <w:sz w:val="24"/>
          <w:szCs w:val="24"/>
          <w:lang w:eastAsia="en-GB"/>
        </w:rPr>
        <w:tab/>
        <w:t>For and on behalf of the licensee</w:t>
      </w:r>
    </w:p>
    <w:p w:rsidR="005A298D" w:rsidRPr="00CE6EBB" w:rsidRDefault="005A298D" w:rsidP="005A298D">
      <w:pPr>
        <w:tabs>
          <w:tab w:val="right" w:pos="4678"/>
        </w:tabs>
        <w:spacing w:after="0" w:line="360" w:lineRule="auto"/>
        <w:ind w:right="-877"/>
        <w:rPr>
          <w:rFonts w:ascii="Arial" w:eastAsia="Times New Roman" w:hAnsi="Arial" w:cs="Arial"/>
          <w:sz w:val="24"/>
          <w:szCs w:val="24"/>
          <w:lang w:eastAsia="en-GB"/>
        </w:rPr>
      </w:pPr>
    </w:p>
    <w:p w:rsidR="005A298D" w:rsidRPr="00CE6EBB" w:rsidRDefault="005A298D" w:rsidP="005A298D">
      <w:pPr>
        <w:tabs>
          <w:tab w:val="right" w:pos="9907"/>
        </w:tabs>
        <w:spacing w:after="0" w:line="360" w:lineRule="auto"/>
        <w:ind w:right="-877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>Date   …</w:t>
      </w:r>
      <w:r w:rsidR="006F7676"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>. /</w:t>
      </w:r>
      <w:r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>…./….</w:t>
      </w:r>
    </w:p>
    <w:p w:rsidR="005A298D" w:rsidRPr="00CE6EBB" w:rsidRDefault="005A298D" w:rsidP="005A298D">
      <w:pPr>
        <w:tabs>
          <w:tab w:val="right" w:pos="9907"/>
        </w:tabs>
        <w:spacing w:after="0" w:line="360" w:lineRule="auto"/>
        <w:ind w:right="-877"/>
        <w:rPr>
          <w:rFonts w:ascii="Arial" w:eastAsia="Times New Roman" w:hAnsi="Arial" w:cs="Arial"/>
          <w:sz w:val="24"/>
          <w:szCs w:val="24"/>
          <w:lang w:eastAsia="en-GB"/>
        </w:rPr>
      </w:pPr>
    </w:p>
    <w:p w:rsidR="00317A75" w:rsidRPr="009214F4" w:rsidRDefault="009214F4" w:rsidP="005A298D">
      <w:pPr>
        <w:tabs>
          <w:tab w:val="right" w:pos="9907"/>
        </w:tabs>
        <w:spacing w:after="0" w:line="360" w:lineRule="auto"/>
        <w:ind w:right="-877"/>
        <w:rPr>
          <w:rFonts w:ascii="Arial" w:hAnsi="Arial" w:cs="Arial"/>
          <w:color w:val="000000" w:themeColor="text1"/>
          <w:sz w:val="24"/>
          <w:szCs w:val="24"/>
        </w:rPr>
      </w:pPr>
      <w:r w:rsidRPr="009214F4">
        <w:rPr>
          <w:rFonts w:ascii="Arial" w:hAnsi="Arial" w:cs="Arial"/>
          <w:color w:val="000000" w:themeColor="text1"/>
          <w:sz w:val="24"/>
          <w:szCs w:val="24"/>
        </w:rPr>
        <w:t>This form should be completed and returned on completion of the Licensed Activity as instructed by the c</w:t>
      </w:r>
      <w:r w:rsidRPr="009214F4">
        <w:rPr>
          <w:rFonts w:ascii="Arial" w:hAnsi="Arial" w:cs="Arial"/>
          <w:color w:val="000000" w:themeColor="text1"/>
          <w:sz w:val="24"/>
          <w:szCs w:val="24"/>
        </w:rPr>
        <w:t>ondition of your marine licence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9214F4" w:rsidRPr="00CE6EBB" w:rsidRDefault="009214F4" w:rsidP="005A298D">
      <w:pPr>
        <w:tabs>
          <w:tab w:val="right" w:pos="9907"/>
        </w:tabs>
        <w:spacing w:after="0" w:line="360" w:lineRule="auto"/>
        <w:ind w:right="-877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5A298D" w:rsidRPr="005A298D" w:rsidRDefault="00317A75" w:rsidP="005A298D">
      <w:pPr>
        <w:tabs>
          <w:tab w:val="right" w:pos="9907"/>
        </w:tabs>
        <w:spacing w:after="0" w:line="360" w:lineRule="auto"/>
        <w:ind w:right="-877"/>
        <w:rPr>
          <w:rFonts w:ascii="Arial" w:eastAsia="Times New Roman" w:hAnsi="Arial" w:cs="Arial"/>
          <w:sz w:val="24"/>
          <w:szCs w:val="24"/>
          <w:lang w:eastAsia="en-GB"/>
        </w:rPr>
      </w:pPr>
      <w:r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>The form should be sent to</w:t>
      </w:r>
      <w:r w:rsidR="005A298D" w:rsidRPr="00CE6EB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hyperlink r:id="rId8" w:history="1">
        <w:r w:rsidR="005A298D" w:rsidRPr="00CE6EBB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ms.marinelicensing@gov.scot</w:t>
        </w:r>
      </w:hyperlink>
      <w:r w:rsidR="005A298D" w:rsidRPr="005A298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 </w:t>
      </w:r>
    </w:p>
    <w:p w:rsidR="005A298D" w:rsidRPr="00B545F0" w:rsidRDefault="005A298D" w:rsidP="005A298D">
      <w:pPr>
        <w:tabs>
          <w:tab w:val="right" w:pos="9907"/>
        </w:tabs>
        <w:spacing w:after="0" w:line="240" w:lineRule="auto"/>
        <w:ind w:right="-877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5A298D" w:rsidRPr="00B545F0" w:rsidSect="005A298D">
      <w:footerReference w:type="default" r:id="rId9"/>
      <w:pgSz w:w="11909" w:h="16834" w:code="9"/>
      <w:pgMar w:top="1440" w:right="1440" w:bottom="1440" w:left="144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6D" w:rsidRDefault="008F366D">
      <w:pPr>
        <w:spacing w:after="0" w:line="240" w:lineRule="auto"/>
      </w:pPr>
      <w:r>
        <w:separator/>
      </w:r>
    </w:p>
  </w:endnote>
  <w:endnote w:type="continuationSeparator" w:id="0">
    <w:p w:rsidR="008F366D" w:rsidRDefault="008F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ne Scotland Logo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5840"/>
      <w:gridCol w:w="3189"/>
    </w:tblGrid>
    <w:tr w:rsidR="003F0DC6" w:rsidTr="002F5297">
      <w:tc>
        <w:tcPr>
          <w:tcW w:w="3234" w:type="pct"/>
          <w:shd w:val="clear" w:color="auto" w:fill="auto"/>
        </w:tcPr>
        <w:p w:rsidR="003F0DC6" w:rsidRPr="006D515F" w:rsidRDefault="00B545F0" w:rsidP="002F5297">
          <w:pPr>
            <w:spacing w:line="240" w:lineRule="exact"/>
            <w:rPr>
              <w:rFonts w:ascii="Clan-News" w:hAnsi="Clan-News"/>
              <w:spacing w:val="-2"/>
              <w:sz w:val="19"/>
              <w:szCs w:val="19"/>
            </w:rPr>
          </w:pPr>
          <w:r w:rsidRPr="002F5297">
            <w:rPr>
              <w:rFonts w:ascii="Clan-News" w:hAnsi="Clan-News"/>
              <w:spacing w:val="-2"/>
              <w:sz w:val="19"/>
              <w:szCs w:val="19"/>
            </w:rPr>
            <w:t>Marine Laboratory, 375 Victoria Road,</w:t>
          </w:r>
          <w:r>
            <w:rPr>
              <w:rFonts w:ascii="Clan-News" w:hAnsi="Clan-News"/>
              <w:spacing w:val="-2"/>
              <w:sz w:val="19"/>
              <w:szCs w:val="19"/>
            </w:rPr>
            <w:t xml:space="preserve"> </w:t>
          </w:r>
          <w:r w:rsidR="006D515F">
            <w:rPr>
              <w:rFonts w:ascii="Clan-News" w:hAnsi="Clan-News"/>
              <w:spacing w:val="-2"/>
              <w:sz w:val="19"/>
              <w:szCs w:val="19"/>
              <w:lang w:val="de-DE"/>
            </w:rPr>
            <w:t>Aberdeen,</w:t>
          </w:r>
          <w:r w:rsidRPr="00C2495B">
            <w:rPr>
              <w:rFonts w:ascii="Clan-News" w:hAnsi="Clan-News"/>
              <w:spacing w:val="-2"/>
              <w:sz w:val="19"/>
              <w:szCs w:val="19"/>
              <w:lang w:val="de-DE"/>
            </w:rPr>
            <w:t xml:space="preserve"> AB11 9DB</w:t>
          </w:r>
        </w:p>
        <w:p w:rsidR="003F0DC6" w:rsidRPr="002F5297" w:rsidRDefault="00B545F0" w:rsidP="0042280B">
          <w:pPr>
            <w:pStyle w:val="Footer"/>
            <w:rPr>
              <w:rFonts w:ascii="Clan-News" w:hAnsi="Clan-News" w:cs="Arial"/>
              <w:spacing w:val="-2"/>
              <w:sz w:val="19"/>
              <w:szCs w:val="19"/>
              <w:lang w:val="de-DE"/>
            </w:rPr>
          </w:pPr>
          <w:r w:rsidRPr="00C2495B">
            <w:rPr>
              <w:rFonts w:ascii="Clan-News" w:hAnsi="Clan-News" w:cs="Arial"/>
              <w:spacing w:val="-2"/>
              <w:sz w:val="19"/>
              <w:szCs w:val="19"/>
            </w:rPr>
            <w:t>www.gov.scot/Topics/marine/Licensing/marine</w:t>
          </w:r>
        </w:p>
      </w:tc>
      <w:tc>
        <w:tcPr>
          <w:tcW w:w="1766" w:type="pct"/>
          <w:shd w:val="clear" w:color="auto" w:fill="auto"/>
        </w:tcPr>
        <w:p w:rsidR="003F0DC6" w:rsidRPr="002F5297" w:rsidRDefault="00B545F0" w:rsidP="002F5297">
          <w:pPr>
            <w:pStyle w:val="Footer"/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2F5297">
            <w:rPr>
              <w:rFonts w:ascii="Investor In People Logo" w:hAnsi="Investor In People Logo"/>
              <w:sz w:val="60"/>
            </w:rPr>
            <w:t></w:t>
          </w:r>
          <w:r w:rsidRPr="002F5297">
            <w:rPr>
              <w:rFonts w:ascii="Investor In People Logo" w:hAnsi="Investor In People Logo"/>
              <w:sz w:val="60"/>
            </w:rPr>
            <w:t></w:t>
          </w:r>
          <w:r w:rsidRPr="002F5297">
            <w:rPr>
              <w:rFonts w:ascii="Investor In People Logo" w:hAnsi="Investor In People Logo"/>
              <w:sz w:val="60"/>
            </w:rPr>
            <w:t></w:t>
          </w:r>
          <w:r w:rsidRPr="002F5297">
            <w:rPr>
              <w:rFonts w:ascii="Investor In People Logo" w:hAnsi="Investor In People Logo"/>
              <w:sz w:val="60"/>
            </w:rPr>
            <w:t></w:t>
          </w:r>
          <w:r w:rsidRPr="002F5297">
            <w:rPr>
              <w:rFonts w:ascii="Investor In People Logo" w:hAnsi="Investor In People Logo"/>
              <w:sz w:val="60"/>
            </w:rPr>
            <w:t></w:t>
          </w:r>
          <w:r w:rsidRPr="002F5297">
            <w:rPr>
              <w:rFonts w:ascii="Investor In People Logo" w:hAnsi="Investor In People Logo"/>
              <w:sz w:val="60"/>
            </w:rPr>
            <w:t></w:t>
          </w:r>
          <w:r w:rsidRPr="002F5297">
            <w:rPr>
              <w:rFonts w:ascii="Positive About Disabled People" w:hAnsi="Positive About Disabled People"/>
              <w:sz w:val="56"/>
            </w:rPr>
            <w:t></w:t>
          </w:r>
          <w:r w:rsidRPr="002F5297">
            <w:rPr>
              <w:rFonts w:ascii="Positive About Disabled People" w:hAnsi="Positive About Disabled People"/>
              <w:sz w:val="56"/>
            </w:rPr>
            <w:t></w:t>
          </w:r>
          <w:r w:rsidRPr="002F5297">
            <w:rPr>
              <w:rFonts w:ascii="Positive About Disabled People" w:hAnsi="Positive About Disabled People"/>
              <w:sz w:val="56"/>
            </w:rPr>
            <w:t></w:t>
          </w:r>
          <w:r w:rsidRPr="002F5297">
            <w:rPr>
              <w:rFonts w:ascii="Investor In People Logo" w:hAnsi="Investor In People Logo"/>
              <w:sz w:val="60"/>
            </w:rPr>
            <w:t></w:t>
          </w:r>
          <w:r w:rsidRPr="002F5297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3F0DC6" w:rsidRPr="0020228B" w:rsidRDefault="008F366D" w:rsidP="00E83C7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6D" w:rsidRDefault="008F366D">
      <w:pPr>
        <w:spacing w:after="0" w:line="240" w:lineRule="auto"/>
      </w:pPr>
      <w:r>
        <w:separator/>
      </w:r>
    </w:p>
  </w:footnote>
  <w:footnote w:type="continuationSeparator" w:id="0">
    <w:p w:rsidR="008F366D" w:rsidRDefault="008F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30D"/>
    <w:multiLevelType w:val="hybridMultilevel"/>
    <w:tmpl w:val="D20CD27C"/>
    <w:lvl w:ilvl="0" w:tplc="9B6CE320">
      <w:start w:val="2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2B19"/>
    <w:multiLevelType w:val="hybridMultilevel"/>
    <w:tmpl w:val="477A6718"/>
    <w:lvl w:ilvl="0" w:tplc="002CD768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2A8F"/>
    <w:multiLevelType w:val="hybridMultilevel"/>
    <w:tmpl w:val="6DFCDA02"/>
    <w:lvl w:ilvl="0" w:tplc="1B70E5A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65773E"/>
    <w:multiLevelType w:val="hybridMultilevel"/>
    <w:tmpl w:val="9BC07ED2"/>
    <w:lvl w:ilvl="0" w:tplc="73F8554A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83073"/>
    <w:multiLevelType w:val="hybridMultilevel"/>
    <w:tmpl w:val="C5CC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65E7"/>
    <w:multiLevelType w:val="hybridMultilevel"/>
    <w:tmpl w:val="24FA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F0"/>
    <w:rsid w:val="001B6A33"/>
    <w:rsid w:val="001D1DE4"/>
    <w:rsid w:val="00225C52"/>
    <w:rsid w:val="00264BE2"/>
    <w:rsid w:val="0027464C"/>
    <w:rsid w:val="002B74C1"/>
    <w:rsid w:val="002F4432"/>
    <w:rsid w:val="00314267"/>
    <w:rsid w:val="00317A75"/>
    <w:rsid w:val="00361EED"/>
    <w:rsid w:val="003F15A7"/>
    <w:rsid w:val="00577CF3"/>
    <w:rsid w:val="005A298D"/>
    <w:rsid w:val="0061114D"/>
    <w:rsid w:val="00611E3A"/>
    <w:rsid w:val="0068159E"/>
    <w:rsid w:val="006D515F"/>
    <w:rsid w:val="006F7676"/>
    <w:rsid w:val="00716A1D"/>
    <w:rsid w:val="007F16CF"/>
    <w:rsid w:val="007F4AD6"/>
    <w:rsid w:val="00835AF8"/>
    <w:rsid w:val="0084142F"/>
    <w:rsid w:val="008912FC"/>
    <w:rsid w:val="008C6E15"/>
    <w:rsid w:val="008F366D"/>
    <w:rsid w:val="009214F4"/>
    <w:rsid w:val="0094596B"/>
    <w:rsid w:val="00952BF3"/>
    <w:rsid w:val="009574F8"/>
    <w:rsid w:val="00960893"/>
    <w:rsid w:val="009C323C"/>
    <w:rsid w:val="009D30F0"/>
    <w:rsid w:val="00A4789F"/>
    <w:rsid w:val="00A70C26"/>
    <w:rsid w:val="00A968D5"/>
    <w:rsid w:val="00AB24D5"/>
    <w:rsid w:val="00AB5877"/>
    <w:rsid w:val="00AE5711"/>
    <w:rsid w:val="00B545F0"/>
    <w:rsid w:val="00B805C5"/>
    <w:rsid w:val="00BD79AB"/>
    <w:rsid w:val="00C55BD8"/>
    <w:rsid w:val="00C96C40"/>
    <w:rsid w:val="00CC1B1E"/>
    <w:rsid w:val="00CE6EBB"/>
    <w:rsid w:val="00CF2E34"/>
    <w:rsid w:val="00DB72E8"/>
    <w:rsid w:val="00E91ED2"/>
    <w:rsid w:val="00EA03CF"/>
    <w:rsid w:val="00ED2B97"/>
    <w:rsid w:val="00F117D0"/>
    <w:rsid w:val="00F94E3D"/>
    <w:rsid w:val="00FA3C42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B501E"/>
  <w15:docId w15:val="{5D4A1CF4-ABB6-4636-800B-CB1C99ED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5F0"/>
  </w:style>
  <w:style w:type="paragraph" w:styleId="Footer">
    <w:name w:val="footer"/>
    <w:basedOn w:val="Normal"/>
    <w:link w:val="FooterChar"/>
    <w:uiPriority w:val="99"/>
    <w:semiHidden/>
    <w:unhideWhenUsed/>
    <w:rsid w:val="00B5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5F0"/>
  </w:style>
  <w:style w:type="character" w:styleId="Hyperlink">
    <w:name w:val="Hyperlink"/>
    <w:basedOn w:val="DefaultParagraphFont"/>
    <w:uiPriority w:val="99"/>
    <w:unhideWhenUsed/>
    <w:rsid w:val="001D1D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5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marinelicensing@gov.s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599A-4442-484F-982C-8272C3C9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Bland</dc:creator>
  <cp:lastModifiedBy>Andrew Cruickshank</cp:lastModifiedBy>
  <cp:revision>2</cp:revision>
  <cp:lastPrinted>2018-01-12T11:59:00Z</cp:lastPrinted>
  <dcterms:created xsi:type="dcterms:W3CDTF">2022-11-09T08:46:00Z</dcterms:created>
  <dcterms:modified xsi:type="dcterms:W3CDTF">2022-11-09T08:46:00Z</dcterms:modified>
</cp:coreProperties>
</file>