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DD0364" w14:textId="511D2C3C" w:rsidR="00157FD0" w:rsidRDefault="00157FD0" w:rsidP="00157FD0">
      <w:pPr>
        <w:pStyle w:val="Title"/>
        <w:jc w:val="center"/>
      </w:pPr>
      <w:bookmarkStart w:id="0" w:name="_GoBack"/>
      <w:bookmarkEnd w:id="0"/>
      <w:r>
        <w:t>T</w:t>
      </w:r>
      <w:r w:rsidRPr="00157FD0">
        <w:t xml:space="preserve">he Scottish Public Sector Data </w:t>
      </w:r>
      <w:r w:rsidR="00F76BE7">
        <w:t>H</w:t>
      </w:r>
      <w:r w:rsidRPr="00157FD0">
        <w:t xml:space="preserve">osting and Data </w:t>
      </w:r>
      <w:r w:rsidR="00F76BE7">
        <w:t>C</w:t>
      </w:r>
      <w:r w:rsidRPr="00157FD0">
        <w:t xml:space="preserve">entre </w:t>
      </w:r>
      <w:r w:rsidR="00F76BE7">
        <w:t>Efficiency A</w:t>
      </w:r>
      <w:r w:rsidRPr="00157FD0">
        <w:t xml:space="preserve">ssessment </w:t>
      </w:r>
      <w:r w:rsidR="00F76BE7">
        <w:t>T</w:t>
      </w:r>
      <w:r w:rsidRPr="00157FD0">
        <w:t>ool</w:t>
      </w:r>
    </w:p>
    <w:p w14:paraId="41242BDA" w14:textId="59EFA204" w:rsidR="00157FD0" w:rsidRPr="00157FD0" w:rsidRDefault="00157FD0" w:rsidP="00157FD0"/>
    <w:p w14:paraId="1EE2710B" w14:textId="273712E8" w:rsidR="00E676D5" w:rsidRDefault="00B3587A" w:rsidP="00157FD0">
      <w:pPr>
        <w:pStyle w:val="Title"/>
        <w:jc w:val="center"/>
      </w:pPr>
      <w:r>
        <w:t>User Guide</w:t>
      </w:r>
    </w:p>
    <w:p w14:paraId="51DFEBE2" w14:textId="6F90DC1B" w:rsidR="00B22C94" w:rsidRDefault="00B22C94" w:rsidP="00B22C94"/>
    <w:p w14:paraId="07C61257" w14:textId="1AB29F98" w:rsidR="00B22C94" w:rsidRDefault="0006361A" w:rsidP="00B22C94">
      <w:pPr>
        <w:jc w:val="center"/>
        <w:rPr>
          <w:sz w:val="28"/>
        </w:rPr>
      </w:pPr>
      <w:r>
        <w:rPr>
          <w:sz w:val="28"/>
        </w:rPr>
        <w:t>July</w:t>
      </w:r>
      <w:r w:rsidR="00B22C94" w:rsidRPr="00B22C94">
        <w:rPr>
          <w:sz w:val="28"/>
        </w:rPr>
        <w:t xml:space="preserve"> 2016</w:t>
      </w:r>
    </w:p>
    <w:p w14:paraId="30C3F5EC" w14:textId="35328006" w:rsidR="00B40A8D" w:rsidRDefault="002332E5" w:rsidP="00B22C94">
      <w:pPr>
        <w:jc w:val="center"/>
        <w:rPr>
          <w:sz w:val="28"/>
        </w:rPr>
      </w:pPr>
      <w:r>
        <w:rPr>
          <w:noProof/>
          <w:lang w:val="en-US"/>
        </w:rPr>
        <w:drawing>
          <wp:anchor distT="0" distB="0" distL="114300" distR="114300" simplePos="0" relativeHeight="251669504" behindDoc="1" locked="0" layoutInCell="1" allowOverlap="1" wp14:anchorId="54824094" wp14:editId="596E1209">
            <wp:simplePos x="0" y="0"/>
            <wp:positionH relativeFrom="column">
              <wp:posOffset>-568960</wp:posOffset>
            </wp:positionH>
            <wp:positionV relativeFrom="paragraph">
              <wp:posOffset>334645</wp:posOffset>
            </wp:positionV>
            <wp:extent cx="7279005" cy="5210175"/>
            <wp:effectExtent l="0" t="0" r="0" b="9525"/>
            <wp:wrapThrough wrapText="bothSides">
              <wp:wrapPolygon edited="0">
                <wp:start x="0" y="0"/>
                <wp:lineTo x="0" y="21561"/>
                <wp:lineTo x="21538" y="21561"/>
                <wp:lineTo x="21538"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7279005" cy="5210175"/>
                    </a:xfrm>
                    <a:prstGeom prst="rect">
                      <a:avLst/>
                    </a:prstGeom>
                  </pic:spPr>
                </pic:pic>
              </a:graphicData>
            </a:graphic>
            <wp14:sizeRelH relativeFrom="page">
              <wp14:pctWidth>0</wp14:pctWidth>
            </wp14:sizeRelH>
            <wp14:sizeRelV relativeFrom="page">
              <wp14:pctHeight>0</wp14:pctHeight>
            </wp14:sizeRelV>
          </wp:anchor>
        </w:drawing>
      </w:r>
      <w:r w:rsidR="00B40A8D">
        <w:rPr>
          <w:sz w:val="28"/>
        </w:rPr>
        <w:t xml:space="preserve">Version </w:t>
      </w:r>
      <w:r w:rsidR="0006361A">
        <w:rPr>
          <w:sz w:val="28"/>
        </w:rPr>
        <w:t>1</w:t>
      </w:r>
      <w:r w:rsidR="00B40A8D">
        <w:rPr>
          <w:sz w:val="28"/>
        </w:rPr>
        <w:t xml:space="preserve">.0 </w:t>
      </w:r>
    </w:p>
    <w:p w14:paraId="641CB0D6" w14:textId="6C279613" w:rsidR="008D46B1" w:rsidRDefault="008D46B1" w:rsidP="00B22C94">
      <w:pPr>
        <w:jc w:val="center"/>
        <w:rPr>
          <w:sz w:val="28"/>
        </w:rPr>
      </w:pPr>
    </w:p>
    <w:p w14:paraId="08710BE0" w14:textId="6C09E244" w:rsidR="00B22C94" w:rsidRDefault="002332E5" w:rsidP="002332E5">
      <w:pPr>
        <w:jc w:val="center"/>
        <w:rPr>
          <w:sz w:val="28"/>
        </w:rPr>
      </w:pPr>
      <w:r>
        <w:rPr>
          <w:noProof/>
          <w:lang w:val="en-US"/>
        </w:rPr>
        <w:drawing>
          <wp:anchor distT="0" distB="0" distL="114300" distR="114300" simplePos="0" relativeHeight="251663360" behindDoc="1" locked="0" layoutInCell="1" allowOverlap="1" wp14:anchorId="33A9280C" wp14:editId="1E5EBA60">
            <wp:simplePos x="0" y="0"/>
            <wp:positionH relativeFrom="column">
              <wp:posOffset>5520055</wp:posOffset>
            </wp:positionH>
            <wp:positionV relativeFrom="paragraph">
              <wp:posOffset>518795</wp:posOffset>
            </wp:positionV>
            <wp:extent cx="935355" cy="883920"/>
            <wp:effectExtent l="0" t="0" r="0" b="0"/>
            <wp:wrapThrough wrapText="bothSides">
              <wp:wrapPolygon edited="0">
                <wp:start x="0" y="0"/>
                <wp:lineTo x="0" y="20948"/>
                <wp:lineTo x="21116" y="20948"/>
                <wp:lineTo x="21116" y="0"/>
                <wp:lineTo x="0" y="0"/>
              </wp:wrapPolygon>
            </wp:wrapThrough>
            <wp:docPr id="6" name="Picture 6" descr="\\scotland.gov.uk\dc2\FS1_Home\U206252\Scottish Government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otland.gov.uk\dc2\FS1_Home\U206252\Scottish Government Logo.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35355" cy="8839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lang w:val="en-US"/>
        </w:rPr>
        <w:drawing>
          <wp:anchor distT="0" distB="0" distL="114300" distR="114300" simplePos="0" relativeHeight="251662336" behindDoc="1" locked="0" layoutInCell="1" allowOverlap="1" wp14:anchorId="72538474" wp14:editId="523A370C">
            <wp:simplePos x="0" y="0"/>
            <wp:positionH relativeFrom="column">
              <wp:posOffset>-259080</wp:posOffset>
            </wp:positionH>
            <wp:positionV relativeFrom="paragraph">
              <wp:posOffset>681355</wp:posOffset>
            </wp:positionV>
            <wp:extent cx="1839595" cy="582295"/>
            <wp:effectExtent l="0" t="0" r="8255" b="8255"/>
            <wp:wrapThrough wrapText="bothSides">
              <wp:wrapPolygon edited="0">
                <wp:start x="0" y="0"/>
                <wp:lineTo x="0" y="21200"/>
                <wp:lineTo x="21473" y="21200"/>
                <wp:lineTo x="21473" y="0"/>
                <wp:lineTo x="0" y="0"/>
              </wp:wrapPolygon>
            </wp:wrapThrough>
            <wp:docPr id="4" name="Picture 4" descr="C:\Users\u206252\Pictures\digital scotlan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206252\Pictures\digital scotland logo.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39595" cy="582295"/>
                    </a:xfrm>
                    <a:prstGeom prst="rect">
                      <a:avLst/>
                    </a:prstGeom>
                    <a:noFill/>
                    <a:ln>
                      <a:noFill/>
                    </a:ln>
                  </pic:spPr>
                </pic:pic>
              </a:graphicData>
            </a:graphic>
            <wp14:sizeRelH relativeFrom="page">
              <wp14:pctWidth>0</wp14:pctWidth>
            </wp14:sizeRelH>
            <wp14:sizeRelV relativeFrom="page">
              <wp14:pctHeight>0</wp14:pctHeight>
            </wp14:sizeRelV>
          </wp:anchor>
        </w:drawing>
      </w:r>
      <w:r w:rsidR="00B22C94">
        <w:rPr>
          <w:sz w:val="28"/>
        </w:rPr>
        <w:br w:type="page"/>
      </w:r>
    </w:p>
    <w:sdt>
      <w:sdtPr>
        <w:rPr>
          <w:rFonts w:asciiTheme="minorHAnsi" w:eastAsiaTheme="minorHAnsi" w:hAnsiTheme="minorHAnsi" w:cstheme="minorBidi"/>
          <w:color w:val="auto"/>
          <w:sz w:val="22"/>
          <w:szCs w:val="22"/>
          <w:lang w:val="en-GB"/>
        </w:rPr>
        <w:id w:val="-176734815"/>
        <w:docPartObj>
          <w:docPartGallery w:val="Table of Contents"/>
          <w:docPartUnique/>
        </w:docPartObj>
      </w:sdtPr>
      <w:sdtEndPr>
        <w:rPr>
          <w:b/>
          <w:bCs/>
          <w:noProof/>
        </w:rPr>
      </w:sdtEndPr>
      <w:sdtContent>
        <w:p w14:paraId="4A8712D1" w14:textId="312990D2" w:rsidR="00C945A2" w:rsidRDefault="00C945A2" w:rsidP="00B22C94">
          <w:pPr>
            <w:pStyle w:val="TOCHeading"/>
            <w:numPr>
              <w:ilvl w:val="0"/>
              <w:numId w:val="0"/>
            </w:numPr>
          </w:pPr>
          <w:r>
            <w:t>Contents</w:t>
          </w:r>
        </w:p>
        <w:p w14:paraId="7BCFD5D4" w14:textId="77777777" w:rsidR="007505D3" w:rsidRDefault="00157FD0">
          <w:pPr>
            <w:pStyle w:val="TOC1"/>
            <w:tabs>
              <w:tab w:val="left" w:pos="440"/>
              <w:tab w:val="right" w:leader="dot" w:pos="9742"/>
            </w:tabs>
            <w:rPr>
              <w:rFonts w:eastAsiaTheme="minorEastAsia"/>
              <w:noProof/>
              <w:lang w:eastAsia="en-GB"/>
            </w:rPr>
          </w:pPr>
          <w:r>
            <w:fldChar w:fldCharType="begin"/>
          </w:r>
          <w:r>
            <w:instrText xml:space="preserve"> TOC \o "1-2" \h \z \u </w:instrText>
          </w:r>
          <w:r>
            <w:fldChar w:fldCharType="separate"/>
          </w:r>
          <w:hyperlink w:anchor="_Toc454790065" w:history="1">
            <w:r w:rsidR="007505D3" w:rsidRPr="00525A7D">
              <w:rPr>
                <w:rStyle w:val="Hyperlink"/>
                <w:noProof/>
              </w:rPr>
              <w:t>1.</w:t>
            </w:r>
            <w:r w:rsidR="007505D3">
              <w:rPr>
                <w:rFonts w:eastAsiaTheme="minorEastAsia"/>
                <w:noProof/>
                <w:lang w:eastAsia="en-GB"/>
              </w:rPr>
              <w:tab/>
            </w:r>
            <w:r w:rsidR="007505D3" w:rsidRPr="00525A7D">
              <w:rPr>
                <w:rStyle w:val="Hyperlink"/>
                <w:noProof/>
              </w:rPr>
              <w:t>Preface</w:t>
            </w:r>
            <w:r w:rsidR="007505D3">
              <w:rPr>
                <w:noProof/>
                <w:webHidden/>
              </w:rPr>
              <w:tab/>
            </w:r>
            <w:r w:rsidR="007505D3">
              <w:rPr>
                <w:noProof/>
                <w:webHidden/>
              </w:rPr>
              <w:fldChar w:fldCharType="begin"/>
            </w:r>
            <w:r w:rsidR="007505D3">
              <w:rPr>
                <w:noProof/>
                <w:webHidden/>
              </w:rPr>
              <w:instrText xml:space="preserve"> PAGEREF _Toc454790065 \h </w:instrText>
            </w:r>
            <w:r w:rsidR="007505D3">
              <w:rPr>
                <w:noProof/>
                <w:webHidden/>
              </w:rPr>
            </w:r>
            <w:r w:rsidR="007505D3">
              <w:rPr>
                <w:noProof/>
                <w:webHidden/>
              </w:rPr>
              <w:fldChar w:fldCharType="separate"/>
            </w:r>
            <w:r w:rsidR="007505D3">
              <w:rPr>
                <w:noProof/>
                <w:webHidden/>
              </w:rPr>
              <w:t>2</w:t>
            </w:r>
            <w:r w:rsidR="007505D3">
              <w:rPr>
                <w:noProof/>
                <w:webHidden/>
              </w:rPr>
              <w:fldChar w:fldCharType="end"/>
            </w:r>
          </w:hyperlink>
        </w:p>
        <w:p w14:paraId="6F4B1236" w14:textId="77777777" w:rsidR="007505D3" w:rsidRDefault="007C5AB1">
          <w:pPr>
            <w:pStyle w:val="TOC2"/>
            <w:tabs>
              <w:tab w:val="right" w:leader="dot" w:pos="9742"/>
            </w:tabs>
            <w:rPr>
              <w:rFonts w:eastAsiaTheme="minorEastAsia"/>
              <w:noProof/>
              <w:lang w:eastAsia="en-GB"/>
            </w:rPr>
          </w:pPr>
          <w:hyperlink w:anchor="_Toc454790066" w:history="1">
            <w:r w:rsidR="007505D3" w:rsidRPr="00525A7D">
              <w:rPr>
                <w:rStyle w:val="Hyperlink"/>
                <w:noProof/>
              </w:rPr>
              <w:t>Preface by Scottish Government</w:t>
            </w:r>
            <w:r w:rsidR="007505D3">
              <w:rPr>
                <w:noProof/>
                <w:webHidden/>
              </w:rPr>
              <w:tab/>
            </w:r>
            <w:r w:rsidR="007505D3">
              <w:rPr>
                <w:noProof/>
                <w:webHidden/>
              </w:rPr>
              <w:fldChar w:fldCharType="begin"/>
            </w:r>
            <w:r w:rsidR="007505D3">
              <w:rPr>
                <w:noProof/>
                <w:webHidden/>
              </w:rPr>
              <w:instrText xml:space="preserve"> PAGEREF _Toc454790066 \h </w:instrText>
            </w:r>
            <w:r w:rsidR="007505D3">
              <w:rPr>
                <w:noProof/>
                <w:webHidden/>
              </w:rPr>
            </w:r>
            <w:r w:rsidR="007505D3">
              <w:rPr>
                <w:noProof/>
                <w:webHidden/>
              </w:rPr>
              <w:fldChar w:fldCharType="separate"/>
            </w:r>
            <w:r w:rsidR="007505D3">
              <w:rPr>
                <w:noProof/>
                <w:webHidden/>
              </w:rPr>
              <w:t>2</w:t>
            </w:r>
            <w:r w:rsidR="007505D3">
              <w:rPr>
                <w:noProof/>
                <w:webHidden/>
              </w:rPr>
              <w:fldChar w:fldCharType="end"/>
            </w:r>
          </w:hyperlink>
        </w:p>
        <w:p w14:paraId="2E06868C" w14:textId="77777777" w:rsidR="007505D3" w:rsidRDefault="007C5AB1">
          <w:pPr>
            <w:pStyle w:val="TOC1"/>
            <w:tabs>
              <w:tab w:val="left" w:pos="440"/>
              <w:tab w:val="right" w:leader="dot" w:pos="9742"/>
            </w:tabs>
            <w:rPr>
              <w:rFonts w:eastAsiaTheme="minorEastAsia"/>
              <w:noProof/>
              <w:lang w:eastAsia="en-GB"/>
            </w:rPr>
          </w:pPr>
          <w:hyperlink w:anchor="_Toc454790067" w:history="1">
            <w:r w:rsidR="007505D3" w:rsidRPr="00525A7D">
              <w:rPr>
                <w:rStyle w:val="Hyperlink"/>
                <w:noProof/>
              </w:rPr>
              <w:t>2.</w:t>
            </w:r>
            <w:r w:rsidR="007505D3">
              <w:rPr>
                <w:rFonts w:eastAsiaTheme="minorEastAsia"/>
                <w:noProof/>
                <w:lang w:eastAsia="en-GB"/>
              </w:rPr>
              <w:tab/>
            </w:r>
            <w:r w:rsidR="007505D3" w:rsidRPr="00525A7D">
              <w:rPr>
                <w:rStyle w:val="Hyperlink"/>
                <w:noProof/>
              </w:rPr>
              <w:t>The Purpose of the Scottish Public Sector Data hosting and Data Centre Efficiency Assessment Tool</w:t>
            </w:r>
            <w:r w:rsidR="007505D3">
              <w:rPr>
                <w:noProof/>
                <w:webHidden/>
              </w:rPr>
              <w:tab/>
            </w:r>
            <w:r w:rsidR="007505D3">
              <w:rPr>
                <w:noProof/>
                <w:webHidden/>
              </w:rPr>
              <w:fldChar w:fldCharType="begin"/>
            </w:r>
            <w:r w:rsidR="007505D3">
              <w:rPr>
                <w:noProof/>
                <w:webHidden/>
              </w:rPr>
              <w:instrText xml:space="preserve"> PAGEREF _Toc454790067 \h </w:instrText>
            </w:r>
            <w:r w:rsidR="007505D3">
              <w:rPr>
                <w:noProof/>
                <w:webHidden/>
              </w:rPr>
            </w:r>
            <w:r w:rsidR="007505D3">
              <w:rPr>
                <w:noProof/>
                <w:webHidden/>
              </w:rPr>
              <w:fldChar w:fldCharType="separate"/>
            </w:r>
            <w:r w:rsidR="007505D3">
              <w:rPr>
                <w:noProof/>
                <w:webHidden/>
              </w:rPr>
              <w:t>2</w:t>
            </w:r>
            <w:r w:rsidR="007505D3">
              <w:rPr>
                <w:noProof/>
                <w:webHidden/>
              </w:rPr>
              <w:fldChar w:fldCharType="end"/>
            </w:r>
          </w:hyperlink>
        </w:p>
        <w:p w14:paraId="4B64761C" w14:textId="77777777" w:rsidR="007505D3" w:rsidRDefault="007C5AB1">
          <w:pPr>
            <w:pStyle w:val="TOC2"/>
            <w:tabs>
              <w:tab w:val="right" w:leader="dot" w:pos="9742"/>
            </w:tabs>
            <w:rPr>
              <w:rFonts w:eastAsiaTheme="minorEastAsia"/>
              <w:noProof/>
              <w:lang w:eastAsia="en-GB"/>
            </w:rPr>
          </w:pPr>
          <w:hyperlink w:anchor="_Toc454790068" w:history="1">
            <w:r w:rsidR="007505D3" w:rsidRPr="00525A7D">
              <w:rPr>
                <w:rStyle w:val="Hyperlink"/>
                <w:noProof/>
              </w:rPr>
              <w:t>Data Centre Efficiency</w:t>
            </w:r>
            <w:r w:rsidR="007505D3">
              <w:rPr>
                <w:noProof/>
                <w:webHidden/>
              </w:rPr>
              <w:tab/>
            </w:r>
            <w:r w:rsidR="007505D3">
              <w:rPr>
                <w:noProof/>
                <w:webHidden/>
              </w:rPr>
              <w:fldChar w:fldCharType="begin"/>
            </w:r>
            <w:r w:rsidR="007505D3">
              <w:rPr>
                <w:noProof/>
                <w:webHidden/>
              </w:rPr>
              <w:instrText xml:space="preserve"> PAGEREF _Toc454790068 \h </w:instrText>
            </w:r>
            <w:r w:rsidR="007505D3">
              <w:rPr>
                <w:noProof/>
                <w:webHidden/>
              </w:rPr>
            </w:r>
            <w:r w:rsidR="007505D3">
              <w:rPr>
                <w:noProof/>
                <w:webHidden/>
              </w:rPr>
              <w:fldChar w:fldCharType="separate"/>
            </w:r>
            <w:r w:rsidR="007505D3">
              <w:rPr>
                <w:noProof/>
                <w:webHidden/>
              </w:rPr>
              <w:t>2</w:t>
            </w:r>
            <w:r w:rsidR="007505D3">
              <w:rPr>
                <w:noProof/>
                <w:webHidden/>
              </w:rPr>
              <w:fldChar w:fldCharType="end"/>
            </w:r>
          </w:hyperlink>
        </w:p>
        <w:p w14:paraId="6813F46C" w14:textId="77777777" w:rsidR="007505D3" w:rsidRDefault="007C5AB1">
          <w:pPr>
            <w:pStyle w:val="TOC2"/>
            <w:tabs>
              <w:tab w:val="right" w:leader="dot" w:pos="9742"/>
            </w:tabs>
            <w:rPr>
              <w:rFonts w:eastAsiaTheme="minorEastAsia"/>
              <w:noProof/>
              <w:lang w:eastAsia="en-GB"/>
            </w:rPr>
          </w:pPr>
          <w:hyperlink w:anchor="_Toc454790069" w:history="1">
            <w:r w:rsidR="007505D3" w:rsidRPr="00525A7D">
              <w:rPr>
                <w:rStyle w:val="Hyperlink"/>
                <w:noProof/>
              </w:rPr>
              <w:t>Total Cost of Ownership</w:t>
            </w:r>
            <w:r w:rsidR="007505D3">
              <w:rPr>
                <w:noProof/>
                <w:webHidden/>
              </w:rPr>
              <w:tab/>
            </w:r>
            <w:r w:rsidR="007505D3">
              <w:rPr>
                <w:noProof/>
                <w:webHidden/>
              </w:rPr>
              <w:fldChar w:fldCharType="begin"/>
            </w:r>
            <w:r w:rsidR="007505D3">
              <w:rPr>
                <w:noProof/>
                <w:webHidden/>
              </w:rPr>
              <w:instrText xml:space="preserve"> PAGEREF _Toc454790069 \h </w:instrText>
            </w:r>
            <w:r w:rsidR="007505D3">
              <w:rPr>
                <w:noProof/>
                <w:webHidden/>
              </w:rPr>
            </w:r>
            <w:r w:rsidR="007505D3">
              <w:rPr>
                <w:noProof/>
                <w:webHidden/>
              </w:rPr>
              <w:fldChar w:fldCharType="separate"/>
            </w:r>
            <w:r w:rsidR="007505D3">
              <w:rPr>
                <w:noProof/>
                <w:webHidden/>
              </w:rPr>
              <w:t>2</w:t>
            </w:r>
            <w:r w:rsidR="007505D3">
              <w:rPr>
                <w:noProof/>
                <w:webHidden/>
              </w:rPr>
              <w:fldChar w:fldCharType="end"/>
            </w:r>
          </w:hyperlink>
        </w:p>
        <w:p w14:paraId="6094D4C9" w14:textId="77777777" w:rsidR="007505D3" w:rsidRDefault="007C5AB1">
          <w:pPr>
            <w:pStyle w:val="TOC2"/>
            <w:tabs>
              <w:tab w:val="right" w:leader="dot" w:pos="9742"/>
            </w:tabs>
            <w:rPr>
              <w:rFonts w:eastAsiaTheme="minorEastAsia"/>
              <w:noProof/>
              <w:lang w:eastAsia="en-GB"/>
            </w:rPr>
          </w:pPr>
          <w:hyperlink w:anchor="_Toc454790070" w:history="1">
            <w:r w:rsidR="007505D3" w:rsidRPr="00525A7D">
              <w:rPr>
                <w:rStyle w:val="Hyperlink"/>
                <w:noProof/>
              </w:rPr>
              <w:t>ICT Service Delivery</w:t>
            </w:r>
            <w:r w:rsidR="007505D3">
              <w:rPr>
                <w:noProof/>
                <w:webHidden/>
              </w:rPr>
              <w:tab/>
            </w:r>
            <w:r w:rsidR="007505D3">
              <w:rPr>
                <w:noProof/>
                <w:webHidden/>
              </w:rPr>
              <w:fldChar w:fldCharType="begin"/>
            </w:r>
            <w:r w:rsidR="007505D3">
              <w:rPr>
                <w:noProof/>
                <w:webHidden/>
              </w:rPr>
              <w:instrText xml:space="preserve"> PAGEREF _Toc454790070 \h </w:instrText>
            </w:r>
            <w:r w:rsidR="007505D3">
              <w:rPr>
                <w:noProof/>
                <w:webHidden/>
              </w:rPr>
            </w:r>
            <w:r w:rsidR="007505D3">
              <w:rPr>
                <w:noProof/>
                <w:webHidden/>
              </w:rPr>
              <w:fldChar w:fldCharType="separate"/>
            </w:r>
            <w:r w:rsidR="007505D3">
              <w:rPr>
                <w:noProof/>
                <w:webHidden/>
              </w:rPr>
              <w:t>3</w:t>
            </w:r>
            <w:r w:rsidR="007505D3">
              <w:rPr>
                <w:noProof/>
                <w:webHidden/>
              </w:rPr>
              <w:fldChar w:fldCharType="end"/>
            </w:r>
          </w:hyperlink>
        </w:p>
        <w:p w14:paraId="48B3FF08" w14:textId="77777777" w:rsidR="007505D3" w:rsidRDefault="007C5AB1">
          <w:pPr>
            <w:pStyle w:val="TOC2"/>
            <w:tabs>
              <w:tab w:val="right" w:leader="dot" w:pos="9742"/>
            </w:tabs>
            <w:rPr>
              <w:rFonts w:eastAsiaTheme="minorEastAsia"/>
              <w:noProof/>
              <w:lang w:eastAsia="en-GB"/>
            </w:rPr>
          </w:pPr>
          <w:hyperlink w:anchor="_Toc454790071" w:history="1">
            <w:r w:rsidR="007505D3" w:rsidRPr="00525A7D">
              <w:rPr>
                <w:rStyle w:val="Hyperlink"/>
                <w:noProof/>
              </w:rPr>
              <w:t>Scenarios</w:t>
            </w:r>
            <w:r w:rsidR="007505D3">
              <w:rPr>
                <w:noProof/>
                <w:webHidden/>
              </w:rPr>
              <w:tab/>
            </w:r>
            <w:r w:rsidR="007505D3">
              <w:rPr>
                <w:noProof/>
                <w:webHidden/>
              </w:rPr>
              <w:fldChar w:fldCharType="begin"/>
            </w:r>
            <w:r w:rsidR="007505D3">
              <w:rPr>
                <w:noProof/>
                <w:webHidden/>
              </w:rPr>
              <w:instrText xml:space="preserve"> PAGEREF _Toc454790071 \h </w:instrText>
            </w:r>
            <w:r w:rsidR="007505D3">
              <w:rPr>
                <w:noProof/>
                <w:webHidden/>
              </w:rPr>
            </w:r>
            <w:r w:rsidR="007505D3">
              <w:rPr>
                <w:noProof/>
                <w:webHidden/>
              </w:rPr>
              <w:fldChar w:fldCharType="separate"/>
            </w:r>
            <w:r w:rsidR="007505D3">
              <w:rPr>
                <w:noProof/>
                <w:webHidden/>
              </w:rPr>
              <w:t>3</w:t>
            </w:r>
            <w:r w:rsidR="007505D3">
              <w:rPr>
                <w:noProof/>
                <w:webHidden/>
              </w:rPr>
              <w:fldChar w:fldCharType="end"/>
            </w:r>
          </w:hyperlink>
        </w:p>
        <w:p w14:paraId="3C4BB1D8" w14:textId="77777777" w:rsidR="007505D3" w:rsidRDefault="007C5AB1">
          <w:pPr>
            <w:pStyle w:val="TOC1"/>
            <w:tabs>
              <w:tab w:val="left" w:pos="440"/>
              <w:tab w:val="right" w:leader="dot" w:pos="9742"/>
            </w:tabs>
            <w:rPr>
              <w:rFonts w:eastAsiaTheme="minorEastAsia"/>
              <w:noProof/>
              <w:lang w:eastAsia="en-GB"/>
            </w:rPr>
          </w:pPr>
          <w:hyperlink w:anchor="_Toc454790072" w:history="1">
            <w:r w:rsidR="007505D3" w:rsidRPr="00525A7D">
              <w:rPr>
                <w:rStyle w:val="Hyperlink"/>
                <w:noProof/>
              </w:rPr>
              <w:t>3.</w:t>
            </w:r>
            <w:r w:rsidR="007505D3">
              <w:rPr>
                <w:rFonts w:eastAsiaTheme="minorEastAsia"/>
                <w:noProof/>
                <w:lang w:eastAsia="en-GB"/>
              </w:rPr>
              <w:tab/>
            </w:r>
            <w:r w:rsidR="007505D3" w:rsidRPr="00525A7D">
              <w:rPr>
                <w:rStyle w:val="Hyperlink"/>
                <w:noProof/>
              </w:rPr>
              <w:t>When should you use it</w:t>
            </w:r>
            <w:r w:rsidR="007505D3">
              <w:rPr>
                <w:noProof/>
                <w:webHidden/>
              </w:rPr>
              <w:tab/>
            </w:r>
            <w:r w:rsidR="007505D3">
              <w:rPr>
                <w:noProof/>
                <w:webHidden/>
              </w:rPr>
              <w:fldChar w:fldCharType="begin"/>
            </w:r>
            <w:r w:rsidR="007505D3">
              <w:rPr>
                <w:noProof/>
                <w:webHidden/>
              </w:rPr>
              <w:instrText xml:space="preserve"> PAGEREF _Toc454790072 \h </w:instrText>
            </w:r>
            <w:r w:rsidR="007505D3">
              <w:rPr>
                <w:noProof/>
                <w:webHidden/>
              </w:rPr>
            </w:r>
            <w:r w:rsidR="007505D3">
              <w:rPr>
                <w:noProof/>
                <w:webHidden/>
              </w:rPr>
              <w:fldChar w:fldCharType="separate"/>
            </w:r>
            <w:r w:rsidR="007505D3">
              <w:rPr>
                <w:noProof/>
                <w:webHidden/>
              </w:rPr>
              <w:t>3</w:t>
            </w:r>
            <w:r w:rsidR="007505D3">
              <w:rPr>
                <w:noProof/>
                <w:webHidden/>
              </w:rPr>
              <w:fldChar w:fldCharType="end"/>
            </w:r>
          </w:hyperlink>
        </w:p>
        <w:p w14:paraId="3EF28070" w14:textId="77777777" w:rsidR="007505D3" w:rsidRDefault="007C5AB1">
          <w:pPr>
            <w:pStyle w:val="TOC1"/>
            <w:tabs>
              <w:tab w:val="left" w:pos="440"/>
              <w:tab w:val="right" w:leader="dot" w:pos="9742"/>
            </w:tabs>
            <w:rPr>
              <w:rFonts w:eastAsiaTheme="minorEastAsia"/>
              <w:noProof/>
              <w:lang w:eastAsia="en-GB"/>
            </w:rPr>
          </w:pPr>
          <w:hyperlink w:anchor="_Toc454790073" w:history="1">
            <w:r w:rsidR="007505D3" w:rsidRPr="00525A7D">
              <w:rPr>
                <w:rStyle w:val="Hyperlink"/>
                <w:noProof/>
              </w:rPr>
              <w:t>4.</w:t>
            </w:r>
            <w:r w:rsidR="007505D3">
              <w:rPr>
                <w:rFonts w:eastAsiaTheme="minorEastAsia"/>
                <w:noProof/>
                <w:lang w:eastAsia="en-GB"/>
              </w:rPr>
              <w:tab/>
            </w:r>
            <w:r w:rsidR="007505D3" w:rsidRPr="00525A7D">
              <w:rPr>
                <w:rStyle w:val="Hyperlink"/>
                <w:noProof/>
              </w:rPr>
              <w:t>Who should use it</w:t>
            </w:r>
            <w:r w:rsidR="007505D3">
              <w:rPr>
                <w:noProof/>
                <w:webHidden/>
              </w:rPr>
              <w:tab/>
            </w:r>
            <w:r w:rsidR="007505D3">
              <w:rPr>
                <w:noProof/>
                <w:webHidden/>
              </w:rPr>
              <w:fldChar w:fldCharType="begin"/>
            </w:r>
            <w:r w:rsidR="007505D3">
              <w:rPr>
                <w:noProof/>
                <w:webHidden/>
              </w:rPr>
              <w:instrText xml:space="preserve"> PAGEREF _Toc454790073 \h </w:instrText>
            </w:r>
            <w:r w:rsidR="007505D3">
              <w:rPr>
                <w:noProof/>
                <w:webHidden/>
              </w:rPr>
            </w:r>
            <w:r w:rsidR="007505D3">
              <w:rPr>
                <w:noProof/>
                <w:webHidden/>
              </w:rPr>
              <w:fldChar w:fldCharType="separate"/>
            </w:r>
            <w:r w:rsidR="007505D3">
              <w:rPr>
                <w:noProof/>
                <w:webHidden/>
              </w:rPr>
              <w:t>3</w:t>
            </w:r>
            <w:r w:rsidR="007505D3">
              <w:rPr>
                <w:noProof/>
                <w:webHidden/>
              </w:rPr>
              <w:fldChar w:fldCharType="end"/>
            </w:r>
          </w:hyperlink>
        </w:p>
        <w:p w14:paraId="783621C6" w14:textId="77777777" w:rsidR="007505D3" w:rsidRDefault="007C5AB1">
          <w:pPr>
            <w:pStyle w:val="TOC1"/>
            <w:tabs>
              <w:tab w:val="left" w:pos="440"/>
              <w:tab w:val="right" w:leader="dot" w:pos="9742"/>
            </w:tabs>
            <w:rPr>
              <w:rFonts w:eastAsiaTheme="minorEastAsia"/>
              <w:noProof/>
              <w:lang w:eastAsia="en-GB"/>
            </w:rPr>
          </w:pPr>
          <w:hyperlink w:anchor="_Toc454790074" w:history="1">
            <w:r w:rsidR="007505D3" w:rsidRPr="00525A7D">
              <w:rPr>
                <w:rStyle w:val="Hyperlink"/>
                <w:noProof/>
              </w:rPr>
              <w:t>5.</w:t>
            </w:r>
            <w:r w:rsidR="007505D3">
              <w:rPr>
                <w:rFonts w:eastAsiaTheme="minorEastAsia"/>
                <w:noProof/>
                <w:lang w:eastAsia="en-GB"/>
              </w:rPr>
              <w:tab/>
            </w:r>
            <w:r w:rsidR="007505D3" w:rsidRPr="00525A7D">
              <w:rPr>
                <w:rStyle w:val="Hyperlink"/>
                <w:noProof/>
              </w:rPr>
              <w:t>How you can use it</w:t>
            </w:r>
            <w:r w:rsidR="007505D3">
              <w:rPr>
                <w:noProof/>
                <w:webHidden/>
              </w:rPr>
              <w:tab/>
            </w:r>
            <w:r w:rsidR="007505D3">
              <w:rPr>
                <w:noProof/>
                <w:webHidden/>
              </w:rPr>
              <w:fldChar w:fldCharType="begin"/>
            </w:r>
            <w:r w:rsidR="007505D3">
              <w:rPr>
                <w:noProof/>
                <w:webHidden/>
              </w:rPr>
              <w:instrText xml:space="preserve"> PAGEREF _Toc454790074 \h </w:instrText>
            </w:r>
            <w:r w:rsidR="007505D3">
              <w:rPr>
                <w:noProof/>
                <w:webHidden/>
              </w:rPr>
            </w:r>
            <w:r w:rsidR="007505D3">
              <w:rPr>
                <w:noProof/>
                <w:webHidden/>
              </w:rPr>
              <w:fldChar w:fldCharType="separate"/>
            </w:r>
            <w:r w:rsidR="007505D3">
              <w:rPr>
                <w:noProof/>
                <w:webHidden/>
              </w:rPr>
              <w:t>3</w:t>
            </w:r>
            <w:r w:rsidR="007505D3">
              <w:rPr>
                <w:noProof/>
                <w:webHidden/>
              </w:rPr>
              <w:fldChar w:fldCharType="end"/>
            </w:r>
          </w:hyperlink>
        </w:p>
        <w:p w14:paraId="4FBAA802" w14:textId="77777777" w:rsidR="007505D3" w:rsidRDefault="007C5AB1">
          <w:pPr>
            <w:pStyle w:val="TOC2"/>
            <w:tabs>
              <w:tab w:val="right" w:leader="dot" w:pos="9742"/>
            </w:tabs>
            <w:rPr>
              <w:rFonts w:eastAsiaTheme="minorEastAsia"/>
              <w:noProof/>
              <w:lang w:eastAsia="en-GB"/>
            </w:rPr>
          </w:pPr>
          <w:hyperlink w:anchor="_Toc454790075" w:history="1">
            <w:r w:rsidR="007505D3" w:rsidRPr="00525A7D">
              <w:rPr>
                <w:rStyle w:val="Hyperlink"/>
                <w:noProof/>
              </w:rPr>
              <w:t>Running the tool</w:t>
            </w:r>
            <w:r w:rsidR="007505D3">
              <w:rPr>
                <w:noProof/>
                <w:webHidden/>
              </w:rPr>
              <w:tab/>
            </w:r>
            <w:r w:rsidR="007505D3">
              <w:rPr>
                <w:noProof/>
                <w:webHidden/>
              </w:rPr>
              <w:fldChar w:fldCharType="begin"/>
            </w:r>
            <w:r w:rsidR="007505D3">
              <w:rPr>
                <w:noProof/>
                <w:webHidden/>
              </w:rPr>
              <w:instrText xml:space="preserve"> PAGEREF _Toc454790075 \h </w:instrText>
            </w:r>
            <w:r w:rsidR="007505D3">
              <w:rPr>
                <w:noProof/>
                <w:webHidden/>
              </w:rPr>
            </w:r>
            <w:r w:rsidR="007505D3">
              <w:rPr>
                <w:noProof/>
                <w:webHidden/>
              </w:rPr>
              <w:fldChar w:fldCharType="separate"/>
            </w:r>
            <w:r w:rsidR="007505D3">
              <w:rPr>
                <w:noProof/>
                <w:webHidden/>
              </w:rPr>
              <w:t>3</w:t>
            </w:r>
            <w:r w:rsidR="007505D3">
              <w:rPr>
                <w:noProof/>
                <w:webHidden/>
              </w:rPr>
              <w:fldChar w:fldCharType="end"/>
            </w:r>
          </w:hyperlink>
        </w:p>
        <w:p w14:paraId="46CC30F7" w14:textId="77777777" w:rsidR="007505D3" w:rsidRDefault="007C5AB1">
          <w:pPr>
            <w:pStyle w:val="TOC2"/>
            <w:tabs>
              <w:tab w:val="right" w:leader="dot" w:pos="9742"/>
            </w:tabs>
            <w:rPr>
              <w:rFonts w:eastAsiaTheme="minorEastAsia"/>
              <w:noProof/>
              <w:lang w:eastAsia="en-GB"/>
            </w:rPr>
          </w:pPr>
          <w:hyperlink w:anchor="_Toc454790076" w:history="1">
            <w:r w:rsidR="007505D3" w:rsidRPr="00525A7D">
              <w:rPr>
                <w:rStyle w:val="Hyperlink"/>
                <w:noProof/>
              </w:rPr>
              <w:t>Step 1: Enter information about your organisation</w:t>
            </w:r>
            <w:r w:rsidR="007505D3">
              <w:rPr>
                <w:noProof/>
                <w:webHidden/>
              </w:rPr>
              <w:tab/>
            </w:r>
            <w:r w:rsidR="007505D3">
              <w:rPr>
                <w:noProof/>
                <w:webHidden/>
              </w:rPr>
              <w:fldChar w:fldCharType="begin"/>
            </w:r>
            <w:r w:rsidR="007505D3">
              <w:rPr>
                <w:noProof/>
                <w:webHidden/>
              </w:rPr>
              <w:instrText xml:space="preserve"> PAGEREF _Toc454790076 \h </w:instrText>
            </w:r>
            <w:r w:rsidR="007505D3">
              <w:rPr>
                <w:noProof/>
                <w:webHidden/>
              </w:rPr>
            </w:r>
            <w:r w:rsidR="007505D3">
              <w:rPr>
                <w:noProof/>
                <w:webHidden/>
              </w:rPr>
              <w:fldChar w:fldCharType="separate"/>
            </w:r>
            <w:r w:rsidR="007505D3">
              <w:rPr>
                <w:noProof/>
                <w:webHidden/>
              </w:rPr>
              <w:t>4</w:t>
            </w:r>
            <w:r w:rsidR="007505D3">
              <w:rPr>
                <w:noProof/>
                <w:webHidden/>
              </w:rPr>
              <w:fldChar w:fldCharType="end"/>
            </w:r>
          </w:hyperlink>
        </w:p>
        <w:p w14:paraId="227F3E36" w14:textId="77777777" w:rsidR="007505D3" w:rsidRDefault="007C5AB1">
          <w:pPr>
            <w:pStyle w:val="TOC2"/>
            <w:tabs>
              <w:tab w:val="right" w:leader="dot" w:pos="9742"/>
            </w:tabs>
            <w:rPr>
              <w:rFonts w:eastAsiaTheme="minorEastAsia"/>
              <w:noProof/>
              <w:lang w:eastAsia="en-GB"/>
            </w:rPr>
          </w:pPr>
          <w:hyperlink w:anchor="_Toc454790077" w:history="1">
            <w:r w:rsidR="007505D3" w:rsidRPr="00525A7D">
              <w:rPr>
                <w:rStyle w:val="Hyperlink"/>
                <w:noProof/>
              </w:rPr>
              <w:t>Step 2: Data Centre Detail</w:t>
            </w:r>
            <w:r w:rsidR="007505D3">
              <w:rPr>
                <w:noProof/>
                <w:webHidden/>
              </w:rPr>
              <w:tab/>
            </w:r>
            <w:r w:rsidR="007505D3">
              <w:rPr>
                <w:noProof/>
                <w:webHidden/>
              </w:rPr>
              <w:fldChar w:fldCharType="begin"/>
            </w:r>
            <w:r w:rsidR="007505D3">
              <w:rPr>
                <w:noProof/>
                <w:webHidden/>
              </w:rPr>
              <w:instrText xml:space="preserve"> PAGEREF _Toc454790077 \h </w:instrText>
            </w:r>
            <w:r w:rsidR="007505D3">
              <w:rPr>
                <w:noProof/>
                <w:webHidden/>
              </w:rPr>
            </w:r>
            <w:r w:rsidR="007505D3">
              <w:rPr>
                <w:noProof/>
                <w:webHidden/>
              </w:rPr>
              <w:fldChar w:fldCharType="separate"/>
            </w:r>
            <w:r w:rsidR="007505D3">
              <w:rPr>
                <w:noProof/>
                <w:webHidden/>
              </w:rPr>
              <w:t>5</w:t>
            </w:r>
            <w:r w:rsidR="007505D3">
              <w:rPr>
                <w:noProof/>
                <w:webHidden/>
              </w:rPr>
              <w:fldChar w:fldCharType="end"/>
            </w:r>
          </w:hyperlink>
        </w:p>
        <w:p w14:paraId="0682663A" w14:textId="77777777" w:rsidR="007505D3" w:rsidRDefault="007C5AB1">
          <w:pPr>
            <w:pStyle w:val="TOC2"/>
            <w:tabs>
              <w:tab w:val="right" w:leader="dot" w:pos="9742"/>
            </w:tabs>
            <w:rPr>
              <w:rFonts w:eastAsiaTheme="minorEastAsia"/>
              <w:noProof/>
              <w:lang w:eastAsia="en-GB"/>
            </w:rPr>
          </w:pPr>
          <w:hyperlink w:anchor="_Toc454790078" w:history="1">
            <w:r w:rsidR="007505D3" w:rsidRPr="00525A7D">
              <w:rPr>
                <w:rStyle w:val="Hyperlink"/>
                <w:noProof/>
              </w:rPr>
              <w:t>Step 3: ICT Requirements</w:t>
            </w:r>
            <w:r w:rsidR="007505D3">
              <w:rPr>
                <w:noProof/>
                <w:webHidden/>
              </w:rPr>
              <w:tab/>
            </w:r>
            <w:r w:rsidR="007505D3">
              <w:rPr>
                <w:noProof/>
                <w:webHidden/>
              </w:rPr>
              <w:fldChar w:fldCharType="begin"/>
            </w:r>
            <w:r w:rsidR="007505D3">
              <w:rPr>
                <w:noProof/>
                <w:webHidden/>
              </w:rPr>
              <w:instrText xml:space="preserve"> PAGEREF _Toc454790078 \h </w:instrText>
            </w:r>
            <w:r w:rsidR="007505D3">
              <w:rPr>
                <w:noProof/>
                <w:webHidden/>
              </w:rPr>
            </w:r>
            <w:r w:rsidR="007505D3">
              <w:rPr>
                <w:noProof/>
                <w:webHidden/>
              </w:rPr>
              <w:fldChar w:fldCharType="separate"/>
            </w:r>
            <w:r w:rsidR="007505D3">
              <w:rPr>
                <w:noProof/>
                <w:webHidden/>
              </w:rPr>
              <w:t>11</w:t>
            </w:r>
            <w:r w:rsidR="007505D3">
              <w:rPr>
                <w:noProof/>
                <w:webHidden/>
              </w:rPr>
              <w:fldChar w:fldCharType="end"/>
            </w:r>
          </w:hyperlink>
        </w:p>
        <w:p w14:paraId="539872EB" w14:textId="77777777" w:rsidR="007505D3" w:rsidRDefault="007C5AB1">
          <w:pPr>
            <w:pStyle w:val="TOC2"/>
            <w:tabs>
              <w:tab w:val="right" w:leader="dot" w:pos="9742"/>
            </w:tabs>
            <w:rPr>
              <w:rFonts w:eastAsiaTheme="minorEastAsia"/>
              <w:noProof/>
              <w:lang w:eastAsia="en-GB"/>
            </w:rPr>
          </w:pPr>
          <w:hyperlink w:anchor="_Toc454790079" w:history="1">
            <w:r w:rsidR="007505D3" w:rsidRPr="00525A7D">
              <w:rPr>
                <w:rStyle w:val="Hyperlink"/>
                <w:noProof/>
              </w:rPr>
              <w:t>Step 4: Review the results</w:t>
            </w:r>
            <w:r w:rsidR="007505D3">
              <w:rPr>
                <w:noProof/>
                <w:webHidden/>
              </w:rPr>
              <w:tab/>
            </w:r>
            <w:r w:rsidR="007505D3">
              <w:rPr>
                <w:noProof/>
                <w:webHidden/>
              </w:rPr>
              <w:fldChar w:fldCharType="begin"/>
            </w:r>
            <w:r w:rsidR="007505D3">
              <w:rPr>
                <w:noProof/>
                <w:webHidden/>
              </w:rPr>
              <w:instrText xml:space="preserve"> PAGEREF _Toc454790079 \h </w:instrText>
            </w:r>
            <w:r w:rsidR="007505D3">
              <w:rPr>
                <w:noProof/>
                <w:webHidden/>
              </w:rPr>
            </w:r>
            <w:r w:rsidR="007505D3">
              <w:rPr>
                <w:noProof/>
                <w:webHidden/>
              </w:rPr>
              <w:fldChar w:fldCharType="separate"/>
            </w:r>
            <w:r w:rsidR="007505D3">
              <w:rPr>
                <w:noProof/>
                <w:webHidden/>
              </w:rPr>
              <w:t>14</w:t>
            </w:r>
            <w:r w:rsidR="007505D3">
              <w:rPr>
                <w:noProof/>
                <w:webHidden/>
              </w:rPr>
              <w:fldChar w:fldCharType="end"/>
            </w:r>
          </w:hyperlink>
        </w:p>
        <w:p w14:paraId="1A7D95E3" w14:textId="77777777" w:rsidR="007505D3" w:rsidRDefault="007C5AB1">
          <w:pPr>
            <w:pStyle w:val="TOC2"/>
            <w:tabs>
              <w:tab w:val="right" w:leader="dot" w:pos="9742"/>
            </w:tabs>
            <w:rPr>
              <w:rFonts w:eastAsiaTheme="minorEastAsia"/>
              <w:noProof/>
              <w:lang w:eastAsia="en-GB"/>
            </w:rPr>
          </w:pPr>
          <w:hyperlink w:anchor="_Toc454790080" w:history="1">
            <w:r w:rsidR="007505D3" w:rsidRPr="00525A7D">
              <w:rPr>
                <w:rStyle w:val="Hyperlink"/>
                <w:noProof/>
              </w:rPr>
              <w:t>Step 5: Save the results</w:t>
            </w:r>
            <w:r w:rsidR="007505D3">
              <w:rPr>
                <w:noProof/>
                <w:webHidden/>
              </w:rPr>
              <w:tab/>
            </w:r>
            <w:r w:rsidR="007505D3">
              <w:rPr>
                <w:noProof/>
                <w:webHidden/>
              </w:rPr>
              <w:fldChar w:fldCharType="begin"/>
            </w:r>
            <w:r w:rsidR="007505D3">
              <w:rPr>
                <w:noProof/>
                <w:webHidden/>
              </w:rPr>
              <w:instrText xml:space="preserve"> PAGEREF _Toc454790080 \h </w:instrText>
            </w:r>
            <w:r w:rsidR="007505D3">
              <w:rPr>
                <w:noProof/>
                <w:webHidden/>
              </w:rPr>
            </w:r>
            <w:r w:rsidR="007505D3">
              <w:rPr>
                <w:noProof/>
                <w:webHidden/>
              </w:rPr>
              <w:fldChar w:fldCharType="separate"/>
            </w:r>
            <w:r w:rsidR="007505D3">
              <w:rPr>
                <w:noProof/>
                <w:webHidden/>
              </w:rPr>
              <w:t>15</w:t>
            </w:r>
            <w:r w:rsidR="007505D3">
              <w:rPr>
                <w:noProof/>
                <w:webHidden/>
              </w:rPr>
              <w:fldChar w:fldCharType="end"/>
            </w:r>
          </w:hyperlink>
        </w:p>
        <w:p w14:paraId="5EEBEA3F" w14:textId="77777777" w:rsidR="007505D3" w:rsidRDefault="007C5AB1">
          <w:pPr>
            <w:pStyle w:val="TOC2"/>
            <w:tabs>
              <w:tab w:val="right" w:leader="dot" w:pos="9742"/>
            </w:tabs>
            <w:rPr>
              <w:rFonts w:eastAsiaTheme="minorEastAsia"/>
              <w:noProof/>
              <w:lang w:eastAsia="en-GB"/>
            </w:rPr>
          </w:pPr>
          <w:hyperlink w:anchor="_Toc454790081" w:history="1">
            <w:r w:rsidR="007505D3" w:rsidRPr="00525A7D">
              <w:rPr>
                <w:rStyle w:val="Hyperlink"/>
                <w:noProof/>
              </w:rPr>
              <w:t>Optional Step: Clear Data</w:t>
            </w:r>
            <w:r w:rsidR="007505D3">
              <w:rPr>
                <w:noProof/>
                <w:webHidden/>
              </w:rPr>
              <w:tab/>
            </w:r>
            <w:r w:rsidR="007505D3">
              <w:rPr>
                <w:noProof/>
                <w:webHidden/>
              </w:rPr>
              <w:fldChar w:fldCharType="begin"/>
            </w:r>
            <w:r w:rsidR="007505D3">
              <w:rPr>
                <w:noProof/>
                <w:webHidden/>
              </w:rPr>
              <w:instrText xml:space="preserve"> PAGEREF _Toc454790081 \h </w:instrText>
            </w:r>
            <w:r w:rsidR="007505D3">
              <w:rPr>
                <w:noProof/>
                <w:webHidden/>
              </w:rPr>
            </w:r>
            <w:r w:rsidR="007505D3">
              <w:rPr>
                <w:noProof/>
                <w:webHidden/>
              </w:rPr>
              <w:fldChar w:fldCharType="separate"/>
            </w:r>
            <w:r w:rsidR="007505D3">
              <w:rPr>
                <w:noProof/>
                <w:webHidden/>
              </w:rPr>
              <w:t>16</w:t>
            </w:r>
            <w:r w:rsidR="007505D3">
              <w:rPr>
                <w:noProof/>
                <w:webHidden/>
              </w:rPr>
              <w:fldChar w:fldCharType="end"/>
            </w:r>
          </w:hyperlink>
        </w:p>
        <w:p w14:paraId="1B86695A" w14:textId="77777777" w:rsidR="007505D3" w:rsidRDefault="007C5AB1">
          <w:pPr>
            <w:pStyle w:val="TOC1"/>
            <w:tabs>
              <w:tab w:val="left" w:pos="440"/>
              <w:tab w:val="right" w:leader="dot" w:pos="9742"/>
            </w:tabs>
            <w:rPr>
              <w:rFonts w:eastAsiaTheme="minorEastAsia"/>
              <w:noProof/>
              <w:lang w:eastAsia="en-GB"/>
            </w:rPr>
          </w:pPr>
          <w:hyperlink w:anchor="_Toc454790082" w:history="1">
            <w:r w:rsidR="007505D3" w:rsidRPr="00525A7D">
              <w:rPr>
                <w:rStyle w:val="Hyperlink"/>
                <w:noProof/>
              </w:rPr>
              <w:t>6.</w:t>
            </w:r>
            <w:r w:rsidR="007505D3">
              <w:rPr>
                <w:rFonts w:eastAsiaTheme="minorEastAsia"/>
                <w:noProof/>
                <w:lang w:eastAsia="en-GB"/>
              </w:rPr>
              <w:tab/>
            </w:r>
            <w:r w:rsidR="007505D3" w:rsidRPr="00525A7D">
              <w:rPr>
                <w:rStyle w:val="Hyperlink"/>
                <w:noProof/>
              </w:rPr>
              <w:t>Appendix A: Power Utilisation Efficiency</w:t>
            </w:r>
            <w:r w:rsidR="007505D3">
              <w:rPr>
                <w:noProof/>
                <w:webHidden/>
              </w:rPr>
              <w:tab/>
            </w:r>
            <w:r w:rsidR="007505D3">
              <w:rPr>
                <w:noProof/>
                <w:webHidden/>
              </w:rPr>
              <w:fldChar w:fldCharType="begin"/>
            </w:r>
            <w:r w:rsidR="007505D3">
              <w:rPr>
                <w:noProof/>
                <w:webHidden/>
              </w:rPr>
              <w:instrText xml:space="preserve"> PAGEREF _Toc454790082 \h </w:instrText>
            </w:r>
            <w:r w:rsidR="007505D3">
              <w:rPr>
                <w:noProof/>
                <w:webHidden/>
              </w:rPr>
            </w:r>
            <w:r w:rsidR="007505D3">
              <w:rPr>
                <w:noProof/>
                <w:webHidden/>
              </w:rPr>
              <w:fldChar w:fldCharType="separate"/>
            </w:r>
            <w:r w:rsidR="007505D3">
              <w:rPr>
                <w:noProof/>
                <w:webHidden/>
              </w:rPr>
              <w:t>17</w:t>
            </w:r>
            <w:r w:rsidR="007505D3">
              <w:rPr>
                <w:noProof/>
                <w:webHidden/>
              </w:rPr>
              <w:fldChar w:fldCharType="end"/>
            </w:r>
          </w:hyperlink>
        </w:p>
        <w:p w14:paraId="0E845BD8" w14:textId="77777777" w:rsidR="007505D3" w:rsidRDefault="007C5AB1">
          <w:pPr>
            <w:pStyle w:val="TOC1"/>
            <w:tabs>
              <w:tab w:val="right" w:leader="dot" w:pos="9742"/>
            </w:tabs>
            <w:rPr>
              <w:rFonts w:eastAsiaTheme="minorEastAsia"/>
              <w:noProof/>
              <w:lang w:eastAsia="en-GB"/>
            </w:rPr>
          </w:pPr>
          <w:hyperlink w:anchor="_Toc454790083" w:history="1">
            <w:r w:rsidR="007505D3" w:rsidRPr="00525A7D">
              <w:rPr>
                <w:rStyle w:val="Hyperlink"/>
                <w:noProof/>
              </w:rPr>
              <w:t>Appendix B: Total Cost of Ownership</w:t>
            </w:r>
            <w:r w:rsidR="007505D3">
              <w:rPr>
                <w:noProof/>
                <w:webHidden/>
              </w:rPr>
              <w:tab/>
            </w:r>
            <w:r w:rsidR="007505D3">
              <w:rPr>
                <w:noProof/>
                <w:webHidden/>
              </w:rPr>
              <w:fldChar w:fldCharType="begin"/>
            </w:r>
            <w:r w:rsidR="007505D3">
              <w:rPr>
                <w:noProof/>
                <w:webHidden/>
              </w:rPr>
              <w:instrText xml:space="preserve"> PAGEREF _Toc454790083 \h </w:instrText>
            </w:r>
            <w:r w:rsidR="007505D3">
              <w:rPr>
                <w:noProof/>
                <w:webHidden/>
              </w:rPr>
            </w:r>
            <w:r w:rsidR="007505D3">
              <w:rPr>
                <w:noProof/>
                <w:webHidden/>
              </w:rPr>
              <w:fldChar w:fldCharType="separate"/>
            </w:r>
            <w:r w:rsidR="007505D3">
              <w:rPr>
                <w:noProof/>
                <w:webHidden/>
              </w:rPr>
              <w:t>18</w:t>
            </w:r>
            <w:r w:rsidR="007505D3">
              <w:rPr>
                <w:noProof/>
                <w:webHidden/>
              </w:rPr>
              <w:fldChar w:fldCharType="end"/>
            </w:r>
          </w:hyperlink>
        </w:p>
        <w:p w14:paraId="06C41F26" w14:textId="77777777" w:rsidR="007505D3" w:rsidRDefault="007C5AB1">
          <w:pPr>
            <w:pStyle w:val="TOC1"/>
            <w:tabs>
              <w:tab w:val="right" w:leader="dot" w:pos="9742"/>
            </w:tabs>
            <w:rPr>
              <w:rFonts w:eastAsiaTheme="minorEastAsia"/>
              <w:noProof/>
              <w:lang w:eastAsia="en-GB"/>
            </w:rPr>
          </w:pPr>
          <w:hyperlink w:anchor="_Toc454790084" w:history="1">
            <w:r w:rsidR="007505D3" w:rsidRPr="00525A7D">
              <w:rPr>
                <w:rStyle w:val="Hyperlink"/>
                <w:noProof/>
              </w:rPr>
              <w:t>Appendix C: Data Collection Templates</w:t>
            </w:r>
            <w:r w:rsidR="007505D3">
              <w:rPr>
                <w:noProof/>
                <w:webHidden/>
              </w:rPr>
              <w:tab/>
            </w:r>
            <w:r w:rsidR="007505D3">
              <w:rPr>
                <w:noProof/>
                <w:webHidden/>
              </w:rPr>
              <w:fldChar w:fldCharType="begin"/>
            </w:r>
            <w:r w:rsidR="007505D3">
              <w:rPr>
                <w:noProof/>
                <w:webHidden/>
              </w:rPr>
              <w:instrText xml:space="preserve"> PAGEREF _Toc454790084 \h </w:instrText>
            </w:r>
            <w:r w:rsidR="007505D3">
              <w:rPr>
                <w:noProof/>
                <w:webHidden/>
              </w:rPr>
            </w:r>
            <w:r w:rsidR="007505D3">
              <w:rPr>
                <w:noProof/>
                <w:webHidden/>
              </w:rPr>
              <w:fldChar w:fldCharType="separate"/>
            </w:r>
            <w:r w:rsidR="007505D3">
              <w:rPr>
                <w:noProof/>
                <w:webHidden/>
              </w:rPr>
              <w:t>19</w:t>
            </w:r>
            <w:r w:rsidR="007505D3">
              <w:rPr>
                <w:noProof/>
                <w:webHidden/>
              </w:rPr>
              <w:fldChar w:fldCharType="end"/>
            </w:r>
          </w:hyperlink>
        </w:p>
        <w:p w14:paraId="2CEBB8B1" w14:textId="77777777" w:rsidR="007505D3" w:rsidRDefault="007C5AB1">
          <w:pPr>
            <w:pStyle w:val="TOC2"/>
            <w:tabs>
              <w:tab w:val="right" w:leader="dot" w:pos="9742"/>
            </w:tabs>
            <w:rPr>
              <w:rFonts w:eastAsiaTheme="minorEastAsia"/>
              <w:noProof/>
              <w:lang w:eastAsia="en-GB"/>
            </w:rPr>
          </w:pPr>
          <w:hyperlink w:anchor="_Toc454790085" w:history="1">
            <w:r w:rsidR="007505D3" w:rsidRPr="00525A7D">
              <w:rPr>
                <w:rStyle w:val="Hyperlink"/>
                <w:noProof/>
              </w:rPr>
              <w:t>Data Collection Form A: Organisation Information</w:t>
            </w:r>
            <w:r w:rsidR="007505D3">
              <w:rPr>
                <w:noProof/>
                <w:webHidden/>
              </w:rPr>
              <w:tab/>
            </w:r>
            <w:r w:rsidR="007505D3">
              <w:rPr>
                <w:noProof/>
                <w:webHidden/>
              </w:rPr>
              <w:fldChar w:fldCharType="begin"/>
            </w:r>
            <w:r w:rsidR="007505D3">
              <w:rPr>
                <w:noProof/>
                <w:webHidden/>
              </w:rPr>
              <w:instrText xml:space="preserve"> PAGEREF _Toc454790085 \h </w:instrText>
            </w:r>
            <w:r w:rsidR="007505D3">
              <w:rPr>
                <w:noProof/>
                <w:webHidden/>
              </w:rPr>
            </w:r>
            <w:r w:rsidR="007505D3">
              <w:rPr>
                <w:noProof/>
                <w:webHidden/>
              </w:rPr>
              <w:fldChar w:fldCharType="separate"/>
            </w:r>
            <w:r w:rsidR="007505D3">
              <w:rPr>
                <w:noProof/>
                <w:webHidden/>
              </w:rPr>
              <w:t>19</w:t>
            </w:r>
            <w:r w:rsidR="007505D3">
              <w:rPr>
                <w:noProof/>
                <w:webHidden/>
              </w:rPr>
              <w:fldChar w:fldCharType="end"/>
            </w:r>
          </w:hyperlink>
        </w:p>
        <w:p w14:paraId="6A192781" w14:textId="77777777" w:rsidR="007505D3" w:rsidRDefault="007C5AB1">
          <w:pPr>
            <w:pStyle w:val="TOC2"/>
            <w:tabs>
              <w:tab w:val="right" w:leader="dot" w:pos="9742"/>
            </w:tabs>
            <w:rPr>
              <w:rFonts w:eastAsiaTheme="minorEastAsia"/>
              <w:noProof/>
              <w:lang w:eastAsia="en-GB"/>
            </w:rPr>
          </w:pPr>
          <w:hyperlink w:anchor="_Toc454790086" w:history="1">
            <w:r w:rsidR="007505D3" w:rsidRPr="00525A7D">
              <w:rPr>
                <w:rStyle w:val="Hyperlink"/>
                <w:noProof/>
              </w:rPr>
              <w:t>Data Collection Form B: Data Centre Description and Contents</w:t>
            </w:r>
            <w:r w:rsidR="007505D3">
              <w:rPr>
                <w:noProof/>
                <w:webHidden/>
              </w:rPr>
              <w:tab/>
            </w:r>
            <w:r w:rsidR="007505D3">
              <w:rPr>
                <w:noProof/>
                <w:webHidden/>
              </w:rPr>
              <w:fldChar w:fldCharType="begin"/>
            </w:r>
            <w:r w:rsidR="007505D3">
              <w:rPr>
                <w:noProof/>
                <w:webHidden/>
              </w:rPr>
              <w:instrText xml:space="preserve"> PAGEREF _Toc454790086 \h </w:instrText>
            </w:r>
            <w:r w:rsidR="007505D3">
              <w:rPr>
                <w:noProof/>
                <w:webHidden/>
              </w:rPr>
            </w:r>
            <w:r w:rsidR="007505D3">
              <w:rPr>
                <w:noProof/>
                <w:webHidden/>
              </w:rPr>
              <w:fldChar w:fldCharType="separate"/>
            </w:r>
            <w:r w:rsidR="007505D3">
              <w:rPr>
                <w:noProof/>
                <w:webHidden/>
              </w:rPr>
              <w:t>20</w:t>
            </w:r>
            <w:r w:rsidR="007505D3">
              <w:rPr>
                <w:noProof/>
                <w:webHidden/>
              </w:rPr>
              <w:fldChar w:fldCharType="end"/>
            </w:r>
          </w:hyperlink>
        </w:p>
        <w:p w14:paraId="620D6B75" w14:textId="77777777" w:rsidR="007505D3" w:rsidRDefault="007C5AB1">
          <w:pPr>
            <w:pStyle w:val="TOC2"/>
            <w:tabs>
              <w:tab w:val="right" w:leader="dot" w:pos="9742"/>
            </w:tabs>
            <w:rPr>
              <w:rFonts w:eastAsiaTheme="minorEastAsia"/>
              <w:noProof/>
              <w:lang w:eastAsia="en-GB"/>
            </w:rPr>
          </w:pPr>
          <w:hyperlink w:anchor="_Toc454790087" w:history="1">
            <w:r w:rsidR="007505D3" w:rsidRPr="00525A7D">
              <w:rPr>
                <w:rStyle w:val="Hyperlink"/>
                <w:noProof/>
              </w:rPr>
              <w:t>Data Collection Form C: Data Centre Power Consumption</w:t>
            </w:r>
            <w:r w:rsidR="007505D3">
              <w:rPr>
                <w:noProof/>
                <w:webHidden/>
              </w:rPr>
              <w:tab/>
            </w:r>
            <w:r w:rsidR="007505D3">
              <w:rPr>
                <w:noProof/>
                <w:webHidden/>
              </w:rPr>
              <w:fldChar w:fldCharType="begin"/>
            </w:r>
            <w:r w:rsidR="007505D3">
              <w:rPr>
                <w:noProof/>
                <w:webHidden/>
              </w:rPr>
              <w:instrText xml:space="preserve"> PAGEREF _Toc454790087 \h </w:instrText>
            </w:r>
            <w:r w:rsidR="007505D3">
              <w:rPr>
                <w:noProof/>
                <w:webHidden/>
              </w:rPr>
            </w:r>
            <w:r w:rsidR="007505D3">
              <w:rPr>
                <w:noProof/>
                <w:webHidden/>
              </w:rPr>
              <w:fldChar w:fldCharType="separate"/>
            </w:r>
            <w:r w:rsidR="007505D3">
              <w:rPr>
                <w:noProof/>
                <w:webHidden/>
              </w:rPr>
              <w:t>22</w:t>
            </w:r>
            <w:r w:rsidR="007505D3">
              <w:rPr>
                <w:noProof/>
                <w:webHidden/>
              </w:rPr>
              <w:fldChar w:fldCharType="end"/>
            </w:r>
          </w:hyperlink>
        </w:p>
        <w:p w14:paraId="37E0616A" w14:textId="77777777" w:rsidR="007505D3" w:rsidRDefault="007C5AB1">
          <w:pPr>
            <w:pStyle w:val="TOC2"/>
            <w:tabs>
              <w:tab w:val="right" w:leader="dot" w:pos="9742"/>
            </w:tabs>
            <w:rPr>
              <w:rFonts w:eastAsiaTheme="minorEastAsia"/>
              <w:noProof/>
              <w:lang w:eastAsia="en-GB"/>
            </w:rPr>
          </w:pPr>
          <w:hyperlink w:anchor="_Toc454790088" w:history="1">
            <w:r w:rsidR="007505D3" w:rsidRPr="00525A7D">
              <w:rPr>
                <w:rStyle w:val="Hyperlink"/>
                <w:noProof/>
              </w:rPr>
              <w:t>Data Collection Form D: Infrastructure Staff Costs</w:t>
            </w:r>
            <w:r w:rsidR="007505D3">
              <w:rPr>
                <w:noProof/>
                <w:webHidden/>
              </w:rPr>
              <w:tab/>
            </w:r>
            <w:r w:rsidR="007505D3">
              <w:rPr>
                <w:noProof/>
                <w:webHidden/>
              </w:rPr>
              <w:fldChar w:fldCharType="begin"/>
            </w:r>
            <w:r w:rsidR="007505D3">
              <w:rPr>
                <w:noProof/>
                <w:webHidden/>
              </w:rPr>
              <w:instrText xml:space="preserve"> PAGEREF _Toc454790088 \h </w:instrText>
            </w:r>
            <w:r w:rsidR="007505D3">
              <w:rPr>
                <w:noProof/>
                <w:webHidden/>
              </w:rPr>
            </w:r>
            <w:r w:rsidR="007505D3">
              <w:rPr>
                <w:noProof/>
                <w:webHidden/>
              </w:rPr>
              <w:fldChar w:fldCharType="separate"/>
            </w:r>
            <w:r w:rsidR="007505D3">
              <w:rPr>
                <w:noProof/>
                <w:webHidden/>
              </w:rPr>
              <w:t>25</w:t>
            </w:r>
            <w:r w:rsidR="007505D3">
              <w:rPr>
                <w:noProof/>
                <w:webHidden/>
              </w:rPr>
              <w:fldChar w:fldCharType="end"/>
            </w:r>
          </w:hyperlink>
        </w:p>
        <w:p w14:paraId="3605E74A" w14:textId="77777777" w:rsidR="007505D3" w:rsidRDefault="007C5AB1">
          <w:pPr>
            <w:pStyle w:val="TOC2"/>
            <w:tabs>
              <w:tab w:val="right" w:leader="dot" w:pos="9742"/>
            </w:tabs>
            <w:rPr>
              <w:rFonts w:eastAsiaTheme="minorEastAsia"/>
              <w:noProof/>
              <w:lang w:eastAsia="en-GB"/>
            </w:rPr>
          </w:pPr>
          <w:hyperlink w:anchor="_Toc454790089" w:history="1">
            <w:r w:rsidR="007505D3" w:rsidRPr="00525A7D">
              <w:rPr>
                <w:rStyle w:val="Hyperlink"/>
                <w:noProof/>
              </w:rPr>
              <w:t>Data Collection Form E: Organisation ICT Requirements</w:t>
            </w:r>
            <w:r w:rsidR="007505D3">
              <w:rPr>
                <w:noProof/>
                <w:webHidden/>
              </w:rPr>
              <w:tab/>
            </w:r>
            <w:r w:rsidR="007505D3">
              <w:rPr>
                <w:noProof/>
                <w:webHidden/>
              </w:rPr>
              <w:fldChar w:fldCharType="begin"/>
            </w:r>
            <w:r w:rsidR="007505D3">
              <w:rPr>
                <w:noProof/>
                <w:webHidden/>
              </w:rPr>
              <w:instrText xml:space="preserve"> PAGEREF _Toc454790089 \h </w:instrText>
            </w:r>
            <w:r w:rsidR="007505D3">
              <w:rPr>
                <w:noProof/>
                <w:webHidden/>
              </w:rPr>
            </w:r>
            <w:r w:rsidR="007505D3">
              <w:rPr>
                <w:noProof/>
                <w:webHidden/>
              </w:rPr>
              <w:fldChar w:fldCharType="separate"/>
            </w:r>
            <w:r w:rsidR="007505D3">
              <w:rPr>
                <w:noProof/>
                <w:webHidden/>
              </w:rPr>
              <w:t>26</w:t>
            </w:r>
            <w:r w:rsidR="007505D3">
              <w:rPr>
                <w:noProof/>
                <w:webHidden/>
              </w:rPr>
              <w:fldChar w:fldCharType="end"/>
            </w:r>
          </w:hyperlink>
        </w:p>
        <w:p w14:paraId="1B86DC2D" w14:textId="77777777" w:rsidR="007505D3" w:rsidRDefault="007C5AB1">
          <w:pPr>
            <w:pStyle w:val="TOC2"/>
            <w:tabs>
              <w:tab w:val="right" w:leader="dot" w:pos="9742"/>
            </w:tabs>
            <w:rPr>
              <w:rFonts w:eastAsiaTheme="minorEastAsia"/>
              <w:noProof/>
              <w:lang w:eastAsia="en-GB"/>
            </w:rPr>
          </w:pPr>
          <w:hyperlink w:anchor="_Toc454790090" w:history="1">
            <w:r w:rsidR="007505D3" w:rsidRPr="00525A7D">
              <w:rPr>
                <w:rStyle w:val="Hyperlink"/>
                <w:noProof/>
              </w:rPr>
              <w:t>Data Collection Form F: ICT Services</w:t>
            </w:r>
            <w:r w:rsidR="007505D3">
              <w:rPr>
                <w:noProof/>
                <w:webHidden/>
              </w:rPr>
              <w:tab/>
            </w:r>
            <w:r w:rsidR="007505D3">
              <w:rPr>
                <w:noProof/>
                <w:webHidden/>
              </w:rPr>
              <w:fldChar w:fldCharType="begin"/>
            </w:r>
            <w:r w:rsidR="007505D3">
              <w:rPr>
                <w:noProof/>
                <w:webHidden/>
              </w:rPr>
              <w:instrText xml:space="preserve"> PAGEREF _Toc454790090 \h </w:instrText>
            </w:r>
            <w:r w:rsidR="007505D3">
              <w:rPr>
                <w:noProof/>
                <w:webHidden/>
              </w:rPr>
            </w:r>
            <w:r w:rsidR="007505D3">
              <w:rPr>
                <w:noProof/>
                <w:webHidden/>
              </w:rPr>
              <w:fldChar w:fldCharType="separate"/>
            </w:r>
            <w:r w:rsidR="007505D3">
              <w:rPr>
                <w:noProof/>
                <w:webHidden/>
              </w:rPr>
              <w:t>27</w:t>
            </w:r>
            <w:r w:rsidR="007505D3">
              <w:rPr>
                <w:noProof/>
                <w:webHidden/>
              </w:rPr>
              <w:fldChar w:fldCharType="end"/>
            </w:r>
          </w:hyperlink>
        </w:p>
        <w:p w14:paraId="1FB9591B" w14:textId="77777777" w:rsidR="007505D3" w:rsidRDefault="007C5AB1">
          <w:pPr>
            <w:pStyle w:val="TOC1"/>
            <w:tabs>
              <w:tab w:val="right" w:leader="dot" w:pos="9742"/>
            </w:tabs>
            <w:rPr>
              <w:rFonts w:eastAsiaTheme="minorEastAsia"/>
              <w:noProof/>
              <w:lang w:eastAsia="en-GB"/>
            </w:rPr>
          </w:pPr>
          <w:hyperlink w:anchor="_Toc454790091" w:history="1">
            <w:r w:rsidR="007505D3" w:rsidRPr="00525A7D">
              <w:rPr>
                <w:rStyle w:val="Hyperlink"/>
                <w:noProof/>
              </w:rPr>
              <w:t>Acronyms</w:t>
            </w:r>
            <w:r w:rsidR="007505D3">
              <w:rPr>
                <w:noProof/>
                <w:webHidden/>
              </w:rPr>
              <w:tab/>
            </w:r>
            <w:r w:rsidR="007505D3">
              <w:rPr>
                <w:noProof/>
                <w:webHidden/>
              </w:rPr>
              <w:fldChar w:fldCharType="begin"/>
            </w:r>
            <w:r w:rsidR="007505D3">
              <w:rPr>
                <w:noProof/>
                <w:webHidden/>
              </w:rPr>
              <w:instrText xml:space="preserve"> PAGEREF _Toc454790091 \h </w:instrText>
            </w:r>
            <w:r w:rsidR="007505D3">
              <w:rPr>
                <w:noProof/>
                <w:webHidden/>
              </w:rPr>
            </w:r>
            <w:r w:rsidR="007505D3">
              <w:rPr>
                <w:noProof/>
                <w:webHidden/>
              </w:rPr>
              <w:fldChar w:fldCharType="separate"/>
            </w:r>
            <w:r w:rsidR="007505D3">
              <w:rPr>
                <w:noProof/>
                <w:webHidden/>
              </w:rPr>
              <w:t>30</w:t>
            </w:r>
            <w:r w:rsidR="007505D3">
              <w:rPr>
                <w:noProof/>
                <w:webHidden/>
              </w:rPr>
              <w:fldChar w:fldCharType="end"/>
            </w:r>
          </w:hyperlink>
        </w:p>
        <w:p w14:paraId="3AE9B311" w14:textId="1ABBCBD7" w:rsidR="00C945A2" w:rsidRDefault="00157FD0">
          <w:r>
            <w:fldChar w:fldCharType="end"/>
          </w:r>
        </w:p>
      </w:sdtContent>
    </w:sdt>
    <w:p w14:paraId="70176785" w14:textId="1E795D1E" w:rsidR="00B3587A" w:rsidRDefault="00B3587A"/>
    <w:p w14:paraId="2026739E" w14:textId="77777777" w:rsidR="00157FD0" w:rsidRDefault="00157FD0">
      <w:pPr>
        <w:rPr>
          <w:rFonts w:asciiTheme="majorHAnsi" w:eastAsiaTheme="majorEastAsia" w:hAnsiTheme="majorHAnsi" w:cstheme="majorBidi"/>
          <w:color w:val="2E74B5" w:themeColor="accent1" w:themeShade="BF"/>
          <w:sz w:val="32"/>
          <w:szCs w:val="32"/>
        </w:rPr>
      </w:pPr>
      <w:r>
        <w:br w:type="page"/>
      </w:r>
    </w:p>
    <w:p w14:paraId="4CEB3FD1" w14:textId="7BB5118A" w:rsidR="00B3587A" w:rsidRDefault="00B22C94" w:rsidP="002C636F">
      <w:pPr>
        <w:pStyle w:val="Heading1"/>
      </w:pPr>
      <w:bookmarkStart w:id="1" w:name="_Toc454790065"/>
      <w:r>
        <w:lastRenderedPageBreak/>
        <w:t>Preface</w:t>
      </w:r>
      <w:bookmarkEnd w:id="1"/>
    </w:p>
    <w:p w14:paraId="1E98BAA0" w14:textId="77777777" w:rsidR="00B22C94" w:rsidRPr="00B22C94" w:rsidRDefault="00B22C94" w:rsidP="00B22C94"/>
    <w:p w14:paraId="77FC2158" w14:textId="03F9EB8E" w:rsidR="00B3587A" w:rsidRDefault="00192193" w:rsidP="00B22C94">
      <w:pPr>
        <w:pStyle w:val="Heading2"/>
      </w:pPr>
      <w:bookmarkStart w:id="2" w:name="_Toc454790066"/>
      <w:r>
        <w:t>Preface by Scottish Government</w:t>
      </w:r>
      <w:bookmarkEnd w:id="2"/>
    </w:p>
    <w:p w14:paraId="521E96CC" w14:textId="77777777" w:rsidR="00B22C94" w:rsidRDefault="007C5AB1" w:rsidP="00444B14">
      <w:hyperlink r:id="rId11" w:history="1">
        <w:r w:rsidR="00B22C94">
          <w:rPr>
            <w:rStyle w:val="Hyperlink"/>
            <w:rFonts w:ascii="Arial" w:hAnsi="Arial" w:cs="Arial"/>
          </w:rPr>
          <w:t>Scotland’s public sector data hosting strategy</w:t>
        </w:r>
      </w:hyperlink>
      <w:r w:rsidR="00B22C94">
        <w:t xml:space="preserve"> published in April 2014 sets a vision that Scotland's public sector data hosting is cost-effective, carbon neutral and makes appropriate use of cloud technology, for the delivery of efficient and highly available </w:t>
      </w:r>
      <w:r w:rsidR="00B22C94">
        <w:rPr>
          <w:rStyle w:val="HTMLAcronym"/>
          <w:rFonts w:ascii="Arial" w:hAnsi="Arial" w:cs="Arial"/>
          <w:color w:val="000000"/>
        </w:rPr>
        <w:t>ICT</w:t>
      </w:r>
      <w:r w:rsidR="00B22C94">
        <w:t xml:space="preserve"> services. </w:t>
      </w:r>
    </w:p>
    <w:p w14:paraId="7A8BDF9B" w14:textId="37DBC067" w:rsidR="00B22C94" w:rsidRDefault="00B22C94" w:rsidP="00444B14">
      <w:r>
        <w:t xml:space="preserve">To supplement the existing guidance on </w:t>
      </w:r>
      <w:hyperlink r:id="rId12" w:history="1">
        <w:r>
          <w:rPr>
            <w:rStyle w:val="Hyperlink"/>
            <w:rFonts w:ascii="Arial" w:hAnsi="Arial" w:cs="Arial"/>
          </w:rPr>
          <w:t xml:space="preserve">cloud, </w:t>
        </w:r>
        <w:r w:rsidR="00216A23">
          <w:rPr>
            <w:rStyle w:val="Hyperlink"/>
            <w:rFonts w:ascii="Arial" w:hAnsi="Arial" w:cs="Arial"/>
          </w:rPr>
          <w:t>co-location</w:t>
        </w:r>
        <w:r>
          <w:rPr>
            <w:rStyle w:val="Hyperlink"/>
            <w:rFonts w:ascii="Arial" w:hAnsi="Arial" w:cs="Arial"/>
          </w:rPr>
          <w:t xml:space="preserve"> and virtualisation</w:t>
        </w:r>
      </w:hyperlink>
      <w:r>
        <w:t xml:space="preserve"> available to public sector organisations for their hosting solutions this tool will help identify existing costs including energy consumption.</w:t>
      </w:r>
    </w:p>
    <w:p w14:paraId="630E32CB" w14:textId="77777777" w:rsidR="00B22C94" w:rsidRDefault="00B22C94" w:rsidP="00444B14">
      <w:r>
        <w:t>In line with Government policy to reduce the number of data centres in the public sector this tool will help organisations through a consistent approach identify alternative solutions. The visual results will provide a high level indication of where efficiencies and savings can be made by highlighting appropriate greener and cheaper solutions based on the data that’s input.</w:t>
      </w:r>
    </w:p>
    <w:p w14:paraId="32BF8EC2" w14:textId="77777777" w:rsidR="00B22C94" w:rsidRDefault="00B22C94" w:rsidP="00444B14">
      <w:r>
        <w:t>This Data hosting and Data centre efficiency assessment tool will provide public sector organisations with additional evidence to support high level business cases which when aligned with the principles of the strategy will encourage organisations to consider moving to more efficient and economical solutions.</w:t>
      </w:r>
    </w:p>
    <w:p w14:paraId="25CE57D1" w14:textId="77777777" w:rsidR="00B22C94" w:rsidRDefault="00B22C94"/>
    <w:p w14:paraId="4E156DCC" w14:textId="3DFA4DCE" w:rsidR="00B3587A" w:rsidRDefault="00247B94" w:rsidP="00247B94">
      <w:pPr>
        <w:pStyle w:val="Heading1"/>
      </w:pPr>
      <w:bookmarkStart w:id="3" w:name="_Toc454790067"/>
      <w:r>
        <w:t xml:space="preserve">The </w:t>
      </w:r>
      <w:r w:rsidR="00B3587A" w:rsidRPr="0081359E">
        <w:t>Purpose</w:t>
      </w:r>
      <w:r>
        <w:t xml:space="preserve"> of the </w:t>
      </w:r>
      <w:r w:rsidRPr="00247B94">
        <w:t xml:space="preserve">Scottish Public Sector Data hosting and Data </w:t>
      </w:r>
      <w:r w:rsidR="001B378A">
        <w:t>C</w:t>
      </w:r>
      <w:r w:rsidRPr="00247B94">
        <w:t xml:space="preserve">entre </w:t>
      </w:r>
      <w:r w:rsidR="001B378A">
        <w:t>E</w:t>
      </w:r>
      <w:r w:rsidRPr="00247B94">
        <w:t>f</w:t>
      </w:r>
      <w:r w:rsidR="001B378A">
        <w:t>ficiency Assessment T</w:t>
      </w:r>
      <w:r>
        <w:t>ool</w:t>
      </w:r>
      <w:bookmarkEnd w:id="3"/>
      <w:r>
        <w:tab/>
      </w:r>
    </w:p>
    <w:p w14:paraId="5C49888D" w14:textId="52EBD002" w:rsidR="00247B94" w:rsidRDefault="00247B94" w:rsidP="00247B94">
      <w:r>
        <w:t xml:space="preserve">This tool has been devised to assist Scottish Public Sector organisations </w:t>
      </w:r>
      <w:r w:rsidR="00157FD0">
        <w:t>to</w:t>
      </w:r>
      <w:r>
        <w:t xml:space="preserve"> understand the efficiency of their data centres, their total cost of ownership and options </w:t>
      </w:r>
      <w:r w:rsidR="00157FD0">
        <w:t xml:space="preserve">available </w:t>
      </w:r>
      <w:r>
        <w:t xml:space="preserve">for changing the way their ICT services are delivered.  </w:t>
      </w:r>
    </w:p>
    <w:p w14:paraId="5CD632FB" w14:textId="332FFC7E" w:rsidR="00247B94" w:rsidRDefault="00247B94" w:rsidP="00247B94">
      <w:pPr>
        <w:pStyle w:val="Heading2"/>
      </w:pPr>
      <w:bookmarkStart w:id="4" w:name="_Toc454790068"/>
      <w:r>
        <w:t>Data Centre Efficiency</w:t>
      </w:r>
      <w:bookmarkEnd w:id="4"/>
    </w:p>
    <w:p w14:paraId="52F63807" w14:textId="238D8B55" w:rsidR="00247B94" w:rsidRDefault="00247B94" w:rsidP="00247B94">
      <w:r>
        <w:t>The efficiency of data centres is typically measured using the Power Utilisation Efficiency (PUE)</w:t>
      </w:r>
      <w:r w:rsidR="009B0834">
        <w:t>;</w:t>
      </w:r>
      <w:r>
        <w:t xml:space="preserve"> the same measure can also be applied to server rooms in integrated buildings.  This is described in more detail in Appendix A.  This model allows the PUE of up to four data centres used by an organisation to be assessed on a current, three year and five year basis.  </w:t>
      </w:r>
    </w:p>
    <w:p w14:paraId="02C90EB8" w14:textId="241C6338" w:rsidR="00247B94" w:rsidRPr="00247B94" w:rsidRDefault="00247B94" w:rsidP="00247B94">
      <w:r>
        <w:t xml:space="preserve">In order to calculate PUE to a good level of accuracy, metered energy data is required for both the ICT equipment and for the whole facility.  In many Public Sector data centres and server rooms, the required metering is not present.  This model allows the energy consumption to be estimated provided that the </w:t>
      </w:r>
      <w:r w:rsidR="009B0834">
        <w:t>types of ICT equipment and associated lighting, power distribution and cooling equipment are</w:t>
      </w:r>
      <w:r>
        <w:t xml:space="preserve"> known.</w:t>
      </w:r>
    </w:p>
    <w:p w14:paraId="17266E21" w14:textId="6390AC11" w:rsidR="00247B94" w:rsidRDefault="00247B94" w:rsidP="00247B94">
      <w:pPr>
        <w:pStyle w:val="Heading2"/>
      </w:pPr>
      <w:bookmarkStart w:id="5" w:name="_Toc454790069"/>
      <w:r>
        <w:t>Total Cost of Ownership</w:t>
      </w:r>
      <w:bookmarkEnd w:id="5"/>
    </w:p>
    <w:p w14:paraId="4025EE87" w14:textId="38CC1C3D" w:rsidR="00247B94" w:rsidRDefault="00C821BE" w:rsidP="00247B94">
      <w:r>
        <w:t>The total cost of ownership (TCO) of a data centre incorporates both ICT and non ICT costs associated with that data centre.  A detailed description of TCO is provided in Appendix B.</w:t>
      </w:r>
    </w:p>
    <w:p w14:paraId="09642967" w14:textId="0542C7E5" w:rsidR="00C821BE" w:rsidRPr="00247B94" w:rsidRDefault="00C821BE" w:rsidP="00247B94">
      <w:r>
        <w:t>This model allows for costs relating to buildings, hardware, maintenance, networks, utilities and staff to be collated on a current year, three year and five year basis.   Where possible, the model provides default costs that may be used when actual cost data is unavailable.</w:t>
      </w:r>
    </w:p>
    <w:p w14:paraId="77913B99" w14:textId="2F55796D" w:rsidR="00247B94" w:rsidRDefault="00247B94" w:rsidP="00247B94">
      <w:pPr>
        <w:pStyle w:val="Heading2"/>
      </w:pPr>
      <w:bookmarkStart w:id="6" w:name="_Toc454790070"/>
      <w:r>
        <w:lastRenderedPageBreak/>
        <w:t>ICT Service Delivery</w:t>
      </w:r>
      <w:bookmarkEnd w:id="6"/>
    </w:p>
    <w:p w14:paraId="7D20173F" w14:textId="010F688C" w:rsidR="00C821BE" w:rsidRDefault="00C821BE" w:rsidP="00C821BE">
      <w:r>
        <w:t xml:space="preserve">Once the efficiency and total cost of ownership of an organisation’s ICT infrastructure are understood, it is possible to evaluate options for improving efficiency and reducing costs.  This model allows options such as technology improvements, </w:t>
      </w:r>
      <w:r w:rsidR="00216A23">
        <w:t>co-location</w:t>
      </w:r>
      <w:r>
        <w:t xml:space="preserve"> and transfer to the cloud to be investigated.  The model uses cost data based on the frameworks available to public sector organisations.</w:t>
      </w:r>
    </w:p>
    <w:p w14:paraId="5E1F0C34" w14:textId="5DA53D11" w:rsidR="00C821BE" w:rsidRDefault="00C821BE" w:rsidP="00C821BE">
      <w:pPr>
        <w:pStyle w:val="Heading2"/>
      </w:pPr>
      <w:bookmarkStart w:id="7" w:name="_Toc454790071"/>
      <w:r>
        <w:t>Scenarios</w:t>
      </w:r>
      <w:bookmarkEnd w:id="7"/>
    </w:p>
    <w:p w14:paraId="2724A054" w14:textId="2917DFC9" w:rsidR="00C821BE" w:rsidRPr="00C821BE" w:rsidRDefault="00C821BE" w:rsidP="00C821BE">
      <w:r>
        <w:t>Finally, the model allows up to six scenarios to be saved.  This allows different business cases to be evaluated and periodic assessments of efficiency and cost to be made.</w:t>
      </w:r>
      <w:r w:rsidR="001B378A">
        <w:t xml:space="preserve">  For example, improving the efficiency of an existing data centre could be compared to co-locating into a third party data centre</w:t>
      </w:r>
      <w:r w:rsidR="002D1B67">
        <w:t xml:space="preserve"> or the performance of a data centre could be compared year on year</w:t>
      </w:r>
      <w:r w:rsidR="001B378A">
        <w:t>.</w:t>
      </w:r>
    </w:p>
    <w:p w14:paraId="491809C2" w14:textId="77777777" w:rsidR="00157FD0" w:rsidRDefault="00157FD0" w:rsidP="001B378A"/>
    <w:p w14:paraId="27221775" w14:textId="0DE64F64" w:rsidR="00B3587A" w:rsidRPr="0081359E" w:rsidRDefault="002976FF" w:rsidP="002C636F">
      <w:pPr>
        <w:pStyle w:val="Heading1"/>
      </w:pPr>
      <w:bookmarkStart w:id="8" w:name="_Toc454790072"/>
      <w:r>
        <w:t>When should you</w:t>
      </w:r>
      <w:r w:rsidR="00B3587A" w:rsidRPr="0081359E">
        <w:t xml:space="preserve"> use it</w:t>
      </w:r>
      <w:bookmarkEnd w:id="8"/>
    </w:p>
    <w:p w14:paraId="61EAB001" w14:textId="3065749F" w:rsidR="00B3587A" w:rsidRDefault="00836547" w:rsidP="00B3587A">
      <w:r>
        <w:t>The first use of the too</w:t>
      </w:r>
      <w:r w:rsidR="00F424F8">
        <w:t>l should set a baseline for your organisation’s ICT provision costs</w:t>
      </w:r>
      <w:r w:rsidR="002D1B67">
        <w:t xml:space="preserve"> and data centre efficiencies</w:t>
      </w:r>
      <w:r w:rsidR="00F424F8">
        <w:t>.  You can then use the tool in two ways:</w:t>
      </w:r>
    </w:p>
    <w:p w14:paraId="5C8EC2EA" w14:textId="7885D0F3" w:rsidR="00F424F8" w:rsidRDefault="00F424F8" w:rsidP="00F424F8">
      <w:pPr>
        <w:pStyle w:val="ListParagraph"/>
        <w:numPr>
          <w:ilvl w:val="0"/>
          <w:numId w:val="3"/>
        </w:numPr>
      </w:pPr>
      <w:r>
        <w:t xml:space="preserve">To test various scenarios such as improving the efficiency of one </w:t>
      </w:r>
      <w:r w:rsidR="00C53976">
        <w:t xml:space="preserve">of your data centres, </w:t>
      </w:r>
      <w:r w:rsidR="00216A23">
        <w:t>co</w:t>
      </w:r>
      <w:r w:rsidR="002D1B67">
        <w:t>-</w:t>
      </w:r>
      <w:r w:rsidR="00216A23">
        <w:t>locating</w:t>
      </w:r>
      <w:r w:rsidR="00C53976">
        <w:t xml:space="preserve"> some of your servers or transferring some of</w:t>
      </w:r>
      <w:r w:rsidR="003861F8">
        <w:t xml:space="preserve"> the ICT provision to the cloud.</w:t>
      </w:r>
    </w:p>
    <w:p w14:paraId="6C6057CF" w14:textId="741C2561" w:rsidR="00AF3C95" w:rsidRDefault="00AF3C95" w:rsidP="00F424F8">
      <w:pPr>
        <w:pStyle w:val="ListParagraph"/>
        <w:numPr>
          <w:ilvl w:val="0"/>
          <w:numId w:val="3"/>
        </w:numPr>
      </w:pPr>
      <w:r>
        <w:t xml:space="preserve">To record the performance of your ICT services </w:t>
      </w:r>
      <w:r w:rsidR="002D1B67">
        <w:t xml:space="preserve">and data centres </w:t>
      </w:r>
      <w:r>
        <w:t>at regular intervals.</w:t>
      </w:r>
    </w:p>
    <w:p w14:paraId="036F01AA" w14:textId="2B67BBB7" w:rsidR="00B3587A" w:rsidRDefault="00AF3C95" w:rsidP="00B3587A">
      <w:r>
        <w:t xml:space="preserve">The tool allows you to save up to 6 different scenarios.  If you want to </w:t>
      </w:r>
      <w:r w:rsidR="0091218D">
        <w:t>save more than 6 scenarios, you can save a separate version of the spreadsheet.</w:t>
      </w:r>
    </w:p>
    <w:p w14:paraId="1F1A51AB" w14:textId="77777777" w:rsidR="00157FD0" w:rsidRDefault="00157FD0" w:rsidP="00157FD0"/>
    <w:p w14:paraId="549F8E6E" w14:textId="0A98B311" w:rsidR="00B3587A" w:rsidRPr="0081359E" w:rsidRDefault="00B3587A" w:rsidP="002C636F">
      <w:pPr>
        <w:pStyle w:val="Heading1"/>
      </w:pPr>
      <w:bookmarkStart w:id="9" w:name="_Toc454790073"/>
      <w:r w:rsidRPr="0081359E">
        <w:t>Who should use it</w:t>
      </w:r>
      <w:bookmarkEnd w:id="9"/>
      <w:r w:rsidRPr="0081359E">
        <w:t xml:space="preserve"> </w:t>
      </w:r>
    </w:p>
    <w:p w14:paraId="4599364B" w14:textId="6BD4E6E0" w:rsidR="0091218D" w:rsidRDefault="0091218D" w:rsidP="00B3587A">
      <w:r>
        <w:t xml:space="preserve">Whilst an individual with in the organisation should be assigned to </w:t>
      </w:r>
      <w:r w:rsidR="00BE7D74">
        <w:t>“</w:t>
      </w:r>
      <w:r>
        <w:t>own</w:t>
      </w:r>
      <w:r w:rsidR="00BE7D74">
        <w:t>”</w:t>
      </w:r>
      <w:r>
        <w:t xml:space="preserve"> the model</w:t>
      </w:r>
      <w:r w:rsidR="00BE7D74">
        <w:t xml:space="preserve">, a variety of individuals from different sections of the </w:t>
      </w:r>
      <w:r w:rsidR="004F5FB7">
        <w:t>organisations will need to contribute data to that individual.</w:t>
      </w:r>
    </w:p>
    <w:p w14:paraId="36801C92" w14:textId="1F898FB7" w:rsidR="004F5FB7" w:rsidRDefault="004F5FB7" w:rsidP="00B3587A">
      <w:r>
        <w:t>The model requires a combination of the following information:</w:t>
      </w:r>
    </w:p>
    <w:p w14:paraId="1336272C" w14:textId="147F5341" w:rsidR="004F5FB7" w:rsidRDefault="00744A79" w:rsidP="00744A79">
      <w:pPr>
        <w:pStyle w:val="ListParagraph"/>
        <w:numPr>
          <w:ilvl w:val="0"/>
          <w:numId w:val="4"/>
        </w:numPr>
      </w:pPr>
      <w:r>
        <w:t>Current ICT service provision</w:t>
      </w:r>
    </w:p>
    <w:p w14:paraId="766B7BF5" w14:textId="237F5B42" w:rsidR="00744A79" w:rsidRDefault="00744A79" w:rsidP="00744A79">
      <w:pPr>
        <w:pStyle w:val="ListParagraph"/>
        <w:numPr>
          <w:ilvl w:val="0"/>
          <w:numId w:val="4"/>
        </w:numPr>
      </w:pPr>
      <w:r>
        <w:t>Data centre technical information</w:t>
      </w:r>
    </w:p>
    <w:p w14:paraId="6C19592F" w14:textId="6F819A40" w:rsidR="00744A79" w:rsidRDefault="00744A79" w:rsidP="00744A79">
      <w:pPr>
        <w:pStyle w:val="ListParagraph"/>
        <w:numPr>
          <w:ilvl w:val="0"/>
          <w:numId w:val="4"/>
        </w:numPr>
      </w:pPr>
      <w:r>
        <w:t>Data centre financial information</w:t>
      </w:r>
    </w:p>
    <w:p w14:paraId="03F1D4E9" w14:textId="423EB9A5" w:rsidR="00744A79" w:rsidRDefault="00744A79" w:rsidP="00744A79">
      <w:r>
        <w:t>Typically, a team compr</w:t>
      </w:r>
      <w:r w:rsidR="00520418">
        <w:t xml:space="preserve">ising individuals from ICT, facilities management or estates and finance will </w:t>
      </w:r>
      <w:r w:rsidR="004740DF">
        <w:t xml:space="preserve">be required to carry out a full </w:t>
      </w:r>
      <w:r w:rsidR="00312A4B">
        <w:t>analysis of an organisation’s ICT infrastructure and service provision.</w:t>
      </w:r>
      <w:r w:rsidR="001B378A">
        <w:t xml:space="preserve">  </w:t>
      </w:r>
    </w:p>
    <w:p w14:paraId="35F0D95B" w14:textId="76D2DE44" w:rsidR="00157FD0" w:rsidRDefault="00157FD0" w:rsidP="00157FD0"/>
    <w:p w14:paraId="12A5C36D" w14:textId="77777777" w:rsidR="002D1B67" w:rsidRDefault="002D1B67" w:rsidP="00157FD0"/>
    <w:p w14:paraId="6B00248F" w14:textId="62903431" w:rsidR="00157FD0" w:rsidRDefault="008151F0" w:rsidP="002C636F">
      <w:pPr>
        <w:pStyle w:val="Heading1"/>
      </w:pPr>
      <w:bookmarkStart w:id="10" w:name="_Toc454790074"/>
      <w:r>
        <w:t>How you can</w:t>
      </w:r>
      <w:r w:rsidR="00B3587A" w:rsidRPr="0081359E">
        <w:t xml:space="preserve"> use it</w:t>
      </w:r>
      <w:bookmarkEnd w:id="10"/>
    </w:p>
    <w:p w14:paraId="17857A74" w14:textId="1D859C57" w:rsidR="00157FD0" w:rsidRPr="00157FD0" w:rsidRDefault="00157FD0" w:rsidP="00157FD0">
      <w:r>
        <w:t>This section provides guidance on how to enter data into the tool and how to interpret the results.</w:t>
      </w:r>
    </w:p>
    <w:p w14:paraId="16AFC302" w14:textId="347AEDC3" w:rsidR="003F613B" w:rsidRDefault="00B3587A" w:rsidP="00157FD0">
      <w:pPr>
        <w:pStyle w:val="Heading2"/>
      </w:pPr>
      <w:bookmarkStart w:id="11" w:name="_Toc454790075"/>
      <w:r>
        <w:t>Running the tool</w:t>
      </w:r>
      <w:bookmarkEnd w:id="11"/>
    </w:p>
    <w:p w14:paraId="285A1A9C" w14:textId="7475A32A" w:rsidR="003F613B" w:rsidRDefault="003F613B" w:rsidP="003F613B">
      <w:r>
        <w:t>This tool has been devised to run in Excel 2010 and later editions.  It needs to have macros enabled to function correctly.  This is achieved by selecting ‘enable content’ on the top bar when prompted to do so.  If this option is not available, the macro settings can be changed by selecting ‘Options’ on the ‘File’ menu</w:t>
      </w:r>
      <w:r w:rsidR="00BA0356">
        <w:t xml:space="preserve"> and </w:t>
      </w:r>
      <w:r w:rsidR="00BA0356">
        <w:lastRenderedPageBreak/>
        <w:t>then selecting the ‘Trust Center’ option.  You will find the macro settings under the ‘Trust Center Options’ where you will need to select ‘Macro Settings’ on the right hand menu bar.  You should select ‘</w:t>
      </w:r>
      <w:r w:rsidRPr="003F613B">
        <w:t xml:space="preserve">Disable </w:t>
      </w:r>
      <w:r w:rsidR="00BA0356">
        <w:t>all macros with notification’. This setting ensures</w:t>
      </w:r>
      <w:r w:rsidRPr="003F613B">
        <w:t xml:space="preserve"> the macros are disabled but still each time when you open an excel sheet with a macro it will ask you if you want to run the macro or not.</w:t>
      </w:r>
    </w:p>
    <w:p w14:paraId="65B9A14F" w14:textId="3D42DD40" w:rsidR="00B3587A" w:rsidRDefault="00BA0356">
      <w:r>
        <w:t>You will be prompted to follow a series of steps, each requiring you to either enter data or review results.  Data should only be entered into the yellow shaded cells, if you try and enter data into other cells an error message will be displayed.  You can navigate to different pages in the model using the buttons on the ‘Introduction’ tab.</w:t>
      </w:r>
    </w:p>
    <w:p w14:paraId="492EC015" w14:textId="3D44BE2C" w:rsidR="005E5EE2" w:rsidRDefault="005E5EE2">
      <w:r>
        <w:t>There are five steps required to complete the tool as follows:</w:t>
      </w:r>
    </w:p>
    <w:p w14:paraId="11407A60" w14:textId="7D27014D" w:rsidR="005E5EE2" w:rsidRDefault="005E5EE2">
      <w:r>
        <w:rPr>
          <w:noProof/>
          <w:lang w:val="en-US"/>
        </w:rPr>
        <w:drawing>
          <wp:inline distT="0" distB="0" distL="0" distR="0" wp14:anchorId="5C69ED78" wp14:editId="5C7F39B5">
            <wp:extent cx="5486400" cy="3200400"/>
            <wp:effectExtent l="50800" t="50800" r="25400" b="254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49A15BD1" w14:textId="503991AC" w:rsidR="005E5EE2" w:rsidRDefault="005E5EE2" w:rsidP="005E5EE2">
      <w:r>
        <w:t xml:space="preserve">Each of these steps is explained in more detail below.  Appendix </w:t>
      </w:r>
      <w:r w:rsidR="00462F98">
        <w:t>C</w:t>
      </w:r>
      <w:r>
        <w:t xml:space="preserve"> contains templates to assist the collection of the data required for the tool.</w:t>
      </w:r>
    </w:p>
    <w:p w14:paraId="4B965CAF" w14:textId="77777777" w:rsidR="00157FD0" w:rsidRDefault="00157FD0" w:rsidP="005E5EE2"/>
    <w:p w14:paraId="1D6E50C2" w14:textId="536AF762" w:rsidR="00B3587A" w:rsidRDefault="00B3587A" w:rsidP="002C636F">
      <w:pPr>
        <w:pStyle w:val="Heading2"/>
      </w:pPr>
      <w:bookmarkStart w:id="12" w:name="_Toc454790076"/>
      <w:r>
        <w:t>Step 1: Enter information about your organisation</w:t>
      </w:r>
      <w:bookmarkEnd w:id="12"/>
    </w:p>
    <w:p w14:paraId="2C1CDC06" w14:textId="57043A7D" w:rsidR="00B3587A" w:rsidRDefault="002D1B67">
      <w:r w:rsidRPr="002D1B67">
        <w:rPr>
          <w:noProof/>
          <w:lang w:val="en-US"/>
        </w:rPr>
        <w:drawing>
          <wp:inline distT="0" distB="0" distL="0" distR="0" wp14:anchorId="454A6A9C" wp14:editId="45B5425C">
            <wp:extent cx="5731510" cy="1574707"/>
            <wp:effectExtent l="0" t="0" r="2540"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1574707"/>
                    </a:xfrm>
                    <a:prstGeom prst="rect">
                      <a:avLst/>
                    </a:prstGeom>
                    <a:noFill/>
                    <a:ln>
                      <a:noFill/>
                    </a:ln>
                  </pic:spPr>
                </pic:pic>
              </a:graphicData>
            </a:graphic>
          </wp:inline>
        </w:drawing>
      </w:r>
    </w:p>
    <w:p w14:paraId="31DB1544" w14:textId="633FCAF5" w:rsidR="005E5EE2" w:rsidRDefault="00157FD0">
      <w:r>
        <w:t>Basic information on your organisation and the scenario that you would like to run should be entered in this section along with utility cost information.</w:t>
      </w:r>
      <w:r w:rsidR="002D1B67">
        <w:t xml:space="preserve">  Your electricity and natural gas tariffs can usually be sourced from your energy manager or estates department.  The escalation rates determine how the utility costs will be increased when looking at the likely performance and cost of your data centres in three or five years’ </w:t>
      </w:r>
      <w:r w:rsidR="002D1B67">
        <w:lastRenderedPageBreak/>
        <w:t>time.  ‘Real’ escalation rates should be used i.e. they should represent the likely annual increase in prices above normal inflation.  For example, over the last ten years</w:t>
      </w:r>
      <w:r w:rsidR="0034428F">
        <w:t>’</w:t>
      </w:r>
      <w:r w:rsidR="002D1B67">
        <w:t xml:space="preserve"> electricity prices have gone up on average 12% per year.  If the average inflation rate over the </w:t>
      </w:r>
      <w:r w:rsidR="0034428F">
        <w:t xml:space="preserve">last </w:t>
      </w:r>
      <w:r w:rsidR="002D1B67">
        <w:t xml:space="preserve">ten years was 2%, the real inflation rate </w:t>
      </w:r>
      <w:r w:rsidR="0034428F">
        <w:t>that should be entered would be 10%.  Your finance department should be able to help you determine appropriate values to enter into this section.</w:t>
      </w:r>
    </w:p>
    <w:p w14:paraId="6A3198D6" w14:textId="000ACFCB" w:rsidR="00B3587A" w:rsidRDefault="00B3587A" w:rsidP="002C636F">
      <w:pPr>
        <w:pStyle w:val="Heading2"/>
      </w:pPr>
      <w:bookmarkStart w:id="13" w:name="_Toc454790077"/>
      <w:r>
        <w:t>Step 2: Data Centre Detail</w:t>
      </w:r>
      <w:bookmarkEnd w:id="13"/>
    </w:p>
    <w:p w14:paraId="0BC12E99" w14:textId="55243131" w:rsidR="00B3587A" w:rsidRDefault="00EC1D95">
      <w:r>
        <w:t xml:space="preserve">You can enter information on up to four data centres.  These can either be data centres owned by your organisation, space rented in other </w:t>
      </w:r>
      <w:r w:rsidR="00C66FC3">
        <w:t>buildings or data centres or racks rented in other data centres.</w:t>
      </w:r>
    </w:p>
    <w:p w14:paraId="44ED0D4E" w14:textId="2A62A860" w:rsidR="00C66FC3" w:rsidRDefault="00C66FC3" w:rsidP="005E5EE2">
      <w:pPr>
        <w:pStyle w:val="Heading3"/>
      </w:pPr>
      <w:r>
        <w:t>Data Centre Information</w:t>
      </w:r>
    </w:p>
    <w:p w14:paraId="25E23EB9" w14:textId="21F805D3" w:rsidR="005E5EE2" w:rsidRDefault="002B51E1">
      <w:r w:rsidRPr="002B51E1">
        <w:rPr>
          <w:noProof/>
          <w:lang w:val="en-US"/>
        </w:rPr>
        <w:drawing>
          <wp:inline distT="0" distB="0" distL="0" distR="0" wp14:anchorId="3DC2B8BB" wp14:editId="74855BCC">
            <wp:extent cx="6188710" cy="1623512"/>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88710" cy="1623512"/>
                    </a:xfrm>
                    <a:prstGeom prst="rect">
                      <a:avLst/>
                    </a:prstGeom>
                    <a:noFill/>
                    <a:ln>
                      <a:noFill/>
                    </a:ln>
                  </pic:spPr>
                </pic:pic>
              </a:graphicData>
            </a:graphic>
          </wp:inline>
        </w:drawing>
      </w:r>
    </w:p>
    <w:p w14:paraId="1B47115F" w14:textId="0BBF5DB0" w:rsidR="00462F98" w:rsidRDefault="00462F98" w:rsidP="00462F98">
      <w:r>
        <w:t>Information on each data centre’s location, type, ownership and size should be entered.  The location should be selected from a drop down list.  If the data centre’s location is not given in the list, the nearest town should be selected.  It is very important that the floor area is filled in for owned</w:t>
      </w:r>
      <w:r w:rsidR="002B51E1">
        <w:t xml:space="preserve"> or leased</w:t>
      </w:r>
      <w:r>
        <w:t xml:space="preserve"> data centres as it is used for cost estimation if actual cost data is not available.</w:t>
      </w:r>
    </w:p>
    <w:p w14:paraId="3906A220" w14:textId="72804F3E" w:rsidR="00462F98" w:rsidRDefault="00462F98" w:rsidP="00462F98">
      <w:r>
        <w:t>The options for ownership are ‘owned’, ‘leased’ and ‘racks leased’.  ‘Leased’ refers to the situation where your organisation leases a building or part of a building. ‘Racks Leased’ refers the lease of individual racks within a building, with no responsibility for the building itself.</w:t>
      </w:r>
    </w:p>
    <w:p w14:paraId="38D6E0C0" w14:textId="07C1BA42" w:rsidR="002B51E1" w:rsidRPr="002B51E1" w:rsidRDefault="005E5EE2" w:rsidP="002B51E1">
      <w:pPr>
        <w:pStyle w:val="Heading3"/>
      </w:pPr>
      <w:r>
        <w:t>Data Centre Rating and Disaster Recovery</w:t>
      </w:r>
    </w:p>
    <w:p w14:paraId="374C58E1" w14:textId="05BE9E26" w:rsidR="00C66FC3" w:rsidRDefault="002B51E1">
      <w:r w:rsidRPr="002B51E1">
        <w:rPr>
          <w:noProof/>
          <w:lang w:val="en-US"/>
        </w:rPr>
        <w:drawing>
          <wp:inline distT="0" distB="0" distL="0" distR="0" wp14:anchorId="4D50C387" wp14:editId="2D41A303">
            <wp:extent cx="6188710" cy="1206463"/>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88710" cy="1206463"/>
                    </a:xfrm>
                    <a:prstGeom prst="rect">
                      <a:avLst/>
                    </a:prstGeom>
                    <a:noFill/>
                    <a:ln>
                      <a:noFill/>
                    </a:ln>
                  </pic:spPr>
                </pic:pic>
              </a:graphicData>
            </a:graphic>
          </wp:inline>
        </w:drawing>
      </w:r>
    </w:p>
    <w:p w14:paraId="54798CDE" w14:textId="41A008F1" w:rsidR="00462F98" w:rsidRDefault="00462F98">
      <w:r>
        <w:t>The next section allows general information concerning the data centre to be collated</w:t>
      </w:r>
      <w:r w:rsidR="00216A23">
        <w:t xml:space="preserve"> such as the tier rating and % availability</w:t>
      </w:r>
      <w:r>
        <w:t xml:space="preserve">.  The stated PUE should be entered if known.  This is essential for where a </w:t>
      </w:r>
      <w:r w:rsidR="009B0834">
        <w:t>co-located</w:t>
      </w:r>
      <w:r>
        <w:t xml:space="preserve"> data centre is used</w:t>
      </w:r>
      <w:r w:rsidR="0034428F">
        <w:t xml:space="preserve"> and the actual energy usage is not known</w:t>
      </w:r>
      <w:r>
        <w:t>.</w:t>
      </w:r>
    </w:p>
    <w:p w14:paraId="75B78EBE" w14:textId="7F84B40F" w:rsidR="005E5EE2" w:rsidRDefault="005E5EE2" w:rsidP="005E5EE2">
      <w:pPr>
        <w:pStyle w:val="Heading3"/>
      </w:pPr>
      <w:r>
        <w:lastRenderedPageBreak/>
        <w:t>Rack and Server Information</w:t>
      </w:r>
    </w:p>
    <w:p w14:paraId="7A064EE5" w14:textId="388B6CB4" w:rsidR="005E5EE2" w:rsidRDefault="005E5EE2" w:rsidP="00157FD0">
      <w:r w:rsidRPr="005E5EE2">
        <w:rPr>
          <w:noProof/>
          <w:lang w:val="en-US"/>
        </w:rPr>
        <w:drawing>
          <wp:inline distT="0" distB="0" distL="0" distR="0" wp14:anchorId="304E1414" wp14:editId="3F554AA6">
            <wp:extent cx="5731510" cy="1951886"/>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1951886"/>
                    </a:xfrm>
                    <a:prstGeom prst="rect">
                      <a:avLst/>
                    </a:prstGeom>
                    <a:noFill/>
                    <a:ln>
                      <a:noFill/>
                    </a:ln>
                  </pic:spPr>
                </pic:pic>
              </a:graphicData>
            </a:graphic>
          </wp:inline>
        </w:drawing>
      </w:r>
    </w:p>
    <w:p w14:paraId="15B6C98E" w14:textId="6E0B3548" w:rsidR="00462F98" w:rsidRDefault="00462F98" w:rsidP="00462F98">
      <w:r>
        <w:t xml:space="preserve">The number of racks, their utilisation and the devices that they host are entered in this section.  </w:t>
      </w:r>
      <w:r w:rsidR="00635C0B">
        <w:t xml:space="preserve">Servers, storage devices, network devices, </w:t>
      </w:r>
      <w:r w:rsidR="00216A23">
        <w:t>ancillary</w:t>
      </w:r>
      <w:r w:rsidR="00635C0B">
        <w:t xml:space="preserve"> devices and any other devices can be recorded. </w:t>
      </w:r>
      <w:r>
        <w:t>The servers should be classified as follows:</w:t>
      </w:r>
    </w:p>
    <w:tbl>
      <w:tblPr>
        <w:tblStyle w:val="GridTable4-Accent11"/>
        <w:tblW w:w="0" w:type="auto"/>
        <w:jc w:val="center"/>
        <w:tblLook w:val="06A0" w:firstRow="1" w:lastRow="0" w:firstColumn="1" w:lastColumn="0" w:noHBand="1" w:noVBand="1"/>
      </w:tblPr>
      <w:tblGrid>
        <w:gridCol w:w="3820"/>
        <w:gridCol w:w="3830"/>
      </w:tblGrid>
      <w:tr w:rsidR="00635C0B" w:rsidRPr="00462F98" w14:paraId="32FEB5EA" w14:textId="77777777" w:rsidTr="00635C0B">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820" w:type="dxa"/>
            <w:tcBorders>
              <w:top w:val="none" w:sz="0" w:space="0" w:color="auto"/>
              <w:left w:val="none" w:sz="0" w:space="0" w:color="auto"/>
              <w:bottom w:val="none" w:sz="0" w:space="0" w:color="auto"/>
              <w:right w:val="none" w:sz="0" w:space="0" w:color="auto"/>
            </w:tcBorders>
            <w:noWrap/>
          </w:tcPr>
          <w:p w14:paraId="780E4DE2" w14:textId="01DEB2FB" w:rsidR="00635C0B" w:rsidRPr="00462F98" w:rsidRDefault="00635C0B">
            <w:r>
              <w:t>Server Size</w:t>
            </w:r>
          </w:p>
        </w:tc>
        <w:tc>
          <w:tcPr>
            <w:tcW w:w="3830" w:type="dxa"/>
            <w:tcBorders>
              <w:top w:val="none" w:sz="0" w:space="0" w:color="auto"/>
              <w:left w:val="none" w:sz="0" w:space="0" w:color="auto"/>
              <w:bottom w:val="none" w:sz="0" w:space="0" w:color="auto"/>
              <w:right w:val="none" w:sz="0" w:space="0" w:color="auto"/>
            </w:tcBorders>
            <w:noWrap/>
          </w:tcPr>
          <w:p w14:paraId="57CEC8EB" w14:textId="3D9A1942" w:rsidR="00635C0B" w:rsidRPr="00462F98" w:rsidRDefault="00635C0B">
            <w:pPr>
              <w:cnfStyle w:val="100000000000" w:firstRow="1" w:lastRow="0" w:firstColumn="0" w:lastColumn="0" w:oddVBand="0" w:evenVBand="0" w:oddHBand="0" w:evenHBand="0" w:firstRowFirstColumn="0" w:firstRowLastColumn="0" w:lastRowFirstColumn="0" w:lastRowLastColumn="0"/>
            </w:pPr>
            <w:r>
              <w:t>Typical Configuration</w:t>
            </w:r>
          </w:p>
        </w:tc>
      </w:tr>
      <w:tr w:rsidR="00462F98" w:rsidRPr="00462F98" w14:paraId="650A132F" w14:textId="77777777" w:rsidTr="00635C0B">
        <w:trPr>
          <w:trHeight w:val="300"/>
          <w:jc w:val="center"/>
        </w:trPr>
        <w:tc>
          <w:tcPr>
            <w:cnfStyle w:val="001000000000" w:firstRow="0" w:lastRow="0" w:firstColumn="1" w:lastColumn="0" w:oddVBand="0" w:evenVBand="0" w:oddHBand="0" w:evenHBand="0" w:firstRowFirstColumn="0" w:firstRowLastColumn="0" w:lastRowFirstColumn="0" w:lastRowLastColumn="0"/>
            <w:tcW w:w="3820" w:type="dxa"/>
            <w:noWrap/>
            <w:hideMark/>
          </w:tcPr>
          <w:p w14:paraId="3E76DC75" w14:textId="77777777" w:rsidR="00462F98" w:rsidRPr="00462F98" w:rsidRDefault="00462F98">
            <w:r w:rsidRPr="00462F98">
              <w:t>Small</w:t>
            </w:r>
          </w:p>
        </w:tc>
        <w:tc>
          <w:tcPr>
            <w:tcW w:w="3830" w:type="dxa"/>
            <w:noWrap/>
            <w:hideMark/>
          </w:tcPr>
          <w:p w14:paraId="70F43E61" w14:textId="77777777" w:rsidR="00462F98" w:rsidRPr="00462F98" w:rsidRDefault="00462F98">
            <w:pPr>
              <w:cnfStyle w:val="000000000000" w:firstRow="0" w:lastRow="0" w:firstColumn="0" w:lastColumn="0" w:oddVBand="0" w:evenVBand="0" w:oddHBand="0" w:evenHBand="0" w:firstRowFirstColumn="0" w:firstRowLastColumn="0" w:lastRowFirstColumn="0" w:lastRowLastColumn="0"/>
            </w:pPr>
            <w:r w:rsidRPr="00462F98">
              <w:t>1 core, 4GB RAM, 100GB Storage</w:t>
            </w:r>
          </w:p>
        </w:tc>
      </w:tr>
      <w:tr w:rsidR="00462F98" w:rsidRPr="00462F98" w14:paraId="44C0E4D6" w14:textId="77777777" w:rsidTr="00635C0B">
        <w:trPr>
          <w:trHeight w:val="300"/>
          <w:jc w:val="center"/>
        </w:trPr>
        <w:tc>
          <w:tcPr>
            <w:cnfStyle w:val="001000000000" w:firstRow="0" w:lastRow="0" w:firstColumn="1" w:lastColumn="0" w:oddVBand="0" w:evenVBand="0" w:oddHBand="0" w:evenHBand="0" w:firstRowFirstColumn="0" w:firstRowLastColumn="0" w:lastRowFirstColumn="0" w:lastRowLastColumn="0"/>
            <w:tcW w:w="3820" w:type="dxa"/>
            <w:noWrap/>
            <w:hideMark/>
          </w:tcPr>
          <w:p w14:paraId="4E8EED55" w14:textId="77777777" w:rsidR="00462F98" w:rsidRPr="00462F98" w:rsidRDefault="00462F98">
            <w:r w:rsidRPr="00462F98">
              <w:t>Medium</w:t>
            </w:r>
          </w:p>
        </w:tc>
        <w:tc>
          <w:tcPr>
            <w:tcW w:w="3830" w:type="dxa"/>
            <w:noWrap/>
            <w:hideMark/>
          </w:tcPr>
          <w:p w14:paraId="5C33A800" w14:textId="77777777" w:rsidR="00462F98" w:rsidRPr="00462F98" w:rsidRDefault="00462F98">
            <w:pPr>
              <w:cnfStyle w:val="000000000000" w:firstRow="0" w:lastRow="0" w:firstColumn="0" w:lastColumn="0" w:oddVBand="0" w:evenVBand="0" w:oddHBand="0" w:evenHBand="0" w:firstRowFirstColumn="0" w:firstRowLastColumn="0" w:lastRowFirstColumn="0" w:lastRowLastColumn="0"/>
            </w:pPr>
            <w:r w:rsidRPr="00462F98">
              <w:t>2 core, 8GB RAM, 200GB Storage</w:t>
            </w:r>
          </w:p>
        </w:tc>
      </w:tr>
      <w:tr w:rsidR="00462F98" w:rsidRPr="00462F98" w14:paraId="1A8324EA" w14:textId="77777777" w:rsidTr="00635C0B">
        <w:trPr>
          <w:trHeight w:val="300"/>
          <w:jc w:val="center"/>
        </w:trPr>
        <w:tc>
          <w:tcPr>
            <w:cnfStyle w:val="001000000000" w:firstRow="0" w:lastRow="0" w:firstColumn="1" w:lastColumn="0" w:oddVBand="0" w:evenVBand="0" w:oddHBand="0" w:evenHBand="0" w:firstRowFirstColumn="0" w:firstRowLastColumn="0" w:lastRowFirstColumn="0" w:lastRowLastColumn="0"/>
            <w:tcW w:w="3820" w:type="dxa"/>
            <w:noWrap/>
            <w:hideMark/>
          </w:tcPr>
          <w:p w14:paraId="3717C19B" w14:textId="77777777" w:rsidR="00462F98" w:rsidRPr="00462F98" w:rsidRDefault="00462F98">
            <w:r w:rsidRPr="00462F98">
              <w:t>Large</w:t>
            </w:r>
          </w:p>
        </w:tc>
        <w:tc>
          <w:tcPr>
            <w:tcW w:w="3830" w:type="dxa"/>
            <w:noWrap/>
            <w:hideMark/>
          </w:tcPr>
          <w:p w14:paraId="256B2550" w14:textId="77777777" w:rsidR="00462F98" w:rsidRPr="00462F98" w:rsidRDefault="00462F98">
            <w:pPr>
              <w:cnfStyle w:val="000000000000" w:firstRow="0" w:lastRow="0" w:firstColumn="0" w:lastColumn="0" w:oddVBand="0" w:evenVBand="0" w:oddHBand="0" w:evenHBand="0" w:firstRowFirstColumn="0" w:firstRowLastColumn="0" w:lastRowFirstColumn="0" w:lastRowLastColumn="0"/>
            </w:pPr>
            <w:r w:rsidRPr="00462F98">
              <w:t>3 core, 12GB RAM, 400GB Storage</w:t>
            </w:r>
          </w:p>
        </w:tc>
      </w:tr>
      <w:tr w:rsidR="00462F98" w:rsidRPr="00462F98" w14:paraId="7E18CC6B" w14:textId="77777777" w:rsidTr="00635C0B">
        <w:trPr>
          <w:trHeight w:val="300"/>
          <w:jc w:val="center"/>
        </w:trPr>
        <w:tc>
          <w:tcPr>
            <w:cnfStyle w:val="001000000000" w:firstRow="0" w:lastRow="0" w:firstColumn="1" w:lastColumn="0" w:oddVBand="0" w:evenVBand="0" w:oddHBand="0" w:evenHBand="0" w:firstRowFirstColumn="0" w:firstRowLastColumn="0" w:lastRowFirstColumn="0" w:lastRowLastColumn="0"/>
            <w:tcW w:w="3820" w:type="dxa"/>
            <w:noWrap/>
            <w:hideMark/>
          </w:tcPr>
          <w:p w14:paraId="342BD6FC" w14:textId="77777777" w:rsidR="00462F98" w:rsidRPr="00462F98" w:rsidRDefault="00462F98">
            <w:r w:rsidRPr="00462F98">
              <w:t>Extra Large</w:t>
            </w:r>
          </w:p>
        </w:tc>
        <w:tc>
          <w:tcPr>
            <w:tcW w:w="3830" w:type="dxa"/>
            <w:noWrap/>
            <w:hideMark/>
          </w:tcPr>
          <w:p w14:paraId="10E3614F" w14:textId="77777777" w:rsidR="00462F98" w:rsidRPr="00462F98" w:rsidRDefault="00462F98">
            <w:pPr>
              <w:cnfStyle w:val="000000000000" w:firstRow="0" w:lastRow="0" w:firstColumn="0" w:lastColumn="0" w:oddVBand="0" w:evenVBand="0" w:oddHBand="0" w:evenHBand="0" w:firstRowFirstColumn="0" w:firstRowLastColumn="0" w:lastRowFirstColumn="0" w:lastRowLastColumn="0"/>
            </w:pPr>
            <w:r w:rsidRPr="00462F98">
              <w:t>4 core, 16GB RAM, 800GB Storage</w:t>
            </w:r>
          </w:p>
        </w:tc>
      </w:tr>
    </w:tbl>
    <w:p w14:paraId="1A374F1A" w14:textId="77777777" w:rsidR="00635C0B" w:rsidRDefault="00635C0B" w:rsidP="00635C0B">
      <w:pPr>
        <w:spacing w:after="0"/>
      </w:pPr>
    </w:p>
    <w:p w14:paraId="17EBE074" w14:textId="5C710916" w:rsidR="00462F98" w:rsidRDefault="00635C0B" w:rsidP="00635C0B">
      <w:pPr>
        <w:tabs>
          <w:tab w:val="left" w:pos="4820"/>
        </w:tabs>
      </w:pPr>
      <w:r>
        <w:t>Any more unusual devices can be recorded under the ‘Other’ category.</w:t>
      </w:r>
    </w:p>
    <w:p w14:paraId="1EE7AF44" w14:textId="6C3DB0DC" w:rsidR="002C636F" w:rsidRDefault="002C636F" w:rsidP="002C636F">
      <w:pPr>
        <w:pStyle w:val="Heading3"/>
      </w:pPr>
      <w:r>
        <w:t>Estimation of ICT Load</w:t>
      </w:r>
    </w:p>
    <w:p w14:paraId="5FE900A5" w14:textId="076DE594" w:rsidR="00EC1B66" w:rsidRPr="00EC1B66" w:rsidRDefault="002C457B" w:rsidP="00EC1B66">
      <w:r w:rsidRPr="002C457B">
        <w:rPr>
          <w:noProof/>
          <w:lang w:val="en-US"/>
        </w:rPr>
        <w:drawing>
          <wp:inline distT="0" distB="0" distL="0" distR="0" wp14:anchorId="29AE4DEB" wp14:editId="15A9AEB0">
            <wp:extent cx="5731510" cy="2848512"/>
            <wp:effectExtent l="0" t="0" r="254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2848512"/>
                    </a:xfrm>
                    <a:prstGeom prst="rect">
                      <a:avLst/>
                    </a:prstGeom>
                    <a:noFill/>
                    <a:ln>
                      <a:noFill/>
                    </a:ln>
                  </pic:spPr>
                </pic:pic>
              </a:graphicData>
            </a:graphic>
          </wp:inline>
        </w:drawing>
      </w:r>
    </w:p>
    <w:p w14:paraId="3EDCB73F" w14:textId="74BEC6F1" w:rsidR="0047574E" w:rsidRDefault="0047574E" w:rsidP="002C636F"/>
    <w:p w14:paraId="730E6FB5" w14:textId="6D9A8D9D" w:rsidR="0047574E" w:rsidRDefault="0047574E" w:rsidP="002C636F">
      <w:r>
        <w:t>In most</w:t>
      </w:r>
      <w:r w:rsidR="00831ECE">
        <w:t xml:space="preserve"> larger data centres, the ICT power is likely to be separately metered.  In smaller server room or older data centres, this may not be the case.  Where metered data is not available, the model estimates total ICT load by multiplying the number of each type of server or other device by the average consumption for that device.</w:t>
      </w:r>
    </w:p>
    <w:p w14:paraId="5D37AF87" w14:textId="0B84CEEB" w:rsidR="0031003D" w:rsidRDefault="0031003D" w:rsidP="002C636F">
      <w:r>
        <w:lastRenderedPageBreak/>
        <w:t xml:space="preserve">Where ICT power is separately metered, the point of measurement should be selected.  The options are: after UPS; after PDU; or at equipment.  If the measurement point is on the output from the UPS, the losses due to </w:t>
      </w:r>
      <w:r w:rsidR="001A43BC">
        <w:t>the PDU</w:t>
      </w:r>
      <w:r>
        <w:t xml:space="preserve"> will need to be entered as the energy associated with these losses will be deducted </w:t>
      </w:r>
      <w:r w:rsidR="001A43BC">
        <w:t xml:space="preserve">from the measured ICT power </w:t>
      </w:r>
      <w:r>
        <w:t>for the purposes of PUE calculation.</w:t>
      </w:r>
      <w:r w:rsidR="001A43BC">
        <w:t xml:space="preserve">  The PDU losses will be dependent on the type of PDU and its level of utilisation, but can range from 1% to 10%.  </w:t>
      </w:r>
    </w:p>
    <w:p w14:paraId="229037CD" w14:textId="064265AC" w:rsidR="00EC1B66" w:rsidRDefault="00EC1B66" w:rsidP="002C636F">
      <w:r>
        <w:t xml:space="preserve">Where ICT power is not separately metered, estimated </w:t>
      </w:r>
      <w:r w:rsidR="0031003D">
        <w:t xml:space="preserve">average </w:t>
      </w:r>
      <w:r>
        <w:t xml:space="preserve">consumption </w:t>
      </w:r>
      <w:r w:rsidR="0031003D">
        <w:t>of the different types of devices in the data centre should be entered:</w:t>
      </w:r>
    </w:p>
    <w:p w14:paraId="7EFC82D3" w14:textId="38BCB4ED" w:rsidR="00EC1B66" w:rsidRDefault="008C478B" w:rsidP="002C636F">
      <w:r w:rsidRPr="008C478B">
        <w:rPr>
          <w:noProof/>
          <w:lang w:val="en-US"/>
        </w:rPr>
        <w:drawing>
          <wp:inline distT="0" distB="0" distL="0" distR="0" wp14:anchorId="55992F72" wp14:editId="1C123DFE">
            <wp:extent cx="5731510" cy="2703673"/>
            <wp:effectExtent l="0" t="0" r="2540" b="190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2703673"/>
                    </a:xfrm>
                    <a:prstGeom prst="rect">
                      <a:avLst/>
                    </a:prstGeom>
                    <a:noFill/>
                    <a:ln>
                      <a:noFill/>
                    </a:ln>
                  </pic:spPr>
                </pic:pic>
              </a:graphicData>
            </a:graphic>
          </wp:inline>
        </w:drawing>
      </w:r>
    </w:p>
    <w:p w14:paraId="416EA7CE" w14:textId="5C2870C8" w:rsidR="002C636F" w:rsidRDefault="002C636F" w:rsidP="002C636F">
      <w:r>
        <w:t>For each category of ICT load type, server (small, medium, large, very large), storage, network and other, enter the consumption in kWh for a typical device.</w:t>
      </w:r>
      <w:r w:rsidR="0031003D">
        <w:t xml:space="preserve">  Guidance on typical consumption levels is given below:</w:t>
      </w:r>
    </w:p>
    <w:p w14:paraId="30652513" w14:textId="255177D3" w:rsidR="002C636F" w:rsidRDefault="002C636F" w:rsidP="002C636F">
      <w:pPr>
        <w:pStyle w:val="Heading4"/>
      </w:pPr>
      <w:r>
        <w:t>Servers</w:t>
      </w:r>
    </w:p>
    <w:p w14:paraId="2FA0CF41" w14:textId="63ED8364" w:rsidR="002C636F" w:rsidRDefault="002C636F" w:rsidP="002C636F">
      <w:r>
        <w:t>IBM provided the following estimate of server energy consumption in 2011</w:t>
      </w:r>
      <w:r>
        <w:rPr>
          <w:rStyle w:val="FootnoteReference"/>
        </w:rPr>
        <w:footnoteReference w:id="1"/>
      </w:r>
      <w:r>
        <w:t>:</w:t>
      </w:r>
    </w:p>
    <w:p w14:paraId="64F3FE33" w14:textId="3FF831F1" w:rsidR="002C636F" w:rsidRDefault="002C636F" w:rsidP="002C636F">
      <w:pPr>
        <w:pStyle w:val="ListParagraph"/>
        <w:numPr>
          <w:ilvl w:val="0"/>
          <w:numId w:val="1"/>
        </w:numPr>
      </w:pPr>
      <w:r>
        <w:t>1U rackmount x86: 300 W-350 W</w:t>
      </w:r>
    </w:p>
    <w:p w14:paraId="7F6BE5A2" w14:textId="77777777" w:rsidR="002C636F" w:rsidRDefault="002C636F" w:rsidP="002C636F">
      <w:pPr>
        <w:pStyle w:val="ListParagraph"/>
        <w:numPr>
          <w:ilvl w:val="0"/>
          <w:numId w:val="1"/>
        </w:numPr>
      </w:pPr>
      <w:r>
        <w:t>2U rackmount, 2 socket x86: 350 W-400 W</w:t>
      </w:r>
    </w:p>
    <w:p w14:paraId="69557966" w14:textId="77777777" w:rsidR="002C636F" w:rsidRDefault="002C636F" w:rsidP="002C636F">
      <w:pPr>
        <w:pStyle w:val="ListParagraph"/>
        <w:numPr>
          <w:ilvl w:val="0"/>
          <w:numId w:val="1"/>
        </w:numPr>
      </w:pPr>
      <w:r>
        <w:t>4U rackmount, 4 socket x86: average 600 W, heavy configurations 1000 W</w:t>
      </w:r>
    </w:p>
    <w:p w14:paraId="0F1F4082" w14:textId="7D4E04A9" w:rsidR="002C636F" w:rsidRDefault="002C636F" w:rsidP="002C636F">
      <w:pPr>
        <w:pStyle w:val="ListParagraph"/>
        <w:numPr>
          <w:ilvl w:val="0"/>
          <w:numId w:val="1"/>
        </w:numPr>
      </w:pPr>
      <w:r>
        <w:t xml:space="preserve">Blades: average chassis uses 4500 W; divide by number of blades </w:t>
      </w:r>
      <w:r w:rsidR="00BE6A07">
        <w:t>per chassis</w:t>
      </w:r>
    </w:p>
    <w:p w14:paraId="3CFA77C5" w14:textId="77777777" w:rsidR="002C636F" w:rsidRDefault="002C636F" w:rsidP="002C636F">
      <w:r>
        <w:t>To estimate within these ranges, consider that electrical consumption increases with higher clock-speed CPUs, larger numbers of memory cards such as DIMMs and physical disks, and with greater processor utilization.</w:t>
      </w:r>
    </w:p>
    <w:p w14:paraId="4964609D" w14:textId="7933A5D2" w:rsidR="002C636F" w:rsidRDefault="002C636F" w:rsidP="002C636F">
      <w:r>
        <w:t xml:space="preserve">Servers that don’t fall into one of the listed categories can have typical power estimated by multiplying the nameplate rating by 70 </w:t>
      </w:r>
      <w:r w:rsidR="009B0834">
        <w:t>per cent</w:t>
      </w:r>
      <w:r>
        <w:t>. This estimation is reasonable only for a large population of servers, such as a whole data centre. It’s not accurate with any granularity, and certainly not at the single-server level.</w:t>
      </w:r>
    </w:p>
    <w:p w14:paraId="3361F236" w14:textId="2BCB29DC" w:rsidR="002C636F" w:rsidRPr="00120F9A" w:rsidRDefault="002C636F" w:rsidP="00120F9A">
      <w:pPr>
        <w:pStyle w:val="Heading4"/>
      </w:pPr>
      <w:r w:rsidRPr="00120F9A">
        <w:t>Storage</w:t>
      </w:r>
    </w:p>
    <w:p w14:paraId="2C1196FF" w14:textId="1513989C" w:rsidR="002C636F" w:rsidRDefault="00120F9A" w:rsidP="002C636F">
      <w:r>
        <w:t>Your electricity consumption related to your storage devices will depend on the type and size of storage and the level of utilisation.</w:t>
      </w:r>
    </w:p>
    <w:p w14:paraId="2BD24734" w14:textId="66AA1E62" w:rsidR="00120F9A" w:rsidRDefault="00120F9A" w:rsidP="00120F9A">
      <w:pPr>
        <w:pStyle w:val="ListParagraph"/>
        <w:numPr>
          <w:ilvl w:val="0"/>
          <w:numId w:val="2"/>
        </w:numPr>
      </w:pPr>
      <w:r>
        <w:t>Storage controllers can use around 200W</w:t>
      </w:r>
    </w:p>
    <w:p w14:paraId="275C8D0A" w14:textId="4DF899A4" w:rsidR="00120F9A" w:rsidRDefault="00120F9A" w:rsidP="00120F9A">
      <w:pPr>
        <w:pStyle w:val="ListParagraph"/>
        <w:numPr>
          <w:ilvl w:val="0"/>
          <w:numId w:val="2"/>
        </w:numPr>
      </w:pPr>
      <w:r>
        <w:t>Disk enclosures can use 150 – 200W</w:t>
      </w:r>
    </w:p>
    <w:p w14:paraId="552AF7ED" w14:textId="0D8BE15A" w:rsidR="00120F9A" w:rsidRDefault="00120F9A" w:rsidP="00120F9A">
      <w:pPr>
        <w:pStyle w:val="ListParagraph"/>
        <w:numPr>
          <w:ilvl w:val="0"/>
          <w:numId w:val="2"/>
        </w:numPr>
      </w:pPr>
      <w:r>
        <w:lastRenderedPageBreak/>
        <w:t>Disks typically range from 2 – 15W</w:t>
      </w:r>
    </w:p>
    <w:p w14:paraId="070641D3" w14:textId="07B48514" w:rsidR="002C636F" w:rsidRDefault="002C636F" w:rsidP="00120F9A">
      <w:pPr>
        <w:pStyle w:val="Heading4"/>
      </w:pPr>
      <w:r>
        <w:t>Network</w:t>
      </w:r>
    </w:p>
    <w:p w14:paraId="073DAE90" w14:textId="50C82D97" w:rsidR="002C636F" w:rsidRDefault="00DC72CC" w:rsidP="002C636F">
      <w:r>
        <w:t>Network devices can vary from a few W to kW depending on their type and scale.</w:t>
      </w:r>
    </w:p>
    <w:p w14:paraId="0B99898C" w14:textId="6CFF5A3D" w:rsidR="002C636F" w:rsidRDefault="002C636F" w:rsidP="00120F9A">
      <w:pPr>
        <w:pStyle w:val="Heading4"/>
      </w:pPr>
      <w:r>
        <w:t>Other</w:t>
      </w:r>
    </w:p>
    <w:p w14:paraId="1B35BBB1" w14:textId="40770491" w:rsidR="002C636F" w:rsidRDefault="002C636F" w:rsidP="002C636F">
      <w:r>
        <w:t>If you have any other device</w:t>
      </w:r>
      <w:r w:rsidR="007F0962">
        <w:t>s</w:t>
      </w:r>
      <w:r>
        <w:t>, such as a legacy mainframe</w:t>
      </w:r>
      <w:r w:rsidR="007F0962">
        <w:t>s</w:t>
      </w:r>
      <w:r>
        <w:t xml:space="preserve"> or a </w:t>
      </w:r>
      <w:r w:rsidR="00DC72CC">
        <w:t>VDU</w:t>
      </w:r>
      <w:r w:rsidR="007F0962">
        <w:t>s you will need to assess their average power consumption</w:t>
      </w:r>
      <w:r w:rsidR="0031003D">
        <w:t>.</w:t>
      </w:r>
    </w:p>
    <w:p w14:paraId="30F6FB1B" w14:textId="5F5EB8E7" w:rsidR="001A43BC" w:rsidRDefault="001A43BC" w:rsidP="001A43BC">
      <w:pPr>
        <w:pStyle w:val="Heading3"/>
      </w:pPr>
      <w:r>
        <w:t>Total Utilities to Data Centre/Server Room</w:t>
      </w:r>
    </w:p>
    <w:p w14:paraId="4FE861D0" w14:textId="48EFE7BD" w:rsidR="001A43BC" w:rsidRPr="001A43BC" w:rsidRDefault="001A43BC" w:rsidP="001A43BC">
      <w:r>
        <w:t>Once the total ICT load has been entered, the total power to the facility should be entered.  Where this is separately measured, the measured quantity should be entered.  In should also be noted whether the measured amount includes any power generation from backup generators.</w:t>
      </w:r>
      <w:r w:rsidR="00F74CD4">
        <w:t xml:space="preserve">  Where the measured total power is recorded by a utility meter, the generator power will not be included.</w:t>
      </w:r>
    </w:p>
    <w:p w14:paraId="131A0613" w14:textId="0913354E" w:rsidR="0031003D" w:rsidRDefault="0031003D" w:rsidP="002C636F"/>
    <w:p w14:paraId="7524BC29" w14:textId="426D9C4E" w:rsidR="00F74CD4" w:rsidRDefault="00F74CD4" w:rsidP="002C636F">
      <w:r>
        <w:t>Where the total power is not metered, but some elements of the power consumption are sub metered, these can be entered separately.</w:t>
      </w:r>
    </w:p>
    <w:p w14:paraId="4B9232F2" w14:textId="0163C423" w:rsidR="00F74CD4" w:rsidRDefault="00F74CD4" w:rsidP="002C636F">
      <w:r>
        <w:t>Any natural gas or water used should also be recorded.</w:t>
      </w:r>
    </w:p>
    <w:p w14:paraId="6B681913" w14:textId="1BC99807" w:rsidR="0063258B" w:rsidRDefault="0063258B" w:rsidP="0063258B">
      <w:pPr>
        <w:pStyle w:val="Heading3"/>
      </w:pPr>
      <w:r>
        <w:t>Estimation of Power</w:t>
      </w:r>
    </w:p>
    <w:p w14:paraId="1848FE3A" w14:textId="5F564703" w:rsidR="0063258B" w:rsidRDefault="0063258B" w:rsidP="002C636F">
      <w:r>
        <w:t xml:space="preserve">The next section allows the consumption related to lighting, UPS, PDU, HVAC and </w:t>
      </w:r>
      <w:r w:rsidR="006F203C">
        <w:t>other electrical equipment to be assessed.  It also allows generator output to be entered or estimated.</w:t>
      </w:r>
      <w:r w:rsidR="00093EFD">
        <w:t xml:space="preserve">  For each different type of power consumption, you have the choice of:</w:t>
      </w:r>
    </w:p>
    <w:p w14:paraId="5D9C2AB2" w14:textId="30BFCB54" w:rsidR="00093EFD" w:rsidRDefault="00093EFD" w:rsidP="00093EFD">
      <w:pPr>
        <w:pStyle w:val="ListParagraph"/>
        <w:numPr>
          <w:ilvl w:val="0"/>
          <w:numId w:val="5"/>
        </w:numPr>
      </w:pPr>
      <w:r>
        <w:t>Entering the type of equipment and allowing the spreadsheet to estimate the power consumption based on defaults</w:t>
      </w:r>
    </w:p>
    <w:p w14:paraId="48E81594" w14:textId="436282E6" w:rsidR="00093EFD" w:rsidRDefault="00093EFD" w:rsidP="00093EFD">
      <w:pPr>
        <w:pStyle w:val="ListParagraph"/>
        <w:numPr>
          <w:ilvl w:val="0"/>
          <w:numId w:val="5"/>
        </w:numPr>
      </w:pPr>
      <w:r>
        <w:t>Using any metered data entered</w:t>
      </w:r>
    </w:p>
    <w:p w14:paraId="35447704" w14:textId="442B8034" w:rsidR="00093EFD" w:rsidRDefault="00093EFD" w:rsidP="00093EFD">
      <w:pPr>
        <w:pStyle w:val="ListParagraph"/>
        <w:numPr>
          <w:ilvl w:val="0"/>
          <w:numId w:val="5"/>
        </w:numPr>
      </w:pPr>
      <w:r>
        <w:t>Entering your own estimate of usage</w:t>
      </w:r>
      <w:r w:rsidR="00013124">
        <w:t>.  This will override both estimated power and measured consumption</w:t>
      </w:r>
    </w:p>
    <w:p w14:paraId="7BF09F2F" w14:textId="4B820FB9" w:rsidR="00093EFD" w:rsidRDefault="00093EFD" w:rsidP="00093EFD">
      <w:r>
        <w:t xml:space="preserve">Where the third option is chosen, it is recommended that you record the calculation methodology used for the estimate.  </w:t>
      </w:r>
    </w:p>
    <w:p w14:paraId="57A20E49" w14:textId="01F554A8" w:rsidR="00B94633" w:rsidRDefault="00B94633" w:rsidP="00093EFD">
      <w:r>
        <w:t>The following screenshot shows the data entry for lighting energy:</w:t>
      </w:r>
    </w:p>
    <w:p w14:paraId="3BBD6E2C" w14:textId="4733A7CF" w:rsidR="00B94633" w:rsidRDefault="00B94633" w:rsidP="00093EFD">
      <w:r w:rsidRPr="00B94633">
        <w:rPr>
          <w:noProof/>
          <w:lang w:val="en-US"/>
        </w:rPr>
        <w:drawing>
          <wp:inline distT="0" distB="0" distL="0" distR="0" wp14:anchorId="3BDE571E" wp14:editId="72B185BD">
            <wp:extent cx="5731510" cy="972494"/>
            <wp:effectExtent l="19050" t="19050" r="21590" b="184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972494"/>
                    </a:xfrm>
                    <a:prstGeom prst="rect">
                      <a:avLst/>
                    </a:prstGeom>
                    <a:noFill/>
                    <a:ln w="6350">
                      <a:solidFill>
                        <a:schemeClr val="tx1"/>
                      </a:solidFill>
                    </a:ln>
                  </pic:spPr>
                </pic:pic>
              </a:graphicData>
            </a:graphic>
          </wp:inline>
        </w:drawing>
      </w:r>
    </w:p>
    <w:p w14:paraId="4657041D" w14:textId="3EFFDC5F" w:rsidR="00093EFD" w:rsidRDefault="00093EFD" w:rsidP="00093EFD">
      <w:r>
        <w:t>The following defaults are used by the model:</w:t>
      </w:r>
    </w:p>
    <w:p w14:paraId="78B602F2" w14:textId="0F2BC223" w:rsidR="00093EFD" w:rsidRDefault="00093EFD" w:rsidP="00093EFD">
      <w:pPr>
        <w:pStyle w:val="Heading4"/>
      </w:pPr>
      <w:r>
        <w:t>Lighting</w:t>
      </w:r>
    </w:p>
    <w:p w14:paraId="1CC362D4" w14:textId="6BEBCECA" w:rsidR="00093EFD" w:rsidRDefault="00093EFD" w:rsidP="00093EFD">
      <w:r>
        <w:t>The following table shows the options that can be selected for the types of lighting used</w:t>
      </w:r>
      <w:r w:rsidR="00C656E0">
        <w:t xml:space="preserve"> and the default consumption in W/m</w:t>
      </w:r>
      <w:r w:rsidR="00C656E0" w:rsidRPr="00C656E0">
        <w:rPr>
          <w:vertAlign w:val="superscript"/>
        </w:rPr>
        <w:t>2</w:t>
      </w:r>
      <w:r w:rsidR="00C656E0">
        <w:t xml:space="preserve"> used by the model for each option</w:t>
      </w:r>
      <w:r>
        <w:t>:</w:t>
      </w:r>
    </w:p>
    <w:tbl>
      <w:tblPr>
        <w:tblStyle w:val="GridTable4-Accent11"/>
        <w:tblW w:w="5540" w:type="dxa"/>
        <w:jc w:val="center"/>
        <w:tblLook w:val="06A0" w:firstRow="1" w:lastRow="0" w:firstColumn="1" w:lastColumn="0" w:noHBand="1" w:noVBand="1"/>
      </w:tblPr>
      <w:tblGrid>
        <w:gridCol w:w="3820"/>
        <w:gridCol w:w="1720"/>
      </w:tblGrid>
      <w:tr w:rsidR="00093EFD" w:rsidRPr="00093EFD" w14:paraId="214077C3" w14:textId="77777777" w:rsidTr="00C656E0">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820" w:type="dxa"/>
            <w:tcBorders>
              <w:top w:val="none" w:sz="0" w:space="0" w:color="auto"/>
              <w:left w:val="none" w:sz="0" w:space="0" w:color="auto"/>
              <w:bottom w:val="none" w:sz="0" w:space="0" w:color="auto"/>
              <w:right w:val="none" w:sz="0" w:space="0" w:color="auto"/>
            </w:tcBorders>
            <w:noWrap/>
            <w:hideMark/>
          </w:tcPr>
          <w:p w14:paraId="7FE13DE1" w14:textId="77777777" w:rsidR="00093EFD" w:rsidRPr="00093EFD" w:rsidRDefault="00093EFD" w:rsidP="00093EFD">
            <w:pPr>
              <w:rPr>
                <w:rFonts w:ascii="Calibri" w:eastAsia="Times New Roman" w:hAnsi="Calibri" w:cs="Times New Roman"/>
                <w:color w:val="000000"/>
                <w:lang w:eastAsia="en-GB"/>
              </w:rPr>
            </w:pPr>
            <w:r w:rsidRPr="00093EFD">
              <w:rPr>
                <w:rFonts w:ascii="Calibri" w:eastAsia="Times New Roman" w:hAnsi="Calibri" w:cs="Times New Roman"/>
                <w:color w:val="000000"/>
                <w:lang w:eastAsia="en-GB"/>
              </w:rPr>
              <w:t>Type</w:t>
            </w:r>
          </w:p>
        </w:tc>
        <w:tc>
          <w:tcPr>
            <w:tcW w:w="1720" w:type="dxa"/>
            <w:tcBorders>
              <w:top w:val="none" w:sz="0" w:space="0" w:color="auto"/>
              <w:left w:val="none" w:sz="0" w:space="0" w:color="auto"/>
              <w:bottom w:val="none" w:sz="0" w:space="0" w:color="auto"/>
              <w:right w:val="none" w:sz="0" w:space="0" w:color="auto"/>
            </w:tcBorders>
            <w:noWrap/>
            <w:hideMark/>
          </w:tcPr>
          <w:p w14:paraId="7F0FEE93" w14:textId="77777777" w:rsidR="00093EFD" w:rsidRPr="00093EFD" w:rsidRDefault="00093EFD" w:rsidP="00093EFD">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093EFD">
              <w:rPr>
                <w:rFonts w:ascii="Calibri" w:eastAsia="Times New Roman" w:hAnsi="Calibri" w:cs="Times New Roman"/>
                <w:color w:val="000000"/>
                <w:lang w:eastAsia="en-GB"/>
              </w:rPr>
              <w:t>W/m2</w:t>
            </w:r>
          </w:p>
        </w:tc>
      </w:tr>
      <w:tr w:rsidR="00093EFD" w:rsidRPr="00093EFD" w14:paraId="1657C1B5" w14:textId="77777777" w:rsidTr="00C656E0">
        <w:trPr>
          <w:trHeight w:val="300"/>
          <w:jc w:val="center"/>
        </w:trPr>
        <w:tc>
          <w:tcPr>
            <w:cnfStyle w:val="001000000000" w:firstRow="0" w:lastRow="0" w:firstColumn="1" w:lastColumn="0" w:oddVBand="0" w:evenVBand="0" w:oddHBand="0" w:evenHBand="0" w:firstRowFirstColumn="0" w:firstRowLastColumn="0" w:lastRowFirstColumn="0" w:lastRowLastColumn="0"/>
            <w:tcW w:w="3820" w:type="dxa"/>
            <w:noWrap/>
            <w:hideMark/>
          </w:tcPr>
          <w:p w14:paraId="413F3F25" w14:textId="77777777" w:rsidR="00093EFD" w:rsidRPr="00093EFD" w:rsidRDefault="00093EFD" w:rsidP="00093EFD">
            <w:pPr>
              <w:rPr>
                <w:rFonts w:ascii="Calibri" w:eastAsia="Times New Roman" w:hAnsi="Calibri" w:cs="Times New Roman"/>
                <w:color w:val="000000"/>
                <w:lang w:eastAsia="en-GB"/>
              </w:rPr>
            </w:pPr>
            <w:r w:rsidRPr="00093EFD">
              <w:rPr>
                <w:rFonts w:ascii="Calibri" w:eastAsia="Times New Roman" w:hAnsi="Calibri" w:cs="Times New Roman"/>
                <w:color w:val="000000"/>
                <w:lang w:eastAsia="en-GB"/>
              </w:rPr>
              <w:t>LED</w:t>
            </w:r>
          </w:p>
        </w:tc>
        <w:tc>
          <w:tcPr>
            <w:tcW w:w="1720" w:type="dxa"/>
            <w:noWrap/>
            <w:hideMark/>
          </w:tcPr>
          <w:p w14:paraId="326636F9" w14:textId="77777777" w:rsidR="00093EFD" w:rsidRPr="00093EFD" w:rsidRDefault="00093EFD" w:rsidP="00093EFD">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093EFD">
              <w:rPr>
                <w:rFonts w:ascii="Calibri" w:eastAsia="Times New Roman" w:hAnsi="Calibri" w:cs="Times New Roman"/>
                <w:color w:val="000000"/>
                <w:lang w:eastAsia="en-GB"/>
              </w:rPr>
              <w:t>4</w:t>
            </w:r>
          </w:p>
        </w:tc>
      </w:tr>
      <w:tr w:rsidR="00093EFD" w:rsidRPr="00093EFD" w14:paraId="5EC7F33D" w14:textId="77777777" w:rsidTr="00C656E0">
        <w:trPr>
          <w:trHeight w:val="300"/>
          <w:jc w:val="center"/>
        </w:trPr>
        <w:tc>
          <w:tcPr>
            <w:cnfStyle w:val="001000000000" w:firstRow="0" w:lastRow="0" w:firstColumn="1" w:lastColumn="0" w:oddVBand="0" w:evenVBand="0" w:oddHBand="0" w:evenHBand="0" w:firstRowFirstColumn="0" w:firstRowLastColumn="0" w:lastRowFirstColumn="0" w:lastRowLastColumn="0"/>
            <w:tcW w:w="3820" w:type="dxa"/>
            <w:noWrap/>
            <w:hideMark/>
          </w:tcPr>
          <w:p w14:paraId="3FAEE8AA" w14:textId="77777777" w:rsidR="00093EFD" w:rsidRPr="00093EFD" w:rsidRDefault="00093EFD" w:rsidP="00093EFD">
            <w:pPr>
              <w:rPr>
                <w:rFonts w:ascii="Calibri" w:eastAsia="Times New Roman" w:hAnsi="Calibri" w:cs="Times New Roman"/>
                <w:color w:val="000000"/>
                <w:lang w:eastAsia="en-GB"/>
              </w:rPr>
            </w:pPr>
            <w:r w:rsidRPr="00093EFD">
              <w:rPr>
                <w:rFonts w:ascii="Calibri" w:eastAsia="Times New Roman" w:hAnsi="Calibri" w:cs="Times New Roman"/>
                <w:color w:val="000000"/>
                <w:lang w:eastAsia="en-GB"/>
              </w:rPr>
              <w:t>T12 Fluorescent</w:t>
            </w:r>
          </w:p>
        </w:tc>
        <w:tc>
          <w:tcPr>
            <w:tcW w:w="1720" w:type="dxa"/>
            <w:noWrap/>
            <w:hideMark/>
          </w:tcPr>
          <w:p w14:paraId="3420862B" w14:textId="77777777" w:rsidR="00093EFD" w:rsidRPr="00093EFD" w:rsidRDefault="00093EFD" w:rsidP="00093EFD">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093EFD">
              <w:rPr>
                <w:rFonts w:ascii="Calibri" w:eastAsia="Times New Roman" w:hAnsi="Calibri" w:cs="Times New Roman"/>
                <w:color w:val="000000"/>
                <w:lang w:eastAsia="en-GB"/>
              </w:rPr>
              <w:t>30</w:t>
            </w:r>
          </w:p>
        </w:tc>
      </w:tr>
      <w:tr w:rsidR="00093EFD" w:rsidRPr="00093EFD" w14:paraId="7D7D4A12" w14:textId="77777777" w:rsidTr="00C656E0">
        <w:trPr>
          <w:trHeight w:val="300"/>
          <w:jc w:val="center"/>
        </w:trPr>
        <w:tc>
          <w:tcPr>
            <w:cnfStyle w:val="001000000000" w:firstRow="0" w:lastRow="0" w:firstColumn="1" w:lastColumn="0" w:oddVBand="0" w:evenVBand="0" w:oddHBand="0" w:evenHBand="0" w:firstRowFirstColumn="0" w:firstRowLastColumn="0" w:lastRowFirstColumn="0" w:lastRowLastColumn="0"/>
            <w:tcW w:w="3820" w:type="dxa"/>
            <w:noWrap/>
            <w:hideMark/>
          </w:tcPr>
          <w:p w14:paraId="37CB6046" w14:textId="77777777" w:rsidR="00093EFD" w:rsidRPr="00093EFD" w:rsidRDefault="00093EFD" w:rsidP="00093EFD">
            <w:pPr>
              <w:rPr>
                <w:rFonts w:ascii="Calibri" w:eastAsia="Times New Roman" w:hAnsi="Calibri" w:cs="Times New Roman"/>
                <w:color w:val="000000"/>
                <w:lang w:eastAsia="en-GB"/>
              </w:rPr>
            </w:pPr>
            <w:r w:rsidRPr="00093EFD">
              <w:rPr>
                <w:rFonts w:ascii="Calibri" w:eastAsia="Times New Roman" w:hAnsi="Calibri" w:cs="Times New Roman"/>
                <w:color w:val="000000"/>
                <w:lang w:eastAsia="en-GB"/>
              </w:rPr>
              <w:lastRenderedPageBreak/>
              <w:t>T8 Fluorescent</w:t>
            </w:r>
          </w:p>
        </w:tc>
        <w:tc>
          <w:tcPr>
            <w:tcW w:w="1720" w:type="dxa"/>
            <w:noWrap/>
            <w:hideMark/>
          </w:tcPr>
          <w:p w14:paraId="1039339A" w14:textId="77777777" w:rsidR="00093EFD" w:rsidRPr="00093EFD" w:rsidRDefault="00093EFD" w:rsidP="00093EFD">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093EFD">
              <w:rPr>
                <w:rFonts w:ascii="Calibri" w:eastAsia="Times New Roman" w:hAnsi="Calibri" w:cs="Times New Roman"/>
                <w:color w:val="000000"/>
                <w:lang w:eastAsia="en-GB"/>
              </w:rPr>
              <w:t>13</w:t>
            </w:r>
          </w:p>
        </w:tc>
      </w:tr>
      <w:tr w:rsidR="00093EFD" w:rsidRPr="00093EFD" w14:paraId="229DF7F4" w14:textId="77777777" w:rsidTr="00C656E0">
        <w:trPr>
          <w:trHeight w:val="300"/>
          <w:jc w:val="center"/>
        </w:trPr>
        <w:tc>
          <w:tcPr>
            <w:cnfStyle w:val="001000000000" w:firstRow="0" w:lastRow="0" w:firstColumn="1" w:lastColumn="0" w:oddVBand="0" w:evenVBand="0" w:oddHBand="0" w:evenHBand="0" w:firstRowFirstColumn="0" w:firstRowLastColumn="0" w:lastRowFirstColumn="0" w:lastRowLastColumn="0"/>
            <w:tcW w:w="3820" w:type="dxa"/>
            <w:noWrap/>
            <w:hideMark/>
          </w:tcPr>
          <w:p w14:paraId="4A8F9E68" w14:textId="77777777" w:rsidR="00093EFD" w:rsidRPr="00093EFD" w:rsidRDefault="00093EFD" w:rsidP="00093EFD">
            <w:pPr>
              <w:rPr>
                <w:rFonts w:ascii="Calibri" w:eastAsia="Times New Roman" w:hAnsi="Calibri" w:cs="Times New Roman"/>
                <w:color w:val="000000"/>
                <w:lang w:eastAsia="en-GB"/>
              </w:rPr>
            </w:pPr>
            <w:r w:rsidRPr="00093EFD">
              <w:rPr>
                <w:rFonts w:ascii="Calibri" w:eastAsia="Times New Roman" w:hAnsi="Calibri" w:cs="Times New Roman"/>
                <w:color w:val="000000"/>
                <w:lang w:eastAsia="en-GB"/>
              </w:rPr>
              <w:t>T5 Fluorescent</w:t>
            </w:r>
          </w:p>
        </w:tc>
        <w:tc>
          <w:tcPr>
            <w:tcW w:w="1720" w:type="dxa"/>
            <w:noWrap/>
            <w:hideMark/>
          </w:tcPr>
          <w:p w14:paraId="02BCDE04" w14:textId="77777777" w:rsidR="00093EFD" w:rsidRPr="00093EFD" w:rsidRDefault="00093EFD" w:rsidP="00093EFD">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093EFD">
              <w:rPr>
                <w:rFonts w:ascii="Calibri" w:eastAsia="Times New Roman" w:hAnsi="Calibri" w:cs="Times New Roman"/>
                <w:color w:val="000000"/>
                <w:lang w:eastAsia="en-GB"/>
              </w:rPr>
              <w:t>7</w:t>
            </w:r>
          </w:p>
        </w:tc>
      </w:tr>
      <w:tr w:rsidR="00093EFD" w:rsidRPr="00093EFD" w14:paraId="2BA26022" w14:textId="77777777" w:rsidTr="00C656E0">
        <w:trPr>
          <w:trHeight w:val="300"/>
          <w:jc w:val="center"/>
        </w:trPr>
        <w:tc>
          <w:tcPr>
            <w:cnfStyle w:val="001000000000" w:firstRow="0" w:lastRow="0" w:firstColumn="1" w:lastColumn="0" w:oddVBand="0" w:evenVBand="0" w:oddHBand="0" w:evenHBand="0" w:firstRowFirstColumn="0" w:firstRowLastColumn="0" w:lastRowFirstColumn="0" w:lastRowLastColumn="0"/>
            <w:tcW w:w="3820" w:type="dxa"/>
            <w:noWrap/>
            <w:hideMark/>
          </w:tcPr>
          <w:p w14:paraId="213DFD79" w14:textId="77777777" w:rsidR="00093EFD" w:rsidRPr="00093EFD" w:rsidRDefault="00093EFD" w:rsidP="00093EFD">
            <w:pPr>
              <w:rPr>
                <w:rFonts w:ascii="Calibri" w:eastAsia="Times New Roman" w:hAnsi="Calibri" w:cs="Times New Roman"/>
                <w:color w:val="000000"/>
                <w:lang w:eastAsia="en-GB"/>
              </w:rPr>
            </w:pPr>
            <w:r w:rsidRPr="00093EFD">
              <w:rPr>
                <w:rFonts w:ascii="Calibri" w:eastAsia="Times New Roman" w:hAnsi="Calibri" w:cs="Times New Roman"/>
                <w:color w:val="000000"/>
                <w:lang w:eastAsia="en-GB"/>
              </w:rPr>
              <w:t>Compact Fluorescent</w:t>
            </w:r>
          </w:p>
        </w:tc>
        <w:tc>
          <w:tcPr>
            <w:tcW w:w="1720" w:type="dxa"/>
            <w:noWrap/>
            <w:hideMark/>
          </w:tcPr>
          <w:p w14:paraId="6231CD6B" w14:textId="77777777" w:rsidR="00093EFD" w:rsidRPr="00093EFD" w:rsidRDefault="00093EFD" w:rsidP="00093EFD">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093EFD">
              <w:rPr>
                <w:rFonts w:ascii="Calibri" w:eastAsia="Times New Roman" w:hAnsi="Calibri" w:cs="Times New Roman"/>
                <w:color w:val="000000"/>
                <w:lang w:eastAsia="en-GB"/>
              </w:rPr>
              <w:t>8</w:t>
            </w:r>
          </w:p>
        </w:tc>
      </w:tr>
      <w:tr w:rsidR="00093EFD" w:rsidRPr="00093EFD" w14:paraId="6997B21E" w14:textId="77777777" w:rsidTr="00C656E0">
        <w:trPr>
          <w:trHeight w:val="300"/>
          <w:jc w:val="center"/>
        </w:trPr>
        <w:tc>
          <w:tcPr>
            <w:cnfStyle w:val="001000000000" w:firstRow="0" w:lastRow="0" w:firstColumn="1" w:lastColumn="0" w:oddVBand="0" w:evenVBand="0" w:oddHBand="0" w:evenHBand="0" w:firstRowFirstColumn="0" w:firstRowLastColumn="0" w:lastRowFirstColumn="0" w:lastRowLastColumn="0"/>
            <w:tcW w:w="3820" w:type="dxa"/>
            <w:noWrap/>
            <w:hideMark/>
          </w:tcPr>
          <w:p w14:paraId="0F4EBF29" w14:textId="77777777" w:rsidR="00093EFD" w:rsidRPr="00093EFD" w:rsidRDefault="00093EFD" w:rsidP="00093EFD">
            <w:pPr>
              <w:rPr>
                <w:rFonts w:ascii="Calibri" w:eastAsia="Times New Roman" w:hAnsi="Calibri" w:cs="Times New Roman"/>
                <w:color w:val="000000"/>
                <w:lang w:eastAsia="en-GB"/>
              </w:rPr>
            </w:pPr>
            <w:r w:rsidRPr="00093EFD">
              <w:rPr>
                <w:rFonts w:ascii="Calibri" w:eastAsia="Times New Roman" w:hAnsi="Calibri" w:cs="Times New Roman"/>
                <w:color w:val="000000"/>
                <w:lang w:eastAsia="en-GB"/>
              </w:rPr>
              <w:t>Other</w:t>
            </w:r>
          </w:p>
        </w:tc>
        <w:tc>
          <w:tcPr>
            <w:tcW w:w="1720" w:type="dxa"/>
            <w:noWrap/>
            <w:hideMark/>
          </w:tcPr>
          <w:p w14:paraId="5B085452" w14:textId="77777777" w:rsidR="00093EFD" w:rsidRPr="00093EFD" w:rsidRDefault="00093EFD" w:rsidP="00093EFD">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093EFD">
              <w:rPr>
                <w:rFonts w:ascii="Calibri" w:eastAsia="Times New Roman" w:hAnsi="Calibri" w:cs="Times New Roman"/>
                <w:color w:val="000000"/>
                <w:lang w:eastAsia="en-GB"/>
              </w:rPr>
              <w:t>15</w:t>
            </w:r>
          </w:p>
        </w:tc>
      </w:tr>
    </w:tbl>
    <w:p w14:paraId="35B34938" w14:textId="506915D1" w:rsidR="00093EFD" w:rsidRDefault="00093EFD" w:rsidP="00093EFD"/>
    <w:p w14:paraId="6A76C545" w14:textId="2C4E1FA3" w:rsidR="00C656E0" w:rsidRDefault="00C656E0" w:rsidP="00093EFD">
      <w:r>
        <w:t>The lighting controls can also be selected.  The following options and percentage reductions in lighting energy assumed for each by the model are used:</w:t>
      </w:r>
    </w:p>
    <w:tbl>
      <w:tblPr>
        <w:tblStyle w:val="GridTable4-Accent11"/>
        <w:tblW w:w="5540" w:type="dxa"/>
        <w:jc w:val="center"/>
        <w:tblLook w:val="06A0" w:firstRow="1" w:lastRow="0" w:firstColumn="1" w:lastColumn="0" w:noHBand="1" w:noVBand="1"/>
      </w:tblPr>
      <w:tblGrid>
        <w:gridCol w:w="3820"/>
        <w:gridCol w:w="1720"/>
      </w:tblGrid>
      <w:tr w:rsidR="00C656E0" w:rsidRPr="00C656E0" w14:paraId="4191F5AD" w14:textId="77777777" w:rsidTr="00C656E0">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820" w:type="dxa"/>
            <w:tcBorders>
              <w:top w:val="none" w:sz="0" w:space="0" w:color="auto"/>
              <w:left w:val="none" w:sz="0" w:space="0" w:color="auto"/>
              <w:bottom w:val="none" w:sz="0" w:space="0" w:color="auto"/>
              <w:right w:val="none" w:sz="0" w:space="0" w:color="auto"/>
            </w:tcBorders>
            <w:noWrap/>
            <w:hideMark/>
          </w:tcPr>
          <w:p w14:paraId="09201F99" w14:textId="77777777" w:rsidR="00C656E0" w:rsidRPr="00C656E0" w:rsidRDefault="00C656E0" w:rsidP="00C656E0">
            <w:pPr>
              <w:rPr>
                <w:rFonts w:ascii="Calibri" w:eastAsia="Times New Roman" w:hAnsi="Calibri" w:cs="Times New Roman"/>
                <w:color w:val="000000"/>
                <w:lang w:eastAsia="en-GB"/>
              </w:rPr>
            </w:pPr>
            <w:r w:rsidRPr="00C656E0">
              <w:rPr>
                <w:rFonts w:ascii="Calibri" w:eastAsia="Times New Roman" w:hAnsi="Calibri" w:cs="Times New Roman"/>
                <w:color w:val="000000"/>
                <w:lang w:eastAsia="en-GB"/>
              </w:rPr>
              <w:t>Type</w:t>
            </w:r>
          </w:p>
        </w:tc>
        <w:tc>
          <w:tcPr>
            <w:tcW w:w="1720" w:type="dxa"/>
            <w:tcBorders>
              <w:top w:val="none" w:sz="0" w:space="0" w:color="auto"/>
              <w:left w:val="none" w:sz="0" w:space="0" w:color="auto"/>
              <w:bottom w:val="none" w:sz="0" w:space="0" w:color="auto"/>
              <w:right w:val="none" w:sz="0" w:space="0" w:color="auto"/>
            </w:tcBorders>
            <w:noWrap/>
            <w:hideMark/>
          </w:tcPr>
          <w:p w14:paraId="3068DA78" w14:textId="77777777" w:rsidR="00C656E0" w:rsidRPr="00C656E0" w:rsidRDefault="00C656E0" w:rsidP="00C656E0">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C656E0">
              <w:rPr>
                <w:rFonts w:ascii="Calibri" w:eastAsia="Times New Roman" w:hAnsi="Calibri" w:cs="Times New Roman"/>
                <w:color w:val="000000"/>
                <w:lang w:eastAsia="en-GB"/>
              </w:rPr>
              <w:t>%</w:t>
            </w:r>
          </w:p>
        </w:tc>
      </w:tr>
      <w:tr w:rsidR="00C656E0" w:rsidRPr="00C656E0" w14:paraId="7AACD8B6" w14:textId="77777777" w:rsidTr="00C656E0">
        <w:trPr>
          <w:trHeight w:val="300"/>
          <w:jc w:val="center"/>
        </w:trPr>
        <w:tc>
          <w:tcPr>
            <w:cnfStyle w:val="001000000000" w:firstRow="0" w:lastRow="0" w:firstColumn="1" w:lastColumn="0" w:oddVBand="0" w:evenVBand="0" w:oddHBand="0" w:evenHBand="0" w:firstRowFirstColumn="0" w:firstRowLastColumn="0" w:lastRowFirstColumn="0" w:lastRowLastColumn="0"/>
            <w:tcW w:w="3820" w:type="dxa"/>
            <w:noWrap/>
            <w:hideMark/>
          </w:tcPr>
          <w:p w14:paraId="178ABDA6" w14:textId="77777777" w:rsidR="00C656E0" w:rsidRPr="00C656E0" w:rsidRDefault="00C656E0" w:rsidP="00C656E0">
            <w:pPr>
              <w:rPr>
                <w:rFonts w:ascii="Calibri" w:eastAsia="Times New Roman" w:hAnsi="Calibri" w:cs="Times New Roman"/>
                <w:color w:val="000000"/>
                <w:lang w:eastAsia="en-GB"/>
              </w:rPr>
            </w:pPr>
            <w:r w:rsidRPr="00C656E0">
              <w:rPr>
                <w:rFonts w:ascii="Calibri" w:eastAsia="Times New Roman" w:hAnsi="Calibri" w:cs="Times New Roman"/>
                <w:color w:val="000000"/>
                <w:lang w:eastAsia="en-GB"/>
              </w:rPr>
              <w:t>Manual</w:t>
            </w:r>
          </w:p>
        </w:tc>
        <w:tc>
          <w:tcPr>
            <w:tcW w:w="1720" w:type="dxa"/>
            <w:noWrap/>
            <w:hideMark/>
          </w:tcPr>
          <w:p w14:paraId="409A4DF0" w14:textId="77777777" w:rsidR="00C656E0" w:rsidRPr="00C656E0" w:rsidRDefault="00C656E0" w:rsidP="00C656E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C656E0">
              <w:rPr>
                <w:rFonts w:ascii="Calibri" w:eastAsia="Times New Roman" w:hAnsi="Calibri" w:cs="Times New Roman"/>
                <w:color w:val="000000"/>
                <w:lang w:eastAsia="en-GB"/>
              </w:rPr>
              <w:t>50%</w:t>
            </w:r>
          </w:p>
        </w:tc>
      </w:tr>
      <w:tr w:rsidR="00C656E0" w:rsidRPr="00C656E0" w14:paraId="179ACD39" w14:textId="77777777" w:rsidTr="00C656E0">
        <w:trPr>
          <w:trHeight w:val="300"/>
          <w:jc w:val="center"/>
        </w:trPr>
        <w:tc>
          <w:tcPr>
            <w:cnfStyle w:val="001000000000" w:firstRow="0" w:lastRow="0" w:firstColumn="1" w:lastColumn="0" w:oddVBand="0" w:evenVBand="0" w:oddHBand="0" w:evenHBand="0" w:firstRowFirstColumn="0" w:firstRowLastColumn="0" w:lastRowFirstColumn="0" w:lastRowLastColumn="0"/>
            <w:tcW w:w="3820" w:type="dxa"/>
            <w:noWrap/>
            <w:hideMark/>
          </w:tcPr>
          <w:p w14:paraId="5402A6DE" w14:textId="77777777" w:rsidR="00C656E0" w:rsidRPr="00C656E0" w:rsidRDefault="00C656E0" w:rsidP="00C656E0">
            <w:pPr>
              <w:rPr>
                <w:rFonts w:ascii="Calibri" w:eastAsia="Times New Roman" w:hAnsi="Calibri" w:cs="Times New Roman"/>
                <w:color w:val="000000"/>
                <w:lang w:eastAsia="en-GB"/>
              </w:rPr>
            </w:pPr>
            <w:r w:rsidRPr="00C656E0">
              <w:rPr>
                <w:rFonts w:ascii="Calibri" w:eastAsia="Times New Roman" w:hAnsi="Calibri" w:cs="Times New Roman"/>
                <w:color w:val="000000"/>
                <w:lang w:eastAsia="en-GB"/>
              </w:rPr>
              <w:t>24x7</w:t>
            </w:r>
          </w:p>
        </w:tc>
        <w:tc>
          <w:tcPr>
            <w:tcW w:w="1720" w:type="dxa"/>
            <w:noWrap/>
            <w:hideMark/>
          </w:tcPr>
          <w:p w14:paraId="04C86A18" w14:textId="77777777" w:rsidR="00C656E0" w:rsidRPr="00C656E0" w:rsidRDefault="00C656E0" w:rsidP="00C656E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C656E0">
              <w:rPr>
                <w:rFonts w:ascii="Calibri" w:eastAsia="Times New Roman" w:hAnsi="Calibri" w:cs="Times New Roman"/>
                <w:color w:val="000000"/>
                <w:lang w:eastAsia="en-GB"/>
              </w:rPr>
              <w:t>100%</w:t>
            </w:r>
          </w:p>
        </w:tc>
      </w:tr>
      <w:tr w:rsidR="00C656E0" w:rsidRPr="00C656E0" w14:paraId="5DA03FF0" w14:textId="77777777" w:rsidTr="00C656E0">
        <w:trPr>
          <w:trHeight w:val="300"/>
          <w:jc w:val="center"/>
        </w:trPr>
        <w:tc>
          <w:tcPr>
            <w:cnfStyle w:val="001000000000" w:firstRow="0" w:lastRow="0" w:firstColumn="1" w:lastColumn="0" w:oddVBand="0" w:evenVBand="0" w:oddHBand="0" w:evenHBand="0" w:firstRowFirstColumn="0" w:firstRowLastColumn="0" w:lastRowFirstColumn="0" w:lastRowLastColumn="0"/>
            <w:tcW w:w="3820" w:type="dxa"/>
            <w:noWrap/>
            <w:hideMark/>
          </w:tcPr>
          <w:p w14:paraId="28BFC785" w14:textId="77777777" w:rsidR="00C656E0" w:rsidRPr="00C656E0" w:rsidRDefault="00C656E0" w:rsidP="00C656E0">
            <w:pPr>
              <w:rPr>
                <w:rFonts w:ascii="Calibri" w:eastAsia="Times New Roman" w:hAnsi="Calibri" w:cs="Times New Roman"/>
                <w:color w:val="000000"/>
                <w:lang w:eastAsia="en-GB"/>
              </w:rPr>
            </w:pPr>
            <w:r w:rsidRPr="00C656E0">
              <w:rPr>
                <w:rFonts w:ascii="Calibri" w:eastAsia="Times New Roman" w:hAnsi="Calibri" w:cs="Times New Roman"/>
                <w:color w:val="000000"/>
                <w:lang w:eastAsia="en-GB"/>
              </w:rPr>
              <w:t>Motion controlled dimming</w:t>
            </w:r>
          </w:p>
        </w:tc>
        <w:tc>
          <w:tcPr>
            <w:tcW w:w="1720" w:type="dxa"/>
            <w:noWrap/>
            <w:hideMark/>
          </w:tcPr>
          <w:p w14:paraId="6055FB8D" w14:textId="77777777" w:rsidR="00C656E0" w:rsidRPr="00C656E0" w:rsidRDefault="00C656E0" w:rsidP="00C656E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C656E0">
              <w:rPr>
                <w:rFonts w:ascii="Calibri" w:eastAsia="Times New Roman" w:hAnsi="Calibri" w:cs="Times New Roman"/>
                <w:color w:val="000000"/>
                <w:lang w:eastAsia="en-GB"/>
              </w:rPr>
              <w:t>10%</w:t>
            </w:r>
          </w:p>
        </w:tc>
      </w:tr>
      <w:tr w:rsidR="00C656E0" w:rsidRPr="00C656E0" w14:paraId="7966091E" w14:textId="77777777" w:rsidTr="00C656E0">
        <w:trPr>
          <w:trHeight w:val="300"/>
          <w:jc w:val="center"/>
        </w:trPr>
        <w:tc>
          <w:tcPr>
            <w:cnfStyle w:val="001000000000" w:firstRow="0" w:lastRow="0" w:firstColumn="1" w:lastColumn="0" w:oddVBand="0" w:evenVBand="0" w:oddHBand="0" w:evenHBand="0" w:firstRowFirstColumn="0" w:firstRowLastColumn="0" w:lastRowFirstColumn="0" w:lastRowLastColumn="0"/>
            <w:tcW w:w="3820" w:type="dxa"/>
            <w:noWrap/>
            <w:hideMark/>
          </w:tcPr>
          <w:p w14:paraId="67C1D3B8" w14:textId="77777777" w:rsidR="00C656E0" w:rsidRPr="00C656E0" w:rsidRDefault="00C656E0" w:rsidP="00C656E0">
            <w:pPr>
              <w:rPr>
                <w:rFonts w:ascii="Calibri" w:eastAsia="Times New Roman" w:hAnsi="Calibri" w:cs="Times New Roman"/>
                <w:color w:val="000000"/>
                <w:lang w:eastAsia="en-GB"/>
              </w:rPr>
            </w:pPr>
            <w:r w:rsidRPr="00C656E0">
              <w:rPr>
                <w:rFonts w:ascii="Calibri" w:eastAsia="Times New Roman" w:hAnsi="Calibri" w:cs="Times New Roman"/>
                <w:color w:val="000000"/>
                <w:lang w:eastAsia="en-GB"/>
              </w:rPr>
              <w:t>Motion controlled switch off</w:t>
            </w:r>
          </w:p>
        </w:tc>
        <w:tc>
          <w:tcPr>
            <w:tcW w:w="1720" w:type="dxa"/>
            <w:noWrap/>
            <w:hideMark/>
          </w:tcPr>
          <w:p w14:paraId="11E42B83" w14:textId="77777777" w:rsidR="00C656E0" w:rsidRPr="00C656E0" w:rsidRDefault="00C656E0" w:rsidP="00C656E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C656E0">
              <w:rPr>
                <w:rFonts w:ascii="Calibri" w:eastAsia="Times New Roman" w:hAnsi="Calibri" w:cs="Times New Roman"/>
                <w:color w:val="000000"/>
                <w:lang w:eastAsia="en-GB"/>
              </w:rPr>
              <w:t>10%</w:t>
            </w:r>
          </w:p>
        </w:tc>
      </w:tr>
    </w:tbl>
    <w:p w14:paraId="4C207200" w14:textId="77777777" w:rsidR="00C656E0" w:rsidRDefault="00C656E0" w:rsidP="00093EFD"/>
    <w:p w14:paraId="12BB00AE" w14:textId="3318FF8F" w:rsidR="00093EFD" w:rsidRDefault="00093EFD" w:rsidP="00093EFD">
      <w:pPr>
        <w:pStyle w:val="Heading4"/>
      </w:pPr>
      <w:r>
        <w:t>UPS</w:t>
      </w:r>
    </w:p>
    <w:p w14:paraId="6110DB20" w14:textId="678845E9" w:rsidR="00C656E0" w:rsidRPr="00C656E0" w:rsidRDefault="00C656E0" w:rsidP="00C656E0">
      <w:r>
        <w:t>Three different efficiencies of UPS can be selected or, where no UPS is present, ‘None’ can be selected:</w:t>
      </w:r>
    </w:p>
    <w:tbl>
      <w:tblPr>
        <w:tblStyle w:val="GridTable4-Accent11"/>
        <w:tblW w:w="5540" w:type="dxa"/>
        <w:jc w:val="center"/>
        <w:tblLook w:val="06A0" w:firstRow="1" w:lastRow="0" w:firstColumn="1" w:lastColumn="0" w:noHBand="1" w:noVBand="1"/>
      </w:tblPr>
      <w:tblGrid>
        <w:gridCol w:w="3820"/>
        <w:gridCol w:w="1720"/>
      </w:tblGrid>
      <w:tr w:rsidR="00C656E0" w:rsidRPr="00C656E0" w14:paraId="256E2E91" w14:textId="77777777" w:rsidTr="00C656E0">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820" w:type="dxa"/>
            <w:tcBorders>
              <w:top w:val="none" w:sz="0" w:space="0" w:color="auto"/>
              <w:left w:val="none" w:sz="0" w:space="0" w:color="auto"/>
              <w:bottom w:val="none" w:sz="0" w:space="0" w:color="auto"/>
              <w:right w:val="none" w:sz="0" w:space="0" w:color="auto"/>
            </w:tcBorders>
            <w:noWrap/>
            <w:hideMark/>
          </w:tcPr>
          <w:p w14:paraId="480ACA5C" w14:textId="77777777" w:rsidR="00C656E0" w:rsidRPr="00C656E0" w:rsidRDefault="00C656E0" w:rsidP="00C656E0">
            <w:pPr>
              <w:rPr>
                <w:rFonts w:ascii="Calibri" w:eastAsia="Times New Roman" w:hAnsi="Calibri" w:cs="Times New Roman"/>
                <w:color w:val="000000"/>
                <w:lang w:eastAsia="en-GB"/>
              </w:rPr>
            </w:pPr>
            <w:r w:rsidRPr="00C656E0">
              <w:rPr>
                <w:rFonts w:ascii="Calibri" w:eastAsia="Times New Roman" w:hAnsi="Calibri" w:cs="Times New Roman"/>
                <w:color w:val="000000"/>
                <w:lang w:eastAsia="en-GB"/>
              </w:rPr>
              <w:t>Type</w:t>
            </w:r>
          </w:p>
        </w:tc>
        <w:tc>
          <w:tcPr>
            <w:tcW w:w="1720" w:type="dxa"/>
            <w:tcBorders>
              <w:top w:val="none" w:sz="0" w:space="0" w:color="auto"/>
              <w:left w:val="none" w:sz="0" w:space="0" w:color="auto"/>
              <w:bottom w:val="none" w:sz="0" w:space="0" w:color="auto"/>
              <w:right w:val="none" w:sz="0" w:space="0" w:color="auto"/>
            </w:tcBorders>
            <w:noWrap/>
            <w:hideMark/>
          </w:tcPr>
          <w:p w14:paraId="6102045C" w14:textId="77777777" w:rsidR="00C656E0" w:rsidRPr="00C656E0" w:rsidRDefault="00C656E0" w:rsidP="00C656E0">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C656E0">
              <w:rPr>
                <w:rFonts w:ascii="Calibri" w:eastAsia="Times New Roman" w:hAnsi="Calibri" w:cs="Times New Roman"/>
                <w:color w:val="000000"/>
                <w:lang w:eastAsia="en-GB"/>
              </w:rPr>
              <w:t>%</w:t>
            </w:r>
          </w:p>
        </w:tc>
      </w:tr>
      <w:tr w:rsidR="00C656E0" w:rsidRPr="00C656E0" w14:paraId="656E76F8" w14:textId="77777777" w:rsidTr="00C656E0">
        <w:trPr>
          <w:trHeight w:val="300"/>
          <w:jc w:val="center"/>
        </w:trPr>
        <w:tc>
          <w:tcPr>
            <w:cnfStyle w:val="001000000000" w:firstRow="0" w:lastRow="0" w:firstColumn="1" w:lastColumn="0" w:oddVBand="0" w:evenVBand="0" w:oddHBand="0" w:evenHBand="0" w:firstRowFirstColumn="0" w:firstRowLastColumn="0" w:lastRowFirstColumn="0" w:lastRowLastColumn="0"/>
            <w:tcW w:w="3820" w:type="dxa"/>
            <w:noWrap/>
            <w:hideMark/>
          </w:tcPr>
          <w:p w14:paraId="0EFD2ECB" w14:textId="77777777" w:rsidR="00C656E0" w:rsidRPr="00C656E0" w:rsidRDefault="00C656E0" w:rsidP="00C656E0">
            <w:pPr>
              <w:rPr>
                <w:rFonts w:ascii="Calibri" w:eastAsia="Times New Roman" w:hAnsi="Calibri" w:cs="Times New Roman"/>
                <w:color w:val="000000"/>
                <w:lang w:eastAsia="en-GB"/>
              </w:rPr>
            </w:pPr>
            <w:r w:rsidRPr="00C656E0">
              <w:rPr>
                <w:rFonts w:ascii="Calibri" w:eastAsia="Times New Roman" w:hAnsi="Calibri" w:cs="Times New Roman"/>
                <w:color w:val="000000"/>
                <w:lang w:eastAsia="en-GB"/>
              </w:rPr>
              <w:t>None</w:t>
            </w:r>
          </w:p>
        </w:tc>
        <w:tc>
          <w:tcPr>
            <w:tcW w:w="1720" w:type="dxa"/>
            <w:noWrap/>
            <w:hideMark/>
          </w:tcPr>
          <w:p w14:paraId="21F8EB7A" w14:textId="77777777" w:rsidR="00C656E0" w:rsidRPr="00C656E0" w:rsidRDefault="00C656E0" w:rsidP="00C656E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C656E0">
              <w:rPr>
                <w:rFonts w:ascii="Calibri" w:eastAsia="Times New Roman" w:hAnsi="Calibri" w:cs="Times New Roman"/>
                <w:color w:val="000000"/>
                <w:lang w:eastAsia="en-GB"/>
              </w:rPr>
              <w:t>100%</w:t>
            </w:r>
          </w:p>
        </w:tc>
      </w:tr>
      <w:tr w:rsidR="00C656E0" w:rsidRPr="00C656E0" w14:paraId="467E2DD3" w14:textId="77777777" w:rsidTr="00C656E0">
        <w:trPr>
          <w:trHeight w:val="300"/>
          <w:jc w:val="center"/>
        </w:trPr>
        <w:tc>
          <w:tcPr>
            <w:cnfStyle w:val="001000000000" w:firstRow="0" w:lastRow="0" w:firstColumn="1" w:lastColumn="0" w:oddVBand="0" w:evenVBand="0" w:oddHBand="0" w:evenHBand="0" w:firstRowFirstColumn="0" w:firstRowLastColumn="0" w:lastRowFirstColumn="0" w:lastRowLastColumn="0"/>
            <w:tcW w:w="3820" w:type="dxa"/>
            <w:noWrap/>
            <w:hideMark/>
          </w:tcPr>
          <w:p w14:paraId="59D6E527" w14:textId="77777777" w:rsidR="00C656E0" w:rsidRPr="00C656E0" w:rsidRDefault="00C656E0" w:rsidP="00C656E0">
            <w:pPr>
              <w:rPr>
                <w:rFonts w:ascii="Calibri" w:eastAsia="Times New Roman" w:hAnsi="Calibri" w:cs="Times New Roman"/>
                <w:color w:val="000000"/>
                <w:lang w:eastAsia="en-GB"/>
              </w:rPr>
            </w:pPr>
            <w:r w:rsidRPr="00C656E0">
              <w:rPr>
                <w:rFonts w:ascii="Calibri" w:eastAsia="Times New Roman" w:hAnsi="Calibri" w:cs="Times New Roman"/>
                <w:color w:val="000000"/>
                <w:lang w:eastAsia="en-GB"/>
              </w:rPr>
              <w:t>Low Efficiency (85%)</w:t>
            </w:r>
          </w:p>
        </w:tc>
        <w:tc>
          <w:tcPr>
            <w:tcW w:w="1720" w:type="dxa"/>
            <w:noWrap/>
            <w:hideMark/>
          </w:tcPr>
          <w:p w14:paraId="2421F9F0" w14:textId="77777777" w:rsidR="00C656E0" w:rsidRPr="00C656E0" w:rsidRDefault="00C656E0" w:rsidP="00C656E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C656E0">
              <w:rPr>
                <w:rFonts w:ascii="Calibri" w:eastAsia="Times New Roman" w:hAnsi="Calibri" w:cs="Times New Roman"/>
                <w:color w:val="000000"/>
                <w:lang w:eastAsia="en-GB"/>
              </w:rPr>
              <w:t>85%</w:t>
            </w:r>
          </w:p>
        </w:tc>
      </w:tr>
      <w:tr w:rsidR="00C656E0" w:rsidRPr="00C656E0" w14:paraId="3FD5E065" w14:textId="77777777" w:rsidTr="00C656E0">
        <w:trPr>
          <w:trHeight w:val="300"/>
          <w:jc w:val="center"/>
        </w:trPr>
        <w:tc>
          <w:tcPr>
            <w:cnfStyle w:val="001000000000" w:firstRow="0" w:lastRow="0" w:firstColumn="1" w:lastColumn="0" w:oddVBand="0" w:evenVBand="0" w:oddHBand="0" w:evenHBand="0" w:firstRowFirstColumn="0" w:firstRowLastColumn="0" w:lastRowFirstColumn="0" w:lastRowLastColumn="0"/>
            <w:tcW w:w="3820" w:type="dxa"/>
            <w:noWrap/>
            <w:hideMark/>
          </w:tcPr>
          <w:p w14:paraId="71B0D5FC" w14:textId="77777777" w:rsidR="00C656E0" w:rsidRPr="00C656E0" w:rsidRDefault="00C656E0" w:rsidP="00C656E0">
            <w:pPr>
              <w:rPr>
                <w:rFonts w:ascii="Calibri" w:eastAsia="Times New Roman" w:hAnsi="Calibri" w:cs="Times New Roman"/>
                <w:color w:val="000000"/>
                <w:lang w:eastAsia="en-GB"/>
              </w:rPr>
            </w:pPr>
            <w:r w:rsidRPr="00C656E0">
              <w:rPr>
                <w:rFonts w:ascii="Calibri" w:eastAsia="Times New Roman" w:hAnsi="Calibri" w:cs="Times New Roman"/>
                <w:color w:val="000000"/>
                <w:lang w:eastAsia="en-GB"/>
              </w:rPr>
              <w:t>Typical (90%)</w:t>
            </w:r>
          </w:p>
        </w:tc>
        <w:tc>
          <w:tcPr>
            <w:tcW w:w="1720" w:type="dxa"/>
            <w:noWrap/>
            <w:hideMark/>
          </w:tcPr>
          <w:p w14:paraId="280E18B0" w14:textId="77777777" w:rsidR="00C656E0" w:rsidRPr="00C656E0" w:rsidRDefault="00C656E0" w:rsidP="00C656E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C656E0">
              <w:rPr>
                <w:rFonts w:ascii="Calibri" w:eastAsia="Times New Roman" w:hAnsi="Calibri" w:cs="Times New Roman"/>
                <w:color w:val="000000"/>
                <w:lang w:eastAsia="en-GB"/>
              </w:rPr>
              <w:t>90%</w:t>
            </w:r>
          </w:p>
        </w:tc>
      </w:tr>
      <w:tr w:rsidR="00C656E0" w:rsidRPr="00C656E0" w14:paraId="581ABD72" w14:textId="77777777" w:rsidTr="00C656E0">
        <w:trPr>
          <w:trHeight w:val="300"/>
          <w:jc w:val="center"/>
        </w:trPr>
        <w:tc>
          <w:tcPr>
            <w:cnfStyle w:val="001000000000" w:firstRow="0" w:lastRow="0" w:firstColumn="1" w:lastColumn="0" w:oddVBand="0" w:evenVBand="0" w:oddHBand="0" w:evenHBand="0" w:firstRowFirstColumn="0" w:firstRowLastColumn="0" w:lastRowFirstColumn="0" w:lastRowLastColumn="0"/>
            <w:tcW w:w="3820" w:type="dxa"/>
            <w:noWrap/>
            <w:hideMark/>
          </w:tcPr>
          <w:p w14:paraId="0B0E4EF9" w14:textId="77777777" w:rsidR="00C656E0" w:rsidRPr="00C656E0" w:rsidRDefault="00C656E0" w:rsidP="00C656E0">
            <w:pPr>
              <w:rPr>
                <w:rFonts w:ascii="Calibri" w:eastAsia="Times New Roman" w:hAnsi="Calibri" w:cs="Times New Roman"/>
                <w:color w:val="000000"/>
                <w:lang w:eastAsia="en-GB"/>
              </w:rPr>
            </w:pPr>
            <w:r w:rsidRPr="00C656E0">
              <w:rPr>
                <w:rFonts w:ascii="Calibri" w:eastAsia="Times New Roman" w:hAnsi="Calibri" w:cs="Times New Roman"/>
                <w:color w:val="000000"/>
                <w:lang w:eastAsia="en-GB"/>
              </w:rPr>
              <w:t>High Efficiency (95%)</w:t>
            </w:r>
          </w:p>
        </w:tc>
        <w:tc>
          <w:tcPr>
            <w:tcW w:w="1720" w:type="dxa"/>
            <w:noWrap/>
            <w:hideMark/>
          </w:tcPr>
          <w:p w14:paraId="3EF8567D" w14:textId="77777777" w:rsidR="00C656E0" w:rsidRPr="00C656E0" w:rsidRDefault="00C656E0" w:rsidP="00C656E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C656E0">
              <w:rPr>
                <w:rFonts w:ascii="Calibri" w:eastAsia="Times New Roman" w:hAnsi="Calibri" w:cs="Times New Roman"/>
                <w:color w:val="000000"/>
                <w:lang w:eastAsia="en-GB"/>
              </w:rPr>
              <w:t>95%</w:t>
            </w:r>
          </w:p>
        </w:tc>
      </w:tr>
    </w:tbl>
    <w:p w14:paraId="0751F804" w14:textId="77777777" w:rsidR="00093EFD" w:rsidRDefault="00093EFD" w:rsidP="00093EFD"/>
    <w:p w14:paraId="09087962" w14:textId="3755DD55" w:rsidR="00093EFD" w:rsidRDefault="00093EFD" w:rsidP="00093EFD">
      <w:pPr>
        <w:pStyle w:val="Heading4"/>
      </w:pPr>
      <w:r>
        <w:t>HVAC</w:t>
      </w:r>
    </w:p>
    <w:p w14:paraId="7418E76F" w14:textId="4E3D68A6" w:rsidR="00C656E0" w:rsidRPr="00C656E0" w:rsidRDefault="00C656E0" w:rsidP="00C656E0">
      <w:r>
        <w:t xml:space="preserve">The following </w:t>
      </w:r>
      <w:r w:rsidR="00203B02">
        <w:t>equipment types can be selected:</w:t>
      </w:r>
    </w:p>
    <w:tbl>
      <w:tblPr>
        <w:tblStyle w:val="GridTable4-Accent11"/>
        <w:tblW w:w="3820" w:type="dxa"/>
        <w:jc w:val="center"/>
        <w:tblLook w:val="06A0" w:firstRow="1" w:lastRow="0" w:firstColumn="1" w:lastColumn="0" w:noHBand="1" w:noVBand="1"/>
      </w:tblPr>
      <w:tblGrid>
        <w:gridCol w:w="3820"/>
      </w:tblGrid>
      <w:tr w:rsidR="00203B02" w:rsidRPr="00C656E0" w14:paraId="7F71D42F" w14:textId="77777777" w:rsidTr="00203B02">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820" w:type="dxa"/>
            <w:tcBorders>
              <w:top w:val="none" w:sz="0" w:space="0" w:color="auto"/>
              <w:left w:val="none" w:sz="0" w:space="0" w:color="auto"/>
              <w:bottom w:val="none" w:sz="0" w:space="0" w:color="auto"/>
              <w:right w:val="none" w:sz="0" w:space="0" w:color="auto"/>
            </w:tcBorders>
            <w:noWrap/>
          </w:tcPr>
          <w:p w14:paraId="2C923116" w14:textId="77CFB91E" w:rsidR="00203B02" w:rsidRPr="00C656E0" w:rsidRDefault="00203B02" w:rsidP="00C656E0">
            <w:pPr>
              <w:rPr>
                <w:rFonts w:ascii="Calibri" w:eastAsia="Times New Roman" w:hAnsi="Calibri" w:cs="Times New Roman"/>
                <w:color w:val="000000"/>
                <w:lang w:eastAsia="en-GB"/>
              </w:rPr>
            </w:pPr>
            <w:r>
              <w:rPr>
                <w:rFonts w:ascii="Calibri" w:eastAsia="Times New Roman" w:hAnsi="Calibri" w:cs="Times New Roman"/>
                <w:color w:val="000000"/>
                <w:lang w:eastAsia="en-GB"/>
              </w:rPr>
              <w:t>HVAC Equipment Type</w:t>
            </w:r>
          </w:p>
        </w:tc>
      </w:tr>
      <w:tr w:rsidR="00C656E0" w:rsidRPr="00C656E0" w14:paraId="62EC6D99" w14:textId="77777777" w:rsidTr="00203B02">
        <w:trPr>
          <w:trHeight w:val="300"/>
          <w:jc w:val="center"/>
        </w:trPr>
        <w:tc>
          <w:tcPr>
            <w:cnfStyle w:val="001000000000" w:firstRow="0" w:lastRow="0" w:firstColumn="1" w:lastColumn="0" w:oddVBand="0" w:evenVBand="0" w:oddHBand="0" w:evenHBand="0" w:firstRowFirstColumn="0" w:firstRowLastColumn="0" w:lastRowFirstColumn="0" w:lastRowLastColumn="0"/>
            <w:tcW w:w="3820" w:type="dxa"/>
            <w:noWrap/>
            <w:hideMark/>
          </w:tcPr>
          <w:p w14:paraId="3347C20E" w14:textId="77777777" w:rsidR="00C656E0" w:rsidRPr="00C656E0" w:rsidRDefault="00C656E0" w:rsidP="00C656E0">
            <w:pPr>
              <w:rPr>
                <w:rFonts w:ascii="Calibri" w:eastAsia="Times New Roman" w:hAnsi="Calibri" w:cs="Times New Roman"/>
                <w:color w:val="000000"/>
                <w:lang w:eastAsia="en-GB"/>
              </w:rPr>
            </w:pPr>
            <w:r w:rsidRPr="00C656E0">
              <w:rPr>
                <w:rFonts w:ascii="Calibri" w:eastAsia="Times New Roman" w:hAnsi="Calibri" w:cs="Times New Roman"/>
                <w:color w:val="000000"/>
                <w:lang w:eastAsia="en-GB"/>
              </w:rPr>
              <w:t>Air cooled single unit</w:t>
            </w:r>
          </w:p>
        </w:tc>
      </w:tr>
      <w:tr w:rsidR="00C656E0" w:rsidRPr="00C656E0" w14:paraId="542DC4F9" w14:textId="77777777" w:rsidTr="00203B02">
        <w:trPr>
          <w:trHeight w:val="300"/>
          <w:jc w:val="center"/>
        </w:trPr>
        <w:tc>
          <w:tcPr>
            <w:cnfStyle w:val="001000000000" w:firstRow="0" w:lastRow="0" w:firstColumn="1" w:lastColumn="0" w:oddVBand="0" w:evenVBand="0" w:oddHBand="0" w:evenHBand="0" w:firstRowFirstColumn="0" w:firstRowLastColumn="0" w:lastRowFirstColumn="0" w:lastRowLastColumn="0"/>
            <w:tcW w:w="3820" w:type="dxa"/>
            <w:noWrap/>
            <w:hideMark/>
          </w:tcPr>
          <w:p w14:paraId="2335709C" w14:textId="77777777" w:rsidR="00C656E0" w:rsidRPr="00C656E0" w:rsidRDefault="00C656E0" w:rsidP="00C656E0">
            <w:pPr>
              <w:rPr>
                <w:rFonts w:ascii="Calibri" w:eastAsia="Times New Roman" w:hAnsi="Calibri" w:cs="Times New Roman"/>
                <w:color w:val="000000"/>
                <w:lang w:eastAsia="en-GB"/>
              </w:rPr>
            </w:pPr>
            <w:r w:rsidRPr="00C656E0">
              <w:rPr>
                <w:rFonts w:ascii="Calibri" w:eastAsia="Times New Roman" w:hAnsi="Calibri" w:cs="Times New Roman"/>
                <w:color w:val="000000"/>
                <w:lang w:eastAsia="en-GB"/>
              </w:rPr>
              <w:t>Split unit/DX-glycol unit</w:t>
            </w:r>
          </w:p>
        </w:tc>
      </w:tr>
      <w:tr w:rsidR="00C656E0" w:rsidRPr="00C656E0" w14:paraId="0AF42983" w14:textId="77777777" w:rsidTr="00203B02">
        <w:trPr>
          <w:trHeight w:val="300"/>
          <w:jc w:val="center"/>
        </w:trPr>
        <w:tc>
          <w:tcPr>
            <w:cnfStyle w:val="001000000000" w:firstRow="0" w:lastRow="0" w:firstColumn="1" w:lastColumn="0" w:oddVBand="0" w:evenVBand="0" w:oddHBand="0" w:evenHBand="0" w:firstRowFirstColumn="0" w:firstRowLastColumn="0" w:lastRowFirstColumn="0" w:lastRowLastColumn="0"/>
            <w:tcW w:w="3820" w:type="dxa"/>
            <w:noWrap/>
            <w:hideMark/>
          </w:tcPr>
          <w:p w14:paraId="7AEA560D" w14:textId="77777777" w:rsidR="00C656E0" w:rsidRPr="00C656E0" w:rsidRDefault="00C656E0" w:rsidP="00C656E0">
            <w:pPr>
              <w:rPr>
                <w:rFonts w:ascii="Calibri" w:eastAsia="Times New Roman" w:hAnsi="Calibri" w:cs="Times New Roman"/>
                <w:color w:val="000000"/>
                <w:lang w:eastAsia="en-GB"/>
              </w:rPr>
            </w:pPr>
            <w:r w:rsidRPr="00C656E0">
              <w:rPr>
                <w:rFonts w:ascii="Calibri" w:eastAsia="Times New Roman" w:hAnsi="Calibri" w:cs="Times New Roman"/>
                <w:color w:val="000000"/>
                <w:lang w:eastAsia="en-GB"/>
              </w:rPr>
              <w:t>Chilled water cooling tower</w:t>
            </w:r>
          </w:p>
        </w:tc>
      </w:tr>
      <w:tr w:rsidR="00C656E0" w:rsidRPr="00C656E0" w14:paraId="3445FCC8" w14:textId="77777777" w:rsidTr="00203B02">
        <w:trPr>
          <w:trHeight w:val="300"/>
          <w:jc w:val="center"/>
        </w:trPr>
        <w:tc>
          <w:tcPr>
            <w:cnfStyle w:val="001000000000" w:firstRow="0" w:lastRow="0" w:firstColumn="1" w:lastColumn="0" w:oddVBand="0" w:evenVBand="0" w:oddHBand="0" w:evenHBand="0" w:firstRowFirstColumn="0" w:firstRowLastColumn="0" w:lastRowFirstColumn="0" w:lastRowLastColumn="0"/>
            <w:tcW w:w="3820" w:type="dxa"/>
            <w:noWrap/>
            <w:hideMark/>
          </w:tcPr>
          <w:p w14:paraId="53E93292" w14:textId="77777777" w:rsidR="00C656E0" w:rsidRPr="00C656E0" w:rsidRDefault="00C656E0" w:rsidP="00C656E0">
            <w:pPr>
              <w:rPr>
                <w:rFonts w:ascii="Calibri" w:eastAsia="Times New Roman" w:hAnsi="Calibri" w:cs="Times New Roman"/>
                <w:color w:val="000000"/>
                <w:lang w:eastAsia="en-GB"/>
              </w:rPr>
            </w:pPr>
            <w:r w:rsidRPr="00C656E0">
              <w:rPr>
                <w:rFonts w:ascii="Calibri" w:eastAsia="Times New Roman" w:hAnsi="Calibri" w:cs="Times New Roman"/>
                <w:color w:val="000000"/>
                <w:lang w:eastAsia="en-GB"/>
              </w:rPr>
              <w:t>Chilled water cooling tower with VSD</w:t>
            </w:r>
          </w:p>
        </w:tc>
      </w:tr>
      <w:tr w:rsidR="00C656E0" w:rsidRPr="00C656E0" w14:paraId="0D4C51A9" w14:textId="77777777" w:rsidTr="00203B02">
        <w:trPr>
          <w:trHeight w:val="300"/>
          <w:jc w:val="center"/>
        </w:trPr>
        <w:tc>
          <w:tcPr>
            <w:cnfStyle w:val="001000000000" w:firstRow="0" w:lastRow="0" w:firstColumn="1" w:lastColumn="0" w:oddVBand="0" w:evenVBand="0" w:oddHBand="0" w:evenHBand="0" w:firstRowFirstColumn="0" w:firstRowLastColumn="0" w:lastRowFirstColumn="0" w:lastRowLastColumn="0"/>
            <w:tcW w:w="3820" w:type="dxa"/>
            <w:noWrap/>
            <w:hideMark/>
          </w:tcPr>
          <w:p w14:paraId="7BFF5427" w14:textId="77777777" w:rsidR="00C656E0" w:rsidRPr="00C656E0" w:rsidRDefault="00C656E0" w:rsidP="00C656E0">
            <w:pPr>
              <w:rPr>
                <w:rFonts w:ascii="Calibri" w:eastAsia="Times New Roman" w:hAnsi="Calibri" w:cs="Times New Roman"/>
                <w:color w:val="000000"/>
                <w:lang w:eastAsia="en-GB"/>
              </w:rPr>
            </w:pPr>
            <w:r w:rsidRPr="00C656E0">
              <w:rPr>
                <w:rFonts w:ascii="Calibri" w:eastAsia="Times New Roman" w:hAnsi="Calibri" w:cs="Times New Roman"/>
                <w:color w:val="000000"/>
                <w:lang w:eastAsia="en-GB"/>
              </w:rPr>
              <w:t>Chilled water with dry cooler</w:t>
            </w:r>
          </w:p>
        </w:tc>
      </w:tr>
      <w:tr w:rsidR="00C656E0" w:rsidRPr="00C656E0" w14:paraId="53871019" w14:textId="77777777" w:rsidTr="00203B02">
        <w:trPr>
          <w:trHeight w:val="300"/>
          <w:jc w:val="center"/>
        </w:trPr>
        <w:tc>
          <w:tcPr>
            <w:cnfStyle w:val="001000000000" w:firstRow="0" w:lastRow="0" w:firstColumn="1" w:lastColumn="0" w:oddVBand="0" w:evenVBand="0" w:oddHBand="0" w:evenHBand="0" w:firstRowFirstColumn="0" w:firstRowLastColumn="0" w:lastRowFirstColumn="0" w:lastRowLastColumn="0"/>
            <w:tcW w:w="3820" w:type="dxa"/>
            <w:noWrap/>
            <w:hideMark/>
          </w:tcPr>
          <w:p w14:paraId="43E56CAD" w14:textId="77777777" w:rsidR="00C656E0" w:rsidRPr="00C656E0" w:rsidRDefault="00C656E0" w:rsidP="00C656E0">
            <w:pPr>
              <w:rPr>
                <w:rFonts w:ascii="Calibri" w:eastAsia="Times New Roman" w:hAnsi="Calibri" w:cs="Times New Roman"/>
                <w:color w:val="000000"/>
                <w:lang w:eastAsia="en-GB"/>
              </w:rPr>
            </w:pPr>
            <w:r w:rsidRPr="00C656E0">
              <w:rPr>
                <w:rFonts w:ascii="Calibri" w:eastAsia="Times New Roman" w:hAnsi="Calibri" w:cs="Times New Roman"/>
                <w:color w:val="000000"/>
                <w:lang w:eastAsia="en-GB"/>
              </w:rPr>
              <w:t>Chilled water with dry cooler with VSD</w:t>
            </w:r>
          </w:p>
        </w:tc>
      </w:tr>
      <w:tr w:rsidR="00C656E0" w:rsidRPr="00C656E0" w14:paraId="245DA37E" w14:textId="77777777" w:rsidTr="00203B02">
        <w:trPr>
          <w:trHeight w:val="300"/>
          <w:jc w:val="center"/>
        </w:trPr>
        <w:tc>
          <w:tcPr>
            <w:cnfStyle w:val="001000000000" w:firstRow="0" w:lastRow="0" w:firstColumn="1" w:lastColumn="0" w:oddVBand="0" w:evenVBand="0" w:oddHBand="0" w:evenHBand="0" w:firstRowFirstColumn="0" w:firstRowLastColumn="0" w:lastRowFirstColumn="0" w:lastRowLastColumn="0"/>
            <w:tcW w:w="3820" w:type="dxa"/>
            <w:noWrap/>
            <w:hideMark/>
          </w:tcPr>
          <w:p w14:paraId="7F817475" w14:textId="77777777" w:rsidR="00C656E0" w:rsidRPr="00C656E0" w:rsidRDefault="00C656E0" w:rsidP="00C656E0">
            <w:pPr>
              <w:rPr>
                <w:rFonts w:ascii="Calibri" w:eastAsia="Times New Roman" w:hAnsi="Calibri" w:cs="Times New Roman"/>
                <w:color w:val="000000"/>
                <w:lang w:eastAsia="en-GB"/>
              </w:rPr>
            </w:pPr>
            <w:r w:rsidRPr="00C656E0">
              <w:rPr>
                <w:rFonts w:ascii="Calibri" w:eastAsia="Times New Roman" w:hAnsi="Calibri" w:cs="Times New Roman"/>
                <w:color w:val="000000"/>
                <w:lang w:eastAsia="en-GB"/>
              </w:rPr>
              <w:t>Chilled water with packaged chiller</w:t>
            </w:r>
          </w:p>
        </w:tc>
      </w:tr>
    </w:tbl>
    <w:p w14:paraId="3739C799" w14:textId="77777777" w:rsidR="00203B02" w:rsidRDefault="00203B02" w:rsidP="00093EFD"/>
    <w:p w14:paraId="367E3094" w14:textId="2A02F46D" w:rsidR="00093EFD" w:rsidRDefault="00203B02" w:rsidP="00093EFD">
      <w:r>
        <w:t>It is also necessary to specify whether cooling is delivered directly to the racks (‘close coupled’) or is delivered to the surrounding area (‘perimeter’) and whether an air side economiser is present (an air side economiser uses outside air to provide cooling when temperature and humidity conditions are suitable</w:t>
      </w:r>
      <w:r w:rsidR="002B51E1">
        <w:t>, often known as free cooling</w:t>
      </w:r>
      <w:r>
        <w:t xml:space="preserve">).  Finally, the percentage utilisation of the HVAC equipment should be entered.  </w:t>
      </w:r>
    </w:p>
    <w:p w14:paraId="09347E0E" w14:textId="6EA47735" w:rsidR="00093EFD" w:rsidRDefault="00093EFD" w:rsidP="00093EFD">
      <w:pPr>
        <w:pStyle w:val="Heading4"/>
      </w:pPr>
      <w:r>
        <w:t>PDU</w:t>
      </w:r>
    </w:p>
    <w:p w14:paraId="6B295576" w14:textId="170CB2F4" w:rsidR="00093EFD" w:rsidRDefault="00203B02" w:rsidP="00093EFD">
      <w:r>
        <w:t>The percentage PDU losses should be entered.  As discussed above, these are typically between 1% and 10%. The model uses 10% if no other information is provided.</w:t>
      </w:r>
    </w:p>
    <w:p w14:paraId="67702411" w14:textId="221A6F37" w:rsidR="00093EFD" w:rsidRDefault="00093EFD" w:rsidP="00093EFD">
      <w:pPr>
        <w:pStyle w:val="Heading4"/>
      </w:pPr>
      <w:r>
        <w:lastRenderedPageBreak/>
        <w:t>Other</w:t>
      </w:r>
    </w:p>
    <w:p w14:paraId="7BA6C47D" w14:textId="555C3A01" w:rsidR="00093EFD" w:rsidRDefault="00203B02" w:rsidP="00093EFD">
      <w:r>
        <w:t xml:space="preserve">The model assumes that a further 2.5% of ICT energy is used by other systems such as fire suppressant </w:t>
      </w:r>
      <w:r w:rsidR="00A60508">
        <w:t>and monitoring.</w:t>
      </w:r>
    </w:p>
    <w:p w14:paraId="4E2A0F5B" w14:textId="3F2D4DB4" w:rsidR="00943786" w:rsidRDefault="00943786" w:rsidP="00943786">
      <w:pPr>
        <w:pStyle w:val="Heading3"/>
      </w:pPr>
      <w:r>
        <w:t>Generator Energy</w:t>
      </w:r>
    </w:p>
    <w:p w14:paraId="480AC051" w14:textId="7DF49689" w:rsidR="00943786" w:rsidRDefault="00943786" w:rsidP="00943786">
      <w:r>
        <w:t xml:space="preserve">The default power generated by the generator is calculated by taking its capacity in kW and multiplying it by the number of full load hours that it runs.  For example, if the generator runs for one hour on full load and then four hours on 50% load, this would be equivalent to running at full load for three hours.  The generator hours will be dependent on the testing regime used.  </w:t>
      </w:r>
      <w:r w:rsidR="00E96D22">
        <w:t>Typically,</w:t>
      </w:r>
      <w:r>
        <w:t xml:space="preserve"> they will be tested for at least one hour at least once per month.</w:t>
      </w:r>
    </w:p>
    <w:p w14:paraId="760252D4" w14:textId="709CBAC3" w:rsidR="00943786" w:rsidRDefault="00E96D22" w:rsidP="00E96D22">
      <w:pPr>
        <w:pStyle w:val="Heading3"/>
      </w:pPr>
      <w:r>
        <w:t>PUE Calculation</w:t>
      </w:r>
    </w:p>
    <w:p w14:paraId="47B5ADAC" w14:textId="6B7B51E5" w:rsidR="00E96D22" w:rsidRDefault="00E96D22" w:rsidP="00E96D22">
      <w:r>
        <w:t>Once the data above has been entered, the PUE is calculated for each of the three years entered.</w:t>
      </w:r>
    </w:p>
    <w:p w14:paraId="7501B267" w14:textId="7F721C43" w:rsidR="00BB1AB3" w:rsidRDefault="00BB1AB3" w:rsidP="00BB1AB3">
      <w:pPr>
        <w:pStyle w:val="Heading3"/>
      </w:pPr>
      <w:r>
        <w:t>Data Centre Costs</w:t>
      </w:r>
    </w:p>
    <w:p w14:paraId="57B32A07" w14:textId="1AA6AC42" w:rsidR="00BB1AB3" w:rsidRDefault="00BB1AB3" w:rsidP="00E96D22">
      <w:r>
        <w:t>Once the technical details of the data centre have been added, the cost data should then be entered.  Your finance department may need to supply some of the required information.</w:t>
      </w:r>
    </w:p>
    <w:p w14:paraId="4D009F32" w14:textId="60FF5333" w:rsidR="00BB1AB3" w:rsidRDefault="00BB1AB3" w:rsidP="00BB1AB3">
      <w:pPr>
        <w:pStyle w:val="Heading4"/>
      </w:pPr>
      <w:r>
        <w:t>Utility Costs</w:t>
      </w:r>
    </w:p>
    <w:p w14:paraId="43B6EC17" w14:textId="072B2D3B" w:rsidR="00BB1AB3" w:rsidRDefault="00BB1AB3" w:rsidP="00E96D22">
      <w:r>
        <w:t>These are calculated automatically from data already entered.</w:t>
      </w:r>
    </w:p>
    <w:p w14:paraId="1E72EE54" w14:textId="3AF4BF9F" w:rsidR="00BB1AB3" w:rsidRDefault="00BB1AB3" w:rsidP="00BB1AB3">
      <w:pPr>
        <w:pStyle w:val="Heading4"/>
      </w:pPr>
      <w:r>
        <w:t>Data Centre Infrastructure Staff Costs</w:t>
      </w:r>
    </w:p>
    <w:p w14:paraId="5A67FF4B" w14:textId="1082350D" w:rsidR="00BB1AB3" w:rsidRDefault="00BB1AB3" w:rsidP="00E96D22">
      <w:r>
        <w:t>Any staff costs associated with running the data centre should be entered.  Staff costs associated with the services delivered from the data centres should not be included.  These costs can either be added as an annual total, if known, or by entering the number of staff and the average annual cost of a member of staff.  If the average annual cost of a staff member is not known, the model uses a default of £35,000.</w:t>
      </w:r>
    </w:p>
    <w:p w14:paraId="6E39E985" w14:textId="20C6820D" w:rsidR="00BB1AB3" w:rsidRDefault="002B51E1" w:rsidP="00534692">
      <w:pPr>
        <w:pStyle w:val="Heading4"/>
      </w:pPr>
      <w:r>
        <w:t xml:space="preserve">Communication </w:t>
      </w:r>
      <w:r w:rsidR="00BB1AB3">
        <w:t>Costs</w:t>
      </w:r>
    </w:p>
    <w:p w14:paraId="3D99E1CC" w14:textId="67037414" w:rsidR="00534692" w:rsidRPr="00534692" w:rsidRDefault="00534692" w:rsidP="00534692">
      <w:r>
        <w:t>Costs for communications</w:t>
      </w:r>
      <w:r w:rsidR="002751AA">
        <w:t xml:space="preserve"> networks should be entered in this section.  </w:t>
      </w:r>
      <w:r w:rsidR="00B452AA">
        <w:t xml:space="preserve">This </w:t>
      </w:r>
      <w:r w:rsidR="002B51E1">
        <w:t>includes</w:t>
      </w:r>
      <w:r w:rsidR="00B452AA">
        <w:t xml:space="preserve"> payments to comms network providers.</w:t>
      </w:r>
    </w:p>
    <w:p w14:paraId="08952E05" w14:textId="7761279F" w:rsidR="00BB1AB3" w:rsidRDefault="00BB1AB3" w:rsidP="00534692">
      <w:pPr>
        <w:pStyle w:val="Heading4"/>
      </w:pPr>
      <w:r>
        <w:t>Building Costs</w:t>
      </w:r>
    </w:p>
    <w:p w14:paraId="6539F944" w14:textId="0669D74F" w:rsidR="00534692" w:rsidRPr="00534692" w:rsidRDefault="00534692" w:rsidP="00E96D22">
      <w:r>
        <w:t xml:space="preserve">Rates, insurance, maintenance, rent and other building costs should be entered in this section.  For rates, insurance and maintenance, defaults are provided if </w:t>
      </w:r>
      <w:r w:rsidR="002751AA">
        <w:t>no other information is available</w:t>
      </w:r>
      <w:r>
        <w:t>.  Rateable values are based on £95/m</w:t>
      </w:r>
      <w:r w:rsidRPr="00534692">
        <w:rPr>
          <w:vertAlign w:val="superscript"/>
        </w:rPr>
        <w:t>2</w:t>
      </w:r>
      <w:r>
        <w:t xml:space="preserve"> for data room floors, £130/m</w:t>
      </w:r>
      <w:r w:rsidRPr="00534692">
        <w:rPr>
          <w:vertAlign w:val="superscript"/>
        </w:rPr>
        <w:t>2</w:t>
      </w:r>
      <w:r>
        <w:t xml:space="preserve"> for office areas and £65/m</w:t>
      </w:r>
      <w:r w:rsidRPr="00534692">
        <w:rPr>
          <w:vertAlign w:val="superscript"/>
        </w:rPr>
        <w:t>2</w:t>
      </w:r>
      <w:r>
        <w:t xml:space="preserve"> for ancillary areas.  Rates are payable at a rate of £0.45 per £ of rateable value.  Insurance is set at £3/m</w:t>
      </w:r>
      <w:r>
        <w:rPr>
          <w:vertAlign w:val="superscript"/>
        </w:rPr>
        <w:t>2</w:t>
      </w:r>
      <w:r>
        <w:t xml:space="preserve"> and maintenance at £5/m</w:t>
      </w:r>
      <w:r>
        <w:rPr>
          <w:vertAlign w:val="superscript"/>
        </w:rPr>
        <w:t>2</w:t>
      </w:r>
      <w:r>
        <w:t>.</w:t>
      </w:r>
      <w:r w:rsidR="00192193">
        <w:t xml:space="preserve">  Where your organisation rents racks in a data centre, no information should be entered in this section.</w:t>
      </w:r>
    </w:p>
    <w:p w14:paraId="71FE87FC" w14:textId="110F43BE" w:rsidR="00534692" w:rsidRDefault="00534692" w:rsidP="00534692">
      <w:pPr>
        <w:pStyle w:val="Heading4"/>
      </w:pPr>
      <w:r>
        <w:t>Licensing and Maintenance</w:t>
      </w:r>
    </w:p>
    <w:p w14:paraId="71F858A9" w14:textId="6D41CB77" w:rsidR="00BB1AB3" w:rsidRDefault="002751AA" w:rsidP="00E96D22">
      <w:r>
        <w:t xml:space="preserve">Hardware maintenance and cabling costs should be entered in this section.  Hardware maintenance refers to the cost of maintaining existing servers and devices, not replacing them.  The default assumption is that 15% of the initial cost of a device is required each year for maintenance.  Costs for server and software licenses should be entered in the next section.  If none are entered, a default of £1,000 per server is used.  These are likely to vary widely from organisation to organisation so should be assessed in some detail to find actual costs. </w:t>
      </w:r>
    </w:p>
    <w:p w14:paraId="2151ECA1" w14:textId="0529D29A" w:rsidR="00BB1AB3" w:rsidRDefault="00534692" w:rsidP="00534692">
      <w:pPr>
        <w:pStyle w:val="Heading4"/>
      </w:pPr>
      <w:r>
        <w:t>Hardware and Hosting</w:t>
      </w:r>
    </w:p>
    <w:p w14:paraId="3081177E" w14:textId="4E67D5C3" w:rsidR="00534692" w:rsidRDefault="002751AA" w:rsidP="00E96D22">
      <w:r>
        <w:t xml:space="preserve">The costs of replacing servers and other devices should be entered into this section.  The default assumption is that each device should be replaced </w:t>
      </w:r>
      <w:r w:rsidR="00192193">
        <w:t>every five years.  The estimated cost of each type of devices is shown in the following table:</w:t>
      </w:r>
    </w:p>
    <w:p w14:paraId="008068DB" w14:textId="77777777" w:rsidR="002B51E1" w:rsidRDefault="002B51E1" w:rsidP="00E96D22"/>
    <w:tbl>
      <w:tblPr>
        <w:tblStyle w:val="GridTable4-Accent11"/>
        <w:tblW w:w="0" w:type="auto"/>
        <w:jc w:val="center"/>
        <w:tblLook w:val="06A0" w:firstRow="1" w:lastRow="0" w:firstColumn="1" w:lastColumn="0" w:noHBand="1" w:noVBand="1"/>
      </w:tblPr>
      <w:tblGrid>
        <w:gridCol w:w="3760"/>
        <w:gridCol w:w="1764"/>
        <w:gridCol w:w="1559"/>
      </w:tblGrid>
      <w:tr w:rsidR="00192193" w:rsidRPr="00192193" w14:paraId="58749FEE" w14:textId="77777777" w:rsidTr="00192193">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760" w:type="dxa"/>
            <w:tcBorders>
              <w:top w:val="none" w:sz="0" w:space="0" w:color="auto"/>
              <w:left w:val="none" w:sz="0" w:space="0" w:color="auto"/>
              <w:bottom w:val="none" w:sz="0" w:space="0" w:color="auto"/>
              <w:right w:val="none" w:sz="0" w:space="0" w:color="auto"/>
            </w:tcBorders>
            <w:hideMark/>
          </w:tcPr>
          <w:p w14:paraId="616F95B8" w14:textId="77777777" w:rsidR="00192193" w:rsidRPr="00192193" w:rsidRDefault="00192193" w:rsidP="00192193">
            <w:r w:rsidRPr="00192193">
              <w:lastRenderedPageBreak/>
              <w:t xml:space="preserve">    Servers</w:t>
            </w:r>
          </w:p>
        </w:tc>
        <w:tc>
          <w:tcPr>
            <w:tcW w:w="1764" w:type="dxa"/>
            <w:tcBorders>
              <w:top w:val="none" w:sz="0" w:space="0" w:color="auto"/>
              <w:left w:val="none" w:sz="0" w:space="0" w:color="auto"/>
              <w:bottom w:val="none" w:sz="0" w:space="0" w:color="auto"/>
              <w:right w:val="none" w:sz="0" w:space="0" w:color="auto"/>
            </w:tcBorders>
            <w:noWrap/>
            <w:hideMark/>
          </w:tcPr>
          <w:p w14:paraId="10CFA956" w14:textId="228229A9" w:rsidR="00192193" w:rsidRPr="00192193" w:rsidRDefault="00192193" w:rsidP="00192193">
            <w:pPr>
              <w:cnfStyle w:val="100000000000" w:firstRow="1" w:lastRow="0" w:firstColumn="0" w:lastColumn="0" w:oddVBand="0" w:evenVBand="0" w:oddHBand="0" w:evenHBand="0" w:firstRowFirstColumn="0" w:firstRowLastColumn="0" w:lastRowFirstColumn="0" w:lastRowLastColumn="0"/>
            </w:pPr>
            <w:r>
              <w:t>Cost</w:t>
            </w:r>
          </w:p>
        </w:tc>
        <w:tc>
          <w:tcPr>
            <w:tcW w:w="1559" w:type="dxa"/>
            <w:tcBorders>
              <w:top w:val="none" w:sz="0" w:space="0" w:color="auto"/>
              <w:left w:val="none" w:sz="0" w:space="0" w:color="auto"/>
              <w:bottom w:val="none" w:sz="0" w:space="0" w:color="auto"/>
              <w:right w:val="none" w:sz="0" w:space="0" w:color="auto"/>
            </w:tcBorders>
            <w:noWrap/>
            <w:hideMark/>
          </w:tcPr>
          <w:p w14:paraId="099FF487" w14:textId="77777777" w:rsidR="00192193" w:rsidRPr="00192193" w:rsidRDefault="00192193">
            <w:pPr>
              <w:cnfStyle w:val="100000000000" w:firstRow="1" w:lastRow="0" w:firstColumn="0" w:lastColumn="0" w:oddVBand="0" w:evenVBand="0" w:oddHBand="0" w:evenHBand="0" w:firstRowFirstColumn="0" w:firstRowLastColumn="0" w:lastRowFirstColumn="0" w:lastRowLastColumn="0"/>
            </w:pPr>
          </w:p>
        </w:tc>
      </w:tr>
      <w:tr w:rsidR="00192193" w:rsidRPr="00192193" w14:paraId="6C0A0754" w14:textId="77777777" w:rsidTr="00192193">
        <w:trPr>
          <w:trHeight w:val="300"/>
          <w:jc w:val="center"/>
        </w:trPr>
        <w:tc>
          <w:tcPr>
            <w:cnfStyle w:val="001000000000" w:firstRow="0" w:lastRow="0" w:firstColumn="1" w:lastColumn="0" w:oddVBand="0" w:evenVBand="0" w:oddHBand="0" w:evenHBand="0" w:firstRowFirstColumn="0" w:firstRowLastColumn="0" w:lastRowFirstColumn="0" w:lastRowLastColumn="0"/>
            <w:tcW w:w="3760" w:type="dxa"/>
            <w:hideMark/>
          </w:tcPr>
          <w:p w14:paraId="0D2852D8" w14:textId="77777777" w:rsidR="00192193" w:rsidRPr="00192193" w:rsidRDefault="00192193" w:rsidP="00192193">
            <w:r w:rsidRPr="00192193">
              <w:t xml:space="preserve">      Small</w:t>
            </w:r>
          </w:p>
        </w:tc>
        <w:tc>
          <w:tcPr>
            <w:tcW w:w="1764" w:type="dxa"/>
            <w:noWrap/>
            <w:hideMark/>
          </w:tcPr>
          <w:p w14:paraId="5EFED2BA" w14:textId="5BF6C6D7" w:rsidR="00192193" w:rsidRPr="00192193" w:rsidRDefault="00192193">
            <w:pPr>
              <w:cnfStyle w:val="000000000000" w:firstRow="0" w:lastRow="0" w:firstColumn="0" w:lastColumn="0" w:oddVBand="0" w:evenVBand="0" w:oddHBand="0" w:evenHBand="0" w:firstRowFirstColumn="0" w:firstRowLastColumn="0" w:lastRowFirstColumn="0" w:lastRowLastColumn="0"/>
            </w:pPr>
            <w:r>
              <w:t xml:space="preserve"> £ </w:t>
            </w:r>
            <w:r w:rsidRPr="00192193">
              <w:t xml:space="preserve">900 </w:t>
            </w:r>
          </w:p>
        </w:tc>
        <w:tc>
          <w:tcPr>
            <w:tcW w:w="1559" w:type="dxa"/>
            <w:noWrap/>
            <w:hideMark/>
          </w:tcPr>
          <w:p w14:paraId="70E7147E" w14:textId="5DF140FC" w:rsidR="00192193" w:rsidRPr="00192193" w:rsidRDefault="00192193">
            <w:pPr>
              <w:cnfStyle w:val="000000000000" w:firstRow="0" w:lastRow="0" w:firstColumn="0" w:lastColumn="0" w:oddVBand="0" w:evenVBand="0" w:oddHBand="0" w:evenHBand="0" w:firstRowFirstColumn="0" w:firstRowLastColumn="0" w:lastRowFirstColumn="0" w:lastRowLastColumn="0"/>
            </w:pPr>
            <w:r>
              <w:t>per device</w:t>
            </w:r>
          </w:p>
        </w:tc>
      </w:tr>
      <w:tr w:rsidR="00192193" w:rsidRPr="00192193" w14:paraId="740BDA2C" w14:textId="77777777" w:rsidTr="00192193">
        <w:trPr>
          <w:trHeight w:val="300"/>
          <w:jc w:val="center"/>
        </w:trPr>
        <w:tc>
          <w:tcPr>
            <w:cnfStyle w:val="001000000000" w:firstRow="0" w:lastRow="0" w:firstColumn="1" w:lastColumn="0" w:oddVBand="0" w:evenVBand="0" w:oddHBand="0" w:evenHBand="0" w:firstRowFirstColumn="0" w:firstRowLastColumn="0" w:lastRowFirstColumn="0" w:lastRowLastColumn="0"/>
            <w:tcW w:w="3760" w:type="dxa"/>
            <w:hideMark/>
          </w:tcPr>
          <w:p w14:paraId="57C80E89" w14:textId="77777777" w:rsidR="00192193" w:rsidRPr="00192193" w:rsidRDefault="00192193" w:rsidP="00192193">
            <w:r w:rsidRPr="00192193">
              <w:t xml:space="preserve">      Medium</w:t>
            </w:r>
          </w:p>
        </w:tc>
        <w:tc>
          <w:tcPr>
            <w:tcW w:w="1764" w:type="dxa"/>
            <w:noWrap/>
            <w:hideMark/>
          </w:tcPr>
          <w:p w14:paraId="30E282B3" w14:textId="491984C7" w:rsidR="00192193" w:rsidRPr="00192193" w:rsidRDefault="00192193" w:rsidP="00192193">
            <w:pPr>
              <w:cnfStyle w:val="000000000000" w:firstRow="0" w:lastRow="0" w:firstColumn="0" w:lastColumn="0" w:oddVBand="0" w:evenVBand="0" w:oddHBand="0" w:evenHBand="0" w:firstRowFirstColumn="0" w:firstRowLastColumn="0" w:lastRowFirstColumn="0" w:lastRowLastColumn="0"/>
            </w:pPr>
            <w:r w:rsidRPr="00192193">
              <w:t xml:space="preserve"> £ 2,000 </w:t>
            </w:r>
          </w:p>
        </w:tc>
        <w:tc>
          <w:tcPr>
            <w:tcW w:w="1559" w:type="dxa"/>
            <w:noWrap/>
            <w:hideMark/>
          </w:tcPr>
          <w:p w14:paraId="7CBCDA33" w14:textId="3CF5D84C" w:rsidR="00192193" w:rsidRPr="00192193" w:rsidRDefault="00192193">
            <w:pPr>
              <w:cnfStyle w:val="000000000000" w:firstRow="0" w:lastRow="0" w:firstColumn="0" w:lastColumn="0" w:oddVBand="0" w:evenVBand="0" w:oddHBand="0" w:evenHBand="0" w:firstRowFirstColumn="0" w:firstRowLastColumn="0" w:lastRowFirstColumn="0" w:lastRowLastColumn="0"/>
            </w:pPr>
            <w:r>
              <w:t>per device</w:t>
            </w:r>
          </w:p>
        </w:tc>
      </w:tr>
      <w:tr w:rsidR="00192193" w:rsidRPr="00192193" w14:paraId="00BD4770" w14:textId="77777777" w:rsidTr="00192193">
        <w:trPr>
          <w:trHeight w:val="300"/>
          <w:jc w:val="center"/>
        </w:trPr>
        <w:tc>
          <w:tcPr>
            <w:cnfStyle w:val="001000000000" w:firstRow="0" w:lastRow="0" w:firstColumn="1" w:lastColumn="0" w:oddVBand="0" w:evenVBand="0" w:oddHBand="0" w:evenHBand="0" w:firstRowFirstColumn="0" w:firstRowLastColumn="0" w:lastRowFirstColumn="0" w:lastRowLastColumn="0"/>
            <w:tcW w:w="3760" w:type="dxa"/>
            <w:hideMark/>
          </w:tcPr>
          <w:p w14:paraId="05BDCFBC" w14:textId="77777777" w:rsidR="00192193" w:rsidRPr="00192193" w:rsidRDefault="00192193" w:rsidP="00192193">
            <w:r w:rsidRPr="00192193">
              <w:t xml:space="preserve">      Large</w:t>
            </w:r>
          </w:p>
        </w:tc>
        <w:tc>
          <w:tcPr>
            <w:tcW w:w="1764" w:type="dxa"/>
            <w:noWrap/>
            <w:hideMark/>
          </w:tcPr>
          <w:p w14:paraId="5DD71B9D" w14:textId="23038C28" w:rsidR="00192193" w:rsidRPr="00192193" w:rsidRDefault="00192193" w:rsidP="00192193">
            <w:pPr>
              <w:cnfStyle w:val="000000000000" w:firstRow="0" w:lastRow="0" w:firstColumn="0" w:lastColumn="0" w:oddVBand="0" w:evenVBand="0" w:oddHBand="0" w:evenHBand="0" w:firstRowFirstColumn="0" w:firstRowLastColumn="0" w:lastRowFirstColumn="0" w:lastRowLastColumn="0"/>
            </w:pPr>
            <w:r w:rsidRPr="00192193">
              <w:t xml:space="preserve"> £ 10,000 </w:t>
            </w:r>
          </w:p>
        </w:tc>
        <w:tc>
          <w:tcPr>
            <w:tcW w:w="1559" w:type="dxa"/>
            <w:noWrap/>
            <w:hideMark/>
          </w:tcPr>
          <w:p w14:paraId="204B3858" w14:textId="3E779D3F" w:rsidR="00192193" w:rsidRPr="00192193" w:rsidRDefault="00192193">
            <w:pPr>
              <w:cnfStyle w:val="000000000000" w:firstRow="0" w:lastRow="0" w:firstColumn="0" w:lastColumn="0" w:oddVBand="0" w:evenVBand="0" w:oddHBand="0" w:evenHBand="0" w:firstRowFirstColumn="0" w:firstRowLastColumn="0" w:lastRowFirstColumn="0" w:lastRowLastColumn="0"/>
            </w:pPr>
            <w:r>
              <w:t>per device</w:t>
            </w:r>
          </w:p>
        </w:tc>
      </w:tr>
      <w:tr w:rsidR="00192193" w:rsidRPr="00192193" w14:paraId="5B40DBC3" w14:textId="77777777" w:rsidTr="00192193">
        <w:trPr>
          <w:trHeight w:val="300"/>
          <w:jc w:val="center"/>
        </w:trPr>
        <w:tc>
          <w:tcPr>
            <w:cnfStyle w:val="001000000000" w:firstRow="0" w:lastRow="0" w:firstColumn="1" w:lastColumn="0" w:oddVBand="0" w:evenVBand="0" w:oddHBand="0" w:evenHBand="0" w:firstRowFirstColumn="0" w:firstRowLastColumn="0" w:lastRowFirstColumn="0" w:lastRowLastColumn="0"/>
            <w:tcW w:w="3760" w:type="dxa"/>
            <w:hideMark/>
          </w:tcPr>
          <w:p w14:paraId="786A4164" w14:textId="77777777" w:rsidR="00192193" w:rsidRPr="00192193" w:rsidRDefault="00192193" w:rsidP="00192193">
            <w:r w:rsidRPr="00192193">
              <w:t xml:space="preserve">      V Large</w:t>
            </w:r>
          </w:p>
        </w:tc>
        <w:tc>
          <w:tcPr>
            <w:tcW w:w="1764" w:type="dxa"/>
            <w:noWrap/>
            <w:hideMark/>
          </w:tcPr>
          <w:p w14:paraId="1F5B91E4" w14:textId="19376E07" w:rsidR="00192193" w:rsidRPr="00192193" w:rsidRDefault="00192193" w:rsidP="00192193">
            <w:pPr>
              <w:cnfStyle w:val="000000000000" w:firstRow="0" w:lastRow="0" w:firstColumn="0" w:lastColumn="0" w:oddVBand="0" w:evenVBand="0" w:oddHBand="0" w:evenHBand="0" w:firstRowFirstColumn="0" w:firstRowLastColumn="0" w:lastRowFirstColumn="0" w:lastRowLastColumn="0"/>
            </w:pPr>
            <w:r w:rsidRPr="00192193">
              <w:t xml:space="preserve"> £ 40,000 </w:t>
            </w:r>
          </w:p>
        </w:tc>
        <w:tc>
          <w:tcPr>
            <w:tcW w:w="1559" w:type="dxa"/>
            <w:noWrap/>
            <w:hideMark/>
          </w:tcPr>
          <w:p w14:paraId="16F8A0E3" w14:textId="0DD8583A" w:rsidR="00192193" w:rsidRPr="00192193" w:rsidRDefault="00192193">
            <w:pPr>
              <w:cnfStyle w:val="000000000000" w:firstRow="0" w:lastRow="0" w:firstColumn="0" w:lastColumn="0" w:oddVBand="0" w:evenVBand="0" w:oddHBand="0" w:evenHBand="0" w:firstRowFirstColumn="0" w:firstRowLastColumn="0" w:lastRowFirstColumn="0" w:lastRowLastColumn="0"/>
            </w:pPr>
            <w:r>
              <w:t>per device</w:t>
            </w:r>
          </w:p>
        </w:tc>
      </w:tr>
      <w:tr w:rsidR="00192193" w:rsidRPr="00192193" w14:paraId="17D17946" w14:textId="77777777" w:rsidTr="00192193">
        <w:trPr>
          <w:trHeight w:val="300"/>
          <w:jc w:val="center"/>
        </w:trPr>
        <w:tc>
          <w:tcPr>
            <w:cnfStyle w:val="001000000000" w:firstRow="0" w:lastRow="0" w:firstColumn="1" w:lastColumn="0" w:oddVBand="0" w:evenVBand="0" w:oddHBand="0" w:evenHBand="0" w:firstRowFirstColumn="0" w:firstRowLastColumn="0" w:lastRowFirstColumn="0" w:lastRowLastColumn="0"/>
            <w:tcW w:w="3760" w:type="dxa"/>
            <w:hideMark/>
          </w:tcPr>
          <w:p w14:paraId="623BA3A0" w14:textId="77777777" w:rsidR="00192193" w:rsidRPr="00192193" w:rsidRDefault="00192193" w:rsidP="00192193">
            <w:r w:rsidRPr="00192193">
              <w:t xml:space="preserve">    Storage</w:t>
            </w:r>
          </w:p>
        </w:tc>
        <w:tc>
          <w:tcPr>
            <w:tcW w:w="1764" w:type="dxa"/>
            <w:noWrap/>
            <w:hideMark/>
          </w:tcPr>
          <w:p w14:paraId="25011E86" w14:textId="16AB4E9E" w:rsidR="00192193" w:rsidRPr="00192193" w:rsidRDefault="00192193" w:rsidP="00192193">
            <w:pPr>
              <w:cnfStyle w:val="000000000000" w:firstRow="0" w:lastRow="0" w:firstColumn="0" w:lastColumn="0" w:oddVBand="0" w:evenVBand="0" w:oddHBand="0" w:evenHBand="0" w:firstRowFirstColumn="0" w:firstRowLastColumn="0" w:lastRowFirstColumn="0" w:lastRowLastColumn="0"/>
            </w:pPr>
            <w:r w:rsidRPr="00192193">
              <w:t xml:space="preserve"> £ 2,500 </w:t>
            </w:r>
          </w:p>
        </w:tc>
        <w:tc>
          <w:tcPr>
            <w:tcW w:w="1559" w:type="dxa"/>
            <w:noWrap/>
            <w:hideMark/>
          </w:tcPr>
          <w:p w14:paraId="36FCB5A6" w14:textId="77777777" w:rsidR="00192193" w:rsidRPr="00192193" w:rsidRDefault="00192193">
            <w:pPr>
              <w:cnfStyle w:val="000000000000" w:firstRow="0" w:lastRow="0" w:firstColumn="0" w:lastColumn="0" w:oddVBand="0" w:evenVBand="0" w:oddHBand="0" w:evenHBand="0" w:firstRowFirstColumn="0" w:firstRowLastColumn="0" w:lastRowFirstColumn="0" w:lastRowLastColumn="0"/>
            </w:pPr>
            <w:r w:rsidRPr="00192193">
              <w:t>per TB</w:t>
            </w:r>
          </w:p>
        </w:tc>
      </w:tr>
      <w:tr w:rsidR="00192193" w:rsidRPr="00192193" w14:paraId="2450B2AF" w14:textId="77777777" w:rsidTr="00192193">
        <w:trPr>
          <w:trHeight w:val="300"/>
          <w:jc w:val="center"/>
        </w:trPr>
        <w:tc>
          <w:tcPr>
            <w:cnfStyle w:val="001000000000" w:firstRow="0" w:lastRow="0" w:firstColumn="1" w:lastColumn="0" w:oddVBand="0" w:evenVBand="0" w:oddHBand="0" w:evenHBand="0" w:firstRowFirstColumn="0" w:firstRowLastColumn="0" w:lastRowFirstColumn="0" w:lastRowLastColumn="0"/>
            <w:tcW w:w="3760" w:type="dxa"/>
            <w:hideMark/>
          </w:tcPr>
          <w:p w14:paraId="5A262F58" w14:textId="77777777" w:rsidR="00192193" w:rsidRPr="00192193" w:rsidRDefault="00192193" w:rsidP="00192193">
            <w:r w:rsidRPr="00192193">
              <w:t xml:space="preserve">    Network devices</w:t>
            </w:r>
          </w:p>
        </w:tc>
        <w:tc>
          <w:tcPr>
            <w:tcW w:w="1764" w:type="dxa"/>
            <w:noWrap/>
            <w:hideMark/>
          </w:tcPr>
          <w:p w14:paraId="05F336A9" w14:textId="462FD8EE" w:rsidR="00192193" w:rsidRPr="00192193" w:rsidRDefault="00192193" w:rsidP="00192193">
            <w:pPr>
              <w:cnfStyle w:val="000000000000" w:firstRow="0" w:lastRow="0" w:firstColumn="0" w:lastColumn="0" w:oddVBand="0" w:evenVBand="0" w:oddHBand="0" w:evenHBand="0" w:firstRowFirstColumn="0" w:firstRowLastColumn="0" w:lastRowFirstColumn="0" w:lastRowLastColumn="0"/>
            </w:pPr>
            <w:r w:rsidRPr="00192193">
              <w:t xml:space="preserve"> £ 2,500 </w:t>
            </w:r>
          </w:p>
        </w:tc>
        <w:tc>
          <w:tcPr>
            <w:tcW w:w="1559" w:type="dxa"/>
            <w:noWrap/>
            <w:hideMark/>
          </w:tcPr>
          <w:p w14:paraId="5E84B641" w14:textId="77777777" w:rsidR="00192193" w:rsidRPr="00192193" w:rsidRDefault="00192193">
            <w:pPr>
              <w:cnfStyle w:val="000000000000" w:firstRow="0" w:lastRow="0" w:firstColumn="0" w:lastColumn="0" w:oddVBand="0" w:evenVBand="0" w:oddHBand="0" w:evenHBand="0" w:firstRowFirstColumn="0" w:firstRowLastColumn="0" w:lastRowFirstColumn="0" w:lastRowLastColumn="0"/>
            </w:pPr>
            <w:r w:rsidRPr="00192193">
              <w:t>per device</w:t>
            </w:r>
          </w:p>
        </w:tc>
      </w:tr>
      <w:tr w:rsidR="00192193" w:rsidRPr="00192193" w14:paraId="127AFDC0" w14:textId="77777777" w:rsidTr="00192193">
        <w:trPr>
          <w:trHeight w:val="300"/>
          <w:jc w:val="center"/>
        </w:trPr>
        <w:tc>
          <w:tcPr>
            <w:cnfStyle w:val="001000000000" w:firstRow="0" w:lastRow="0" w:firstColumn="1" w:lastColumn="0" w:oddVBand="0" w:evenVBand="0" w:oddHBand="0" w:evenHBand="0" w:firstRowFirstColumn="0" w:firstRowLastColumn="0" w:lastRowFirstColumn="0" w:lastRowLastColumn="0"/>
            <w:tcW w:w="3760" w:type="dxa"/>
            <w:hideMark/>
          </w:tcPr>
          <w:p w14:paraId="46E39999" w14:textId="052D1766" w:rsidR="00192193" w:rsidRPr="00192193" w:rsidRDefault="00192193" w:rsidP="00192193">
            <w:r w:rsidRPr="00192193">
              <w:t xml:space="preserve">    </w:t>
            </w:r>
            <w:r w:rsidR="00216A23" w:rsidRPr="00192193">
              <w:t>Ancillary</w:t>
            </w:r>
            <w:r w:rsidRPr="00192193">
              <w:t xml:space="preserve"> devices</w:t>
            </w:r>
          </w:p>
        </w:tc>
        <w:tc>
          <w:tcPr>
            <w:tcW w:w="1764" w:type="dxa"/>
            <w:noWrap/>
            <w:hideMark/>
          </w:tcPr>
          <w:p w14:paraId="24885B00" w14:textId="65034805" w:rsidR="00192193" w:rsidRPr="00192193" w:rsidRDefault="00192193" w:rsidP="00192193">
            <w:pPr>
              <w:cnfStyle w:val="000000000000" w:firstRow="0" w:lastRow="0" w:firstColumn="0" w:lastColumn="0" w:oddVBand="0" w:evenVBand="0" w:oddHBand="0" w:evenHBand="0" w:firstRowFirstColumn="0" w:firstRowLastColumn="0" w:lastRowFirstColumn="0" w:lastRowLastColumn="0"/>
            </w:pPr>
            <w:r w:rsidRPr="00192193">
              <w:t xml:space="preserve"> £ 5,000 </w:t>
            </w:r>
          </w:p>
        </w:tc>
        <w:tc>
          <w:tcPr>
            <w:tcW w:w="1559" w:type="dxa"/>
            <w:noWrap/>
            <w:hideMark/>
          </w:tcPr>
          <w:p w14:paraId="1E17CF5E" w14:textId="77777777" w:rsidR="00192193" w:rsidRPr="00192193" w:rsidRDefault="00192193">
            <w:pPr>
              <w:cnfStyle w:val="000000000000" w:firstRow="0" w:lastRow="0" w:firstColumn="0" w:lastColumn="0" w:oddVBand="0" w:evenVBand="0" w:oddHBand="0" w:evenHBand="0" w:firstRowFirstColumn="0" w:firstRowLastColumn="0" w:lastRowFirstColumn="0" w:lastRowLastColumn="0"/>
            </w:pPr>
            <w:r w:rsidRPr="00192193">
              <w:t>per device</w:t>
            </w:r>
          </w:p>
        </w:tc>
      </w:tr>
    </w:tbl>
    <w:p w14:paraId="72B57617" w14:textId="77777777" w:rsidR="00192193" w:rsidRDefault="00192193" w:rsidP="00E96D22"/>
    <w:p w14:paraId="5275A00A" w14:textId="4A625DD3" w:rsidR="00192193" w:rsidRDefault="00192193" w:rsidP="00E96D22">
      <w:r>
        <w:t>Where your organisation rents racks in a data centre, these should be entered in the hosting costs section.</w:t>
      </w:r>
    </w:p>
    <w:p w14:paraId="34E377D1" w14:textId="049B408F" w:rsidR="00534692" w:rsidRDefault="00534692" w:rsidP="00534692">
      <w:pPr>
        <w:pStyle w:val="Heading4"/>
      </w:pPr>
      <w:r>
        <w:t>Other Costs</w:t>
      </w:r>
    </w:p>
    <w:p w14:paraId="53085FA0" w14:textId="4F6CD953" w:rsidR="00534692" w:rsidRDefault="00192193" w:rsidP="00E96D22">
      <w:r>
        <w:t>There may be other costs associated with the data centre that are not covered by the sections above.  These can be entered in this section.</w:t>
      </w:r>
    </w:p>
    <w:p w14:paraId="320F9715" w14:textId="6E92234D" w:rsidR="00534692" w:rsidRDefault="00534692" w:rsidP="00534692">
      <w:pPr>
        <w:pStyle w:val="Heading4"/>
      </w:pPr>
      <w:r>
        <w:t>Income from Hosting</w:t>
      </w:r>
    </w:p>
    <w:p w14:paraId="34DB59AC" w14:textId="7C6E6761" w:rsidR="00BB1AB3" w:rsidRDefault="00192193" w:rsidP="00E96D22">
      <w:r>
        <w:t>Where other organisations have collocated in a data centre belonging to your organisation, any income can be entered in this section.</w:t>
      </w:r>
    </w:p>
    <w:p w14:paraId="3280F724" w14:textId="394ADFA8" w:rsidR="00192193" w:rsidRDefault="00192193" w:rsidP="00192193">
      <w:pPr>
        <w:pStyle w:val="Heading3"/>
      </w:pPr>
      <w:r>
        <w:t>Total Cost of Ownership</w:t>
      </w:r>
    </w:p>
    <w:p w14:paraId="087302FB" w14:textId="0139C3EB" w:rsidR="00192193" w:rsidRDefault="00192193" w:rsidP="00192193">
      <w:r>
        <w:t>The data entered above is used to calculate the total cost of ownership for each of the three years for each data centre.  This cost of ownership is net of any income received for hosting for third parties.</w:t>
      </w:r>
    </w:p>
    <w:p w14:paraId="201DBA48" w14:textId="77777777" w:rsidR="00157FD0" w:rsidRPr="00192193" w:rsidRDefault="00157FD0" w:rsidP="00192193"/>
    <w:p w14:paraId="0D2569CB" w14:textId="77777777" w:rsidR="00B3587A" w:rsidRDefault="00B3587A" w:rsidP="002C636F">
      <w:pPr>
        <w:pStyle w:val="Heading2"/>
      </w:pPr>
      <w:bookmarkStart w:id="14" w:name="_Toc454790078"/>
      <w:r>
        <w:t>Step 3: ICT Requirements</w:t>
      </w:r>
      <w:bookmarkEnd w:id="14"/>
    </w:p>
    <w:p w14:paraId="6F584BC9" w14:textId="7AE9DED6" w:rsidR="00B3587A" w:rsidRDefault="00013124">
      <w:r>
        <w:t>The next tab on the spreadsheet allows details about the services being delivered by the organisation’s ICT infrastructure to be entered.  This involves two distinct parts: the staffing requirements and the services themselves.</w:t>
      </w:r>
    </w:p>
    <w:p w14:paraId="7916B266" w14:textId="3D476FE5" w:rsidR="00013124" w:rsidRDefault="00013124" w:rsidP="00013124">
      <w:pPr>
        <w:pStyle w:val="Heading3"/>
      </w:pPr>
      <w:r>
        <w:t>Staffing Costs</w:t>
      </w:r>
    </w:p>
    <w:p w14:paraId="789C7E1A" w14:textId="3831D9BF" w:rsidR="00BB1AB3" w:rsidRPr="00BB1AB3" w:rsidRDefault="00BB1AB3" w:rsidP="00BB1AB3">
      <w:r>
        <w:t>The staffing costs solely associated with the data centres entered into the previous tab will be reflected in the staff costs table.  Other staff costs associated with ICT provision should be entered, either by entering the actual staff costs or by entering the number of staff and the average annual salary cost.</w:t>
      </w:r>
    </w:p>
    <w:p w14:paraId="0F7FB297" w14:textId="62FD0D89" w:rsidR="00013124" w:rsidRDefault="00013124">
      <w:r w:rsidRPr="00013124">
        <w:rPr>
          <w:noProof/>
          <w:lang w:val="en-US"/>
        </w:rPr>
        <w:drawing>
          <wp:inline distT="0" distB="0" distL="0" distR="0" wp14:anchorId="023236CB" wp14:editId="5DEF3815">
            <wp:extent cx="3829050" cy="1428047"/>
            <wp:effectExtent l="0" t="0" r="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841255" cy="1432599"/>
                    </a:xfrm>
                    <a:prstGeom prst="rect">
                      <a:avLst/>
                    </a:prstGeom>
                    <a:noFill/>
                    <a:ln>
                      <a:noFill/>
                    </a:ln>
                  </pic:spPr>
                </pic:pic>
              </a:graphicData>
            </a:graphic>
          </wp:inline>
        </w:drawing>
      </w:r>
    </w:p>
    <w:p w14:paraId="20FD1ECF" w14:textId="7355C5AB" w:rsidR="00B452AA" w:rsidRDefault="00B452AA" w:rsidP="00B452AA">
      <w:pPr>
        <w:pStyle w:val="Heading3"/>
      </w:pPr>
      <w:r>
        <w:t xml:space="preserve">Other </w:t>
      </w:r>
      <w:r w:rsidR="002B51E1">
        <w:t xml:space="preserve">Communication </w:t>
      </w:r>
      <w:r>
        <w:t>Costs</w:t>
      </w:r>
    </w:p>
    <w:p w14:paraId="1C0E2574" w14:textId="192B60AB" w:rsidR="00B452AA" w:rsidRDefault="002B51E1" w:rsidP="00B452AA">
      <w:r w:rsidRPr="002B51E1">
        <w:rPr>
          <w:noProof/>
          <w:lang w:val="en-US"/>
        </w:rPr>
        <w:drawing>
          <wp:inline distT="0" distB="0" distL="0" distR="0" wp14:anchorId="6989086B" wp14:editId="543F3D9C">
            <wp:extent cx="4648200" cy="5238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648200" cy="523875"/>
                    </a:xfrm>
                    <a:prstGeom prst="rect">
                      <a:avLst/>
                    </a:prstGeom>
                    <a:noFill/>
                    <a:ln>
                      <a:noFill/>
                    </a:ln>
                  </pic:spPr>
                </pic:pic>
              </a:graphicData>
            </a:graphic>
          </wp:inline>
        </w:drawing>
      </w:r>
    </w:p>
    <w:p w14:paraId="5D413EC4" w14:textId="378CF7C0" w:rsidR="00B452AA" w:rsidRPr="00B452AA" w:rsidRDefault="00B452AA" w:rsidP="00B452AA">
      <w:r>
        <w:lastRenderedPageBreak/>
        <w:t xml:space="preserve">Your organisation may have </w:t>
      </w:r>
      <w:r w:rsidR="002B51E1">
        <w:t>communication</w:t>
      </w:r>
      <w:r>
        <w:t xml:space="preserve"> costs not associated with data centres, for example it may make payments to comms network providers for </w:t>
      </w:r>
      <w:r w:rsidR="002B51E1">
        <w:t xml:space="preserve">lines to </w:t>
      </w:r>
      <w:r>
        <w:t>local offices.  These can be entered in this section.</w:t>
      </w:r>
    </w:p>
    <w:p w14:paraId="7375CB6C" w14:textId="3390AC5D" w:rsidR="0030610A" w:rsidRDefault="0030610A" w:rsidP="0030610A">
      <w:pPr>
        <w:pStyle w:val="Heading3"/>
      </w:pPr>
      <w:r>
        <w:t>ICT Services Provided</w:t>
      </w:r>
    </w:p>
    <w:p w14:paraId="0EAA2F19" w14:textId="23B33690" w:rsidR="0030610A" w:rsidRDefault="0030610A" w:rsidP="009D5F0F">
      <w:r>
        <w:t xml:space="preserve">This section allows up to ten different ICT services to be added and costed.  An example of an ICT service would </w:t>
      </w:r>
      <w:r w:rsidR="001C53AD">
        <w:t>be ‘Business Systems on Legacy Servers’ or ‘Web Hosting on Virtualised Servers”</w:t>
      </w:r>
      <w:r>
        <w:t>.  For each service data on how it is currently hosted, any restrictions on hosting locations or security and transition costs are requested.</w:t>
      </w:r>
      <w:r w:rsidR="00BD4BA3">
        <w:t xml:space="preserve">  This information is used to estimate what the cost of </w:t>
      </w:r>
      <w:r w:rsidR="0090600D">
        <w:t>transferring provision of the service to co-located servers or to the cloud.</w:t>
      </w:r>
    </w:p>
    <w:p w14:paraId="05C0B064" w14:textId="310D5B46" w:rsidR="00A6547B" w:rsidRDefault="00A6547B" w:rsidP="00A6547B">
      <w:pPr>
        <w:pStyle w:val="Heading4"/>
      </w:pPr>
      <w:r>
        <w:t>Service Description</w:t>
      </w:r>
    </w:p>
    <w:p w14:paraId="7BC225B3" w14:textId="73FD4375" w:rsidR="00A6547B" w:rsidRDefault="003A4473" w:rsidP="009D5F0F">
      <w:r w:rsidRPr="003A4473">
        <w:rPr>
          <w:noProof/>
          <w:lang w:val="en-US"/>
        </w:rPr>
        <w:drawing>
          <wp:inline distT="0" distB="0" distL="0" distR="0" wp14:anchorId="63BBF18F" wp14:editId="4B721DCF">
            <wp:extent cx="4651375" cy="707390"/>
            <wp:effectExtent l="19050" t="19050" r="15875" b="165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651375" cy="707390"/>
                    </a:xfrm>
                    <a:prstGeom prst="rect">
                      <a:avLst/>
                    </a:prstGeom>
                    <a:noFill/>
                    <a:ln w="9525">
                      <a:solidFill>
                        <a:schemeClr val="tx1"/>
                      </a:solidFill>
                    </a:ln>
                  </pic:spPr>
                </pic:pic>
              </a:graphicData>
            </a:graphic>
          </wp:inline>
        </w:drawing>
      </w:r>
    </w:p>
    <w:p w14:paraId="648B1E78" w14:textId="77777777" w:rsidR="00A6547B" w:rsidRDefault="00A6547B" w:rsidP="00A6547B">
      <w:r>
        <w:t>This section requires a short description of the service, such as ‘email provision’ or ‘finance system’ and how it is currently provided.  The options for current provision are:</w:t>
      </w:r>
    </w:p>
    <w:p w14:paraId="0993E0E4" w14:textId="6EAD8F16" w:rsidR="00A6547B" w:rsidRDefault="00A6547B" w:rsidP="00A6547B">
      <w:pPr>
        <w:pStyle w:val="ListParagraph"/>
        <w:numPr>
          <w:ilvl w:val="0"/>
          <w:numId w:val="9"/>
        </w:numPr>
      </w:pPr>
      <w:r>
        <w:t>Server in own datacentre</w:t>
      </w:r>
    </w:p>
    <w:p w14:paraId="09273192" w14:textId="79A5B63E" w:rsidR="00A6547B" w:rsidRDefault="009B0834" w:rsidP="00A6547B">
      <w:pPr>
        <w:pStyle w:val="ListParagraph"/>
        <w:numPr>
          <w:ilvl w:val="0"/>
          <w:numId w:val="9"/>
        </w:numPr>
      </w:pPr>
      <w:r>
        <w:t>Co-located</w:t>
      </w:r>
      <w:r w:rsidR="00A6547B">
        <w:t xml:space="preserve"> server</w:t>
      </w:r>
    </w:p>
    <w:p w14:paraId="3FA55DFE" w14:textId="77777777" w:rsidR="00A6547B" w:rsidRDefault="00A6547B" w:rsidP="00A6547B">
      <w:pPr>
        <w:pStyle w:val="ListParagraph"/>
        <w:numPr>
          <w:ilvl w:val="0"/>
          <w:numId w:val="9"/>
        </w:numPr>
      </w:pPr>
      <w:r>
        <w:t>Virtualised server in own datacentre</w:t>
      </w:r>
    </w:p>
    <w:p w14:paraId="4613BCB4" w14:textId="0B8D2D95" w:rsidR="00A6547B" w:rsidRDefault="00A6547B" w:rsidP="00A6547B">
      <w:pPr>
        <w:pStyle w:val="ListParagraph"/>
        <w:numPr>
          <w:ilvl w:val="0"/>
          <w:numId w:val="9"/>
        </w:numPr>
      </w:pPr>
      <w:r>
        <w:t xml:space="preserve">Virtualised </w:t>
      </w:r>
      <w:r w:rsidR="009B0834">
        <w:t>co-located</w:t>
      </w:r>
      <w:r>
        <w:t xml:space="preserve"> server</w:t>
      </w:r>
    </w:p>
    <w:p w14:paraId="7E3B20A6" w14:textId="77777777" w:rsidR="00A6547B" w:rsidRDefault="00A6547B" w:rsidP="00A6547B">
      <w:pPr>
        <w:pStyle w:val="ListParagraph"/>
        <w:numPr>
          <w:ilvl w:val="0"/>
          <w:numId w:val="9"/>
        </w:numPr>
      </w:pPr>
      <w:r>
        <w:t>Private Cloud</w:t>
      </w:r>
    </w:p>
    <w:p w14:paraId="3D6089A6" w14:textId="77777777" w:rsidR="00A6547B" w:rsidRDefault="00A6547B" w:rsidP="00A6547B">
      <w:pPr>
        <w:pStyle w:val="ListParagraph"/>
        <w:numPr>
          <w:ilvl w:val="0"/>
          <w:numId w:val="9"/>
        </w:numPr>
      </w:pPr>
      <w:r>
        <w:t>Public Cloud</w:t>
      </w:r>
    </w:p>
    <w:p w14:paraId="76678277" w14:textId="73EE7C7E" w:rsidR="00A6547B" w:rsidRDefault="00A6547B" w:rsidP="00A6547B">
      <w:pPr>
        <w:pStyle w:val="ListParagraph"/>
        <w:numPr>
          <w:ilvl w:val="0"/>
          <w:numId w:val="9"/>
        </w:numPr>
      </w:pPr>
      <w:r>
        <w:t>Other</w:t>
      </w:r>
    </w:p>
    <w:p w14:paraId="1F2AD600" w14:textId="161DF886" w:rsidR="003A4473" w:rsidRDefault="003A4473" w:rsidP="003A4473">
      <w:r>
        <w:t>The other option should be selected for managed services, software as a service and other similar service types.</w:t>
      </w:r>
    </w:p>
    <w:p w14:paraId="16D3F67D" w14:textId="01C69D11" w:rsidR="003A4473" w:rsidRDefault="003A4473" w:rsidP="003A4473">
      <w:pPr>
        <w:pStyle w:val="Heading4"/>
      </w:pPr>
      <w:r>
        <w:t>Server Requirements</w:t>
      </w:r>
    </w:p>
    <w:p w14:paraId="3B844B0D" w14:textId="3BF1E155" w:rsidR="003A4473" w:rsidRDefault="003A4473" w:rsidP="003A4473">
      <w:r w:rsidRPr="003A4473">
        <w:rPr>
          <w:noProof/>
          <w:lang w:val="en-US"/>
        </w:rPr>
        <w:drawing>
          <wp:inline distT="0" distB="0" distL="0" distR="0" wp14:anchorId="7189EE89" wp14:editId="25FD8777">
            <wp:extent cx="4651375" cy="1693545"/>
            <wp:effectExtent l="0" t="0" r="0"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651375" cy="1693545"/>
                    </a:xfrm>
                    <a:prstGeom prst="rect">
                      <a:avLst/>
                    </a:prstGeom>
                    <a:noFill/>
                    <a:ln>
                      <a:noFill/>
                    </a:ln>
                  </pic:spPr>
                </pic:pic>
              </a:graphicData>
            </a:graphic>
          </wp:inline>
        </w:drawing>
      </w:r>
    </w:p>
    <w:p w14:paraId="495E5C69" w14:textId="240D552F" w:rsidR="003A4473" w:rsidRPr="003A4473" w:rsidRDefault="003A4473" w:rsidP="003A4473">
      <w:r>
        <w:t>The next section requires the number of racks and servers dedicated to delivering the service to be entered.  It also requires the data centre that the service is delivered from to be entered.  Where a service is delivered from more than one data centre, separate entries should be made for each.  When entering racks and servers, fractions are permitted.  The servers should be categorised by size.</w:t>
      </w:r>
    </w:p>
    <w:p w14:paraId="7338D92E" w14:textId="02EA8437" w:rsidR="003A4473" w:rsidRDefault="003A4473" w:rsidP="003A4473">
      <w:pPr>
        <w:pStyle w:val="Heading4"/>
      </w:pPr>
      <w:r>
        <w:lastRenderedPageBreak/>
        <w:t>Storage Requirement</w:t>
      </w:r>
    </w:p>
    <w:p w14:paraId="64FC46C9" w14:textId="6657BFF9" w:rsidR="003A4473" w:rsidRPr="003A4473" w:rsidRDefault="003A4473" w:rsidP="003A4473">
      <w:r w:rsidRPr="003A4473">
        <w:rPr>
          <w:noProof/>
          <w:lang w:val="en-US"/>
        </w:rPr>
        <w:drawing>
          <wp:inline distT="0" distB="0" distL="0" distR="0" wp14:anchorId="06E23C2F" wp14:editId="07A52A63">
            <wp:extent cx="4651375" cy="739775"/>
            <wp:effectExtent l="0" t="0" r="0" b="31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651375" cy="739775"/>
                    </a:xfrm>
                    <a:prstGeom prst="rect">
                      <a:avLst/>
                    </a:prstGeom>
                    <a:noFill/>
                    <a:ln>
                      <a:noFill/>
                    </a:ln>
                  </pic:spPr>
                </pic:pic>
              </a:graphicData>
            </a:graphic>
          </wp:inline>
        </w:drawing>
      </w:r>
    </w:p>
    <w:p w14:paraId="7731FE86" w14:textId="508F0573" w:rsidR="0030610A" w:rsidRDefault="009D5F0F" w:rsidP="0030610A">
      <w:r>
        <w:t>Where a service requires storage, three different types can be specified: Performance Storage, Standard Storage or Archive Storage.</w:t>
      </w:r>
      <w:r w:rsidR="003A4473">
        <w:t xml:space="preserve">  The total GB of storage required in each category should be entered.</w:t>
      </w:r>
    </w:p>
    <w:p w14:paraId="19D0E0C6" w14:textId="086F5438" w:rsidR="003A4473" w:rsidRDefault="003A4473" w:rsidP="003A4473">
      <w:pPr>
        <w:pStyle w:val="Heading4"/>
      </w:pPr>
      <w:r>
        <w:t>Comms Requirement</w:t>
      </w:r>
    </w:p>
    <w:p w14:paraId="73ECA045" w14:textId="76DE4723" w:rsidR="003A4473" w:rsidRDefault="003A4473" w:rsidP="0030610A">
      <w:r w:rsidRPr="003A4473">
        <w:rPr>
          <w:noProof/>
          <w:lang w:val="en-US"/>
        </w:rPr>
        <w:drawing>
          <wp:inline distT="0" distB="0" distL="0" distR="0" wp14:anchorId="318D21C4" wp14:editId="432A0E0B">
            <wp:extent cx="4651375" cy="36576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651375" cy="365760"/>
                    </a:xfrm>
                    <a:prstGeom prst="rect">
                      <a:avLst/>
                    </a:prstGeom>
                    <a:noFill/>
                    <a:ln>
                      <a:noFill/>
                    </a:ln>
                  </pic:spPr>
                </pic:pic>
              </a:graphicData>
            </a:graphic>
          </wp:inline>
        </w:drawing>
      </w:r>
    </w:p>
    <w:p w14:paraId="485C0280" w14:textId="4C5000F0" w:rsidR="003A4473" w:rsidRDefault="003A4473" w:rsidP="0030610A">
      <w:r>
        <w:t>The total bandwidth in Mbps required for delivery of the service should be entered in this section.</w:t>
      </w:r>
    </w:p>
    <w:p w14:paraId="3440C20B" w14:textId="53946E31" w:rsidR="003A4473" w:rsidRDefault="003A4473" w:rsidP="003A4473">
      <w:pPr>
        <w:pStyle w:val="Heading4"/>
      </w:pPr>
      <w:r>
        <w:t>Security</w:t>
      </w:r>
    </w:p>
    <w:p w14:paraId="275584A1" w14:textId="7A75BD20" w:rsidR="003A4473" w:rsidRDefault="003A4473" w:rsidP="0030610A">
      <w:r w:rsidRPr="003A4473">
        <w:rPr>
          <w:noProof/>
          <w:lang w:val="en-US"/>
        </w:rPr>
        <w:drawing>
          <wp:inline distT="0" distB="0" distL="0" distR="0" wp14:anchorId="5CDAF116" wp14:editId="3F78BDC7">
            <wp:extent cx="4651375" cy="930275"/>
            <wp:effectExtent l="0" t="0" r="0" b="31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651375" cy="930275"/>
                    </a:xfrm>
                    <a:prstGeom prst="rect">
                      <a:avLst/>
                    </a:prstGeom>
                    <a:noFill/>
                    <a:ln>
                      <a:noFill/>
                    </a:ln>
                  </pic:spPr>
                </pic:pic>
              </a:graphicData>
            </a:graphic>
          </wp:inline>
        </w:drawing>
      </w:r>
    </w:p>
    <w:p w14:paraId="11E571D5" w14:textId="499E175E" w:rsidR="003A4473" w:rsidRDefault="003A4473" w:rsidP="0030610A">
      <w:r>
        <w:t>The number and type of digital certificates required for delivery of the service should be entered.  The current cost of provision of these certificates should also be entered.  In addition, the number of firewalls required should be entered.</w:t>
      </w:r>
    </w:p>
    <w:p w14:paraId="50F3595F" w14:textId="2184089C" w:rsidR="00C055FA" w:rsidRDefault="00C055FA" w:rsidP="00C055FA">
      <w:pPr>
        <w:pStyle w:val="Heading4"/>
      </w:pPr>
      <w:r>
        <w:t>Backup</w:t>
      </w:r>
    </w:p>
    <w:p w14:paraId="7DA3BA86" w14:textId="770BEB87" w:rsidR="003A4473" w:rsidRDefault="00C055FA" w:rsidP="0030610A">
      <w:r w:rsidRPr="00C055FA">
        <w:rPr>
          <w:noProof/>
          <w:lang w:val="en-US"/>
        </w:rPr>
        <w:drawing>
          <wp:inline distT="0" distB="0" distL="0" distR="0" wp14:anchorId="497BA99B" wp14:editId="17AB5CD3">
            <wp:extent cx="4651375" cy="930275"/>
            <wp:effectExtent l="0" t="0" r="0" b="31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651375" cy="930275"/>
                    </a:xfrm>
                    <a:prstGeom prst="rect">
                      <a:avLst/>
                    </a:prstGeom>
                    <a:noFill/>
                    <a:ln>
                      <a:noFill/>
                    </a:ln>
                  </pic:spPr>
                </pic:pic>
              </a:graphicData>
            </a:graphic>
          </wp:inline>
        </w:drawing>
      </w:r>
    </w:p>
    <w:p w14:paraId="1F5797C6" w14:textId="2FFE4EE0" w:rsidR="00C055FA" w:rsidRDefault="00C055FA" w:rsidP="0030610A">
      <w:r>
        <w:t>The backup type should be selected. Depending on the type of back up used, either the number of tapes or the required backup GB should be entered.</w:t>
      </w:r>
    </w:p>
    <w:p w14:paraId="4A24A6C4" w14:textId="0009561D" w:rsidR="00C055FA" w:rsidRDefault="00C055FA" w:rsidP="00C055FA">
      <w:pPr>
        <w:pStyle w:val="Heading4"/>
      </w:pPr>
      <w:r>
        <w:t>Other Information</w:t>
      </w:r>
    </w:p>
    <w:p w14:paraId="01393AA8" w14:textId="76901315" w:rsidR="00C055FA" w:rsidRDefault="00C055FA" w:rsidP="00C055FA">
      <w:r w:rsidRPr="00C055FA">
        <w:rPr>
          <w:noProof/>
          <w:lang w:val="en-US"/>
        </w:rPr>
        <w:drawing>
          <wp:inline distT="0" distB="0" distL="0" distR="0" wp14:anchorId="3779D46C" wp14:editId="701FB0EF">
            <wp:extent cx="4651375" cy="930275"/>
            <wp:effectExtent l="0" t="0" r="0" b="317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651375" cy="930275"/>
                    </a:xfrm>
                    <a:prstGeom prst="rect">
                      <a:avLst/>
                    </a:prstGeom>
                    <a:noFill/>
                    <a:ln>
                      <a:noFill/>
                    </a:ln>
                  </pic:spPr>
                </pic:pic>
              </a:graphicData>
            </a:graphic>
          </wp:inline>
        </w:drawing>
      </w:r>
    </w:p>
    <w:p w14:paraId="10390A5D" w14:textId="5A4CAE0E" w:rsidR="00C055FA" w:rsidRDefault="00C055FA" w:rsidP="00C055FA">
      <w:r>
        <w:t xml:space="preserve">This section allows any restrictions related to legacy servers and any other costs to be entered.  These other costs may be annual software license costs, </w:t>
      </w:r>
      <w:r w:rsidR="00216A23">
        <w:t>co-location</w:t>
      </w:r>
      <w:r>
        <w:t xml:space="preserve"> costs and annual service costs.</w:t>
      </w:r>
    </w:p>
    <w:p w14:paraId="075346C4" w14:textId="048A73EC" w:rsidR="00C055FA" w:rsidRDefault="00C055FA" w:rsidP="00C055FA">
      <w:pPr>
        <w:pStyle w:val="Heading4"/>
      </w:pPr>
      <w:r>
        <w:lastRenderedPageBreak/>
        <w:t>Location and Security Restrictions</w:t>
      </w:r>
    </w:p>
    <w:p w14:paraId="14AD90F3" w14:textId="26540F26" w:rsidR="00C055FA" w:rsidRDefault="00B452AA" w:rsidP="00C055FA">
      <w:r w:rsidRPr="00B452AA">
        <w:rPr>
          <w:noProof/>
          <w:lang w:val="en-US"/>
        </w:rPr>
        <w:drawing>
          <wp:inline distT="0" distB="0" distL="0" distR="0" wp14:anchorId="5C86F7EC" wp14:editId="6CC6EBE1">
            <wp:extent cx="4648200" cy="12573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648200" cy="1257300"/>
                    </a:xfrm>
                    <a:prstGeom prst="rect">
                      <a:avLst/>
                    </a:prstGeom>
                    <a:noFill/>
                    <a:ln>
                      <a:noFill/>
                    </a:ln>
                  </pic:spPr>
                </pic:pic>
              </a:graphicData>
            </a:graphic>
          </wp:inline>
        </w:drawing>
      </w:r>
    </w:p>
    <w:p w14:paraId="277CBA56" w14:textId="027E5717" w:rsidR="00C055FA" w:rsidRDefault="00C055FA" w:rsidP="00C055FA">
      <w:r>
        <w:t xml:space="preserve">Any location constraints </w:t>
      </w:r>
      <w:r w:rsidR="00987BA0">
        <w:t xml:space="preserve">on data hosting or application hosting </w:t>
      </w:r>
      <w:r>
        <w:t>should be entered</w:t>
      </w:r>
      <w:r w:rsidR="00987BA0">
        <w:t xml:space="preserve">.  The options are Scotland, UK, Europe or Any.  If regular physical access to the servers by your organisation’s ICT staff is required, ‘Yes’ should be selected.  If physical access is required, the cloud options will not be considered in the options appraisal and the </w:t>
      </w:r>
      <w:r w:rsidR="00216A23">
        <w:t>co-location</w:t>
      </w:r>
      <w:r w:rsidR="00987BA0">
        <w:t xml:space="preserve"> options will not be considered for the Western Isles, Orkney or Shetland.   It is assumed that </w:t>
      </w:r>
      <w:r w:rsidR="00216A23">
        <w:t>co-location</w:t>
      </w:r>
      <w:r w:rsidR="00987BA0">
        <w:t xml:space="preserve"> is possible in all other locations.</w:t>
      </w:r>
      <w:r w:rsidR="001C53AD">
        <w:t xml:space="preserve">  Finally, if you enter ‘Yes’ to the ‘Other restriction to relocating servers’ then no other options will be considered.  You may need to use this option if you have equipment such as a print server in a local office.</w:t>
      </w:r>
    </w:p>
    <w:p w14:paraId="15F797AA" w14:textId="731C5551" w:rsidR="00987BA0" w:rsidRDefault="00987BA0" w:rsidP="00C055FA">
      <w:r>
        <w:t>The security type of the data should be entered.  The options are ‘Official’, ‘Secret’ and ‘Top Secret’.  If there are any restrictions on storing data in the cloud, ‘Yes’ should be selected.  This will ensure that the cloud options are not considered in the options appraisal.</w:t>
      </w:r>
    </w:p>
    <w:p w14:paraId="21020322" w14:textId="764D38F7" w:rsidR="00987BA0" w:rsidRDefault="00987BA0" w:rsidP="00987BA0">
      <w:pPr>
        <w:pStyle w:val="Heading4"/>
      </w:pPr>
      <w:r>
        <w:t>Cost Information</w:t>
      </w:r>
    </w:p>
    <w:p w14:paraId="25962DCF" w14:textId="77A43F46" w:rsidR="00987BA0" w:rsidRPr="00C055FA" w:rsidRDefault="00987BA0" w:rsidP="00C055FA">
      <w:r w:rsidRPr="00987BA0">
        <w:rPr>
          <w:noProof/>
          <w:lang w:val="en-US"/>
        </w:rPr>
        <w:drawing>
          <wp:inline distT="0" distB="0" distL="0" distR="0" wp14:anchorId="016168D1" wp14:editId="02043CFC">
            <wp:extent cx="4651375" cy="1065530"/>
            <wp:effectExtent l="0" t="0" r="0" b="127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651375" cy="1065530"/>
                    </a:xfrm>
                    <a:prstGeom prst="rect">
                      <a:avLst/>
                    </a:prstGeom>
                    <a:noFill/>
                    <a:ln>
                      <a:noFill/>
                    </a:ln>
                  </pic:spPr>
                </pic:pic>
              </a:graphicData>
            </a:graphic>
          </wp:inline>
        </w:drawing>
      </w:r>
    </w:p>
    <w:p w14:paraId="26A43D5D" w14:textId="641C2508" w:rsidR="00987BA0" w:rsidRDefault="00987BA0" w:rsidP="00DB189A">
      <w:r>
        <w:t xml:space="preserve">If the transition cost for transfer of servers to a </w:t>
      </w:r>
      <w:r w:rsidR="00216A23">
        <w:t>co-location</w:t>
      </w:r>
      <w:r>
        <w:t xml:space="preserve"> data centre are known or can be estimated, these should be entered.  Similarly</w:t>
      </w:r>
      <w:r w:rsidR="00C73329">
        <w:t>,</w:t>
      </w:r>
      <w:r>
        <w:t xml:space="preserve"> the transition cost for transferring a service to the cloud should be entered if known.</w:t>
      </w:r>
    </w:p>
    <w:p w14:paraId="1ED3876F" w14:textId="6DC3E12C" w:rsidR="00987BA0" w:rsidRDefault="00C73329" w:rsidP="00DB189A">
      <w:r>
        <w:t xml:space="preserve">If your organisation plans to make any changes to staff numbers on transfer of a service to a </w:t>
      </w:r>
      <w:r w:rsidR="009B0834">
        <w:t>co-located</w:t>
      </w:r>
      <w:r>
        <w:t xml:space="preserve"> data centre or the cloud, these should be entered.</w:t>
      </w:r>
    </w:p>
    <w:p w14:paraId="243A3079" w14:textId="300BAC2A" w:rsidR="009D5F0F" w:rsidRDefault="00C73329" w:rsidP="00DB189A">
      <w:r>
        <w:t>I</w:t>
      </w:r>
      <w:r w:rsidR="00DB189A">
        <w:t>f your organisation has already evaluated alternative options for hosting the service, the cost of this can be recorded under the ‘Cost of any Custom Solution’</w:t>
      </w:r>
      <w:r w:rsidR="00C945A2">
        <w:t>.</w:t>
      </w:r>
    </w:p>
    <w:p w14:paraId="15E9E1D9" w14:textId="1A58EA37" w:rsidR="00157FD0" w:rsidRPr="00157FD0" w:rsidRDefault="00157FD0" w:rsidP="00157FD0">
      <w:pPr>
        <w:pStyle w:val="Heading2"/>
      </w:pPr>
    </w:p>
    <w:p w14:paraId="29606352" w14:textId="77ACE868" w:rsidR="00B3587A" w:rsidRDefault="00B3587A" w:rsidP="002C636F">
      <w:pPr>
        <w:pStyle w:val="Heading2"/>
      </w:pPr>
      <w:bookmarkStart w:id="15" w:name="_Toc454790079"/>
      <w:r>
        <w:t>Step 4: Review the results</w:t>
      </w:r>
      <w:bookmarkEnd w:id="15"/>
    </w:p>
    <w:p w14:paraId="4517A970" w14:textId="74FAB009" w:rsidR="00C945A2" w:rsidRDefault="00C945A2" w:rsidP="00C945A2">
      <w:r>
        <w:t>The results can be reviewed using the available reports:</w:t>
      </w:r>
    </w:p>
    <w:tbl>
      <w:tblPr>
        <w:tblStyle w:val="GridTable4-Accent11"/>
        <w:tblW w:w="0" w:type="auto"/>
        <w:tblLook w:val="06A0" w:firstRow="1" w:lastRow="0" w:firstColumn="1" w:lastColumn="0" w:noHBand="1" w:noVBand="1"/>
      </w:tblPr>
      <w:tblGrid>
        <w:gridCol w:w="3114"/>
        <w:gridCol w:w="5902"/>
      </w:tblGrid>
      <w:tr w:rsidR="00C945A2" w14:paraId="02B81A13" w14:textId="77777777" w:rsidTr="00C945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Borders>
              <w:top w:val="none" w:sz="0" w:space="0" w:color="auto"/>
              <w:left w:val="none" w:sz="0" w:space="0" w:color="auto"/>
              <w:bottom w:val="none" w:sz="0" w:space="0" w:color="auto"/>
              <w:right w:val="none" w:sz="0" w:space="0" w:color="auto"/>
            </w:tcBorders>
          </w:tcPr>
          <w:p w14:paraId="7FF63E1C" w14:textId="72E723B8" w:rsidR="00C945A2" w:rsidRDefault="00C945A2" w:rsidP="00C945A2">
            <w:r>
              <w:t>Report Name</w:t>
            </w:r>
          </w:p>
        </w:tc>
        <w:tc>
          <w:tcPr>
            <w:tcW w:w="5902" w:type="dxa"/>
            <w:tcBorders>
              <w:top w:val="none" w:sz="0" w:space="0" w:color="auto"/>
              <w:left w:val="none" w:sz="0" w:space="0" w:color="auto"/>
              <w:bottom w:val="none" w:sz="0" w:space="0" w:color="auto"/>
              <w:right w:val="none" w:sz="0" w:space="0" w:color="auto"/>
            </w:tcBorders>
          </w:tcPr>
          <w:p w14:paraId="24B9B095" w14:textId="084F4BFD" w:rsidR="00C945A2" w:rsidRDefault="00C945A2" w:rsidP="00C945A2">
            <w:pPr>
              <w:cnfStyle w:val="100000000000" w:firstRow="1" w:lastRow="0" w:firstColumn="0" w:lastColumn="0" w:oddVBand="0" w:evenVBand="0" w:oddHBand="0" w:evenHBand="0" w:firstRowFirstColumn="0" w:firstRowLastColumn="0" w:lastRowFirstColumn="0" w:lastRowLastColumn="0"/>
            </w:pPr>
            <w:r>
              <w:t>Description</w:t>
            </w:r>
          </w:p>
        </w:tc>
      </w:tr>
      <w:tr w:rsidR="00C945A2" w14:paraId="63175DE7" w14:textId="77777777" w:rsidTr="00C945A2">
        <w:tc>
          <w:tcPr>
            <w:cnfStyle w:val="001000000000" w:firstRow="0" w:lastRow="0" w:firstColumn="1" w:lastColumn="0" w:oddVBand="0" w:evenVBand="0" w:oddHBand="0" w:evenHBand="0" w:firstRowFirstColumn="0" w:firstRowLastColumn="0" w:lastRowFirstColumn="0" w:lastRowLastColumn="0"/>
            <w:tcW w:w="3114" w:type="dxa"/>
          </w:tcPr>
          <w:p w14:paraId="6BCD0B7D" w14:textId="2DD56169" w:rsidR="00C945A2" w:rsidRDefault="00C945A2" w:rsidP="00C945A2">
            <w:r>
              <w:t>Data Centre Report</w:t>
            </w:r>
          </w:p>
        </w:tc>
        <w:tc>
          <w:tcPr>
            <w:tcW w:w="5902" w:type="dxa"/>
          </w:tcPr>
          <w:p w14:paraId="343EAA48" w14:textId="36065BD7" w:rsidR="00C945A2" w:rsidRDefault="00C945A2" w:rsidP="00C945A2">
            <w:pPr>
              <w:cnfStyle w:val="000000000000" w:firstRow="0" w:lastRow="0" w:firstColumn="0" w:lastColumn="0" w:oddVBand="0" w:evenVBand="0" w:oddHBand="0" w:evenHBand="0" w:firstRowFirstColumn="0" w:firstRowLastColumn="0" w:lastRowFirstColumn="0" w:lastRowLastColumn="0"/>
            </w:pPr>
            <w:r>
              <w:t>A graphical representation of the PUE and TCO for each data centre</w:t>
            </w:r>
          </w:p>
        </w:tc>
      </w:tr>
      <w:tr w:rsidR="00C945A2" w14:paraId="2E4C9BAF" w14:textId="77777777" w:rsidTr="00C945A2">
        <w:tc>
          <w:tcPr>
            <w:cnfStyle w:val="001000000000" w:firstRow="0" w:lastRow="0" w:firstColumn="1" w:lastColumn="0" w:oddVBand="0" w:evenVBand="0" w:oddHBand="0" w:evenHBand="0" w:firstRowFirstColumn="0" w:firstRowLastColumn="0" w:lastRowFirstColumn="0" w:lastRowLastColumn="0"/>
            <w:tcW w:w="3114" w:type="dxa"/>
          </w:tcPr>
          <w:p w14:paraId="127A4747" w14:textId="69F8AE20" w:rsidR="00C945A2" w:rsidRDefault="00C945A2" w:rsidP="00C945A2">
            <w:r>
              <w:t>Options Report</w:t>
            </w:r>
          </w:p>
        </w:tc>
        <w:tc>
          <w:tcPr>
            <w:tcW w:w="5902" w:type="dxa"/>
          </w:tcPr>
          <w:p w14:paraId="780D38E5" w14:textId="226BE039" w:rsidR="00C945A2" w:rsidRDefault="00C945A2" w:rsidP="00C945A2">
            <w:pPr>
              <w:cnfStyle w:val="000000000000" w:firstRow="0" w:lastRow="0" w:firstColumn="0" w:lastColumn="0" w:oddVBand="0" w:evenVBand="0" w:oddHBand="0" w:evenHBand="0" w:firstRowFirstColumn="0" w:firstRowLastColumn="0" w:lastRowFirstColumn="0" w:lastRowLastColumn="0"/>
            </w:pPr>
            <w:r>
              <w:t>A summary of the current cost of provision of the ICT services and of options for their replacement</w:t>
            </w:r>
          </w:p>
        </w:tc>
      </w:tr>
      <w:tr w:rsidR="00C945A2" w14:paraId="20B51D78" w14:textId="77777777" w:rsidTr="00C945A2">
        <w:tc>
          <w:tcPr>
            <w:cnfStyle w:val="001000000000" w:firstRow="0" w:lastRow="0" w:firstColumn="1" w:lastColumn="0" w:oddVBand="0" w:evenVBand="0" w:oddHBand="0" w:evenHBand="0" w:firstRowFirstColumn="0" w:firstRowLastColumn="0" w:lastRowFirstColumn="0" w:lastRowLastColumn="0"/>
            <w:tcW w:w="3114" w:type="dxa"/>
          </w:tcPr>
          <w:p w14:paraId="4BFD5108" w14:textId="73CCBFEE" w:rsidR="00C945A2" w:rsidRDefault="00C945A2" w:rsidP="00C945A2">
            <w:r>
              <w:t>Summary Report</w:t>
            </w:r>
          </w:p>
        </w:tc>
        <w:tc>
          <w:tcPr>
            <w:tcW w:w="5902" w:type="dxa"/>
          </w:tcPr>
          <w:p w14:paraId="501A6C2F" w14:textId="0FC176BC" w:rsidR="00C945A2" w:rsidRDefault="00C945A2" w:rsidP="00C945A2">
            <w:pPr>
              <w:cnfStyle w:val="000000000000" w:firstRow="0" w:lastRow="0" w:firstColumn="0" w:lastColumn="0" w:oddVBand="0" w:evenVBand="0" w:oddHBand="0" w:evenHBand="0" w:firstRowFirstColumn="0" w:firstRowLastColumn="0" w:lastRowFirstColumn="0" w:lastRowLastColumn="0"/>
            </w:pPr>
            <w:r>
              <w:t>A high level summary of all results for the scenario</w:t>
            </w:r>
          </w:p>
        </w:tc>
      </w:tr>
      <w:tr w:rsidR="00C945A2" w14:paraId="7C9546D7" w14:textId="77777777" w:rsidTr="00C945A2">
        <w:tc>
          <w:tcPr>
            <w:cnfStyle w:val="001000000000" w:firstRow="0" w:lastRow="0" w:firstColumn="1" w:lastColumn="0" w:oddVBand="0" w:evenVBand="0" w:oddHBand="0" w:evenHBand="0" w:firstRowFirstColumn="0" w:firstRowLastColumn="0" w:lastRowFirstColumn="0" w:lastRowLastColumn="0"/>
            <w:tcW w:w="3114" w:type="dxa"/>
          </w:tcPr>
          <w:p w14:paraId="5F3848A1" w14:textId="1AF5553D" w:rsidR="00C945A2" w:rsidRDefault="00C945A2" w:rsidP="00C945A2">
            <w:r>
              <w:t>Scenario Report</w:t>
            </w:r>
          </w:p>
        </w:tc>
        <w:tc>
          <w:tcPr>
            <w:tcW w:w="5902" w:type="dxa"/>
          </w:tcPr>
          <w:p w14:paraId="0D471FA2" w14:textId="2F104B85" w:rsidR="00C945A2" w:rsidRDefault="00C945A2" w:rsidP="00C945A2">
            <w:pPr>
              <w:cnfStyle w:val="000000000000" w:firstRow="0" w:lastRow="0" w:firstColumn="0" w:lastColumn="0" w:oddVBand="0" w:evenVBand="0" w:oddHBand="0" w:evenHBand="0" w:firstRowFirstColumn="0" w:firstRowLastColumn="0" w:lastRowFirstColumn="0" w:lastRowLastColumn="0"/>
            </w:pPr>
            <w:r>
              <w:t>A summary of all scenarios</w:t>
            </w:r>
          </w:p>
        </w:tc>
      </w:tr>
      <w:tr w:rsidR="00C945A2" w14:paraId="7C1BB7DC" w14:textId="77777777" w:rsidTr="00C945A2">
        <w:tc>
          <w:tcPr>
            <w:cnfStyle w:val="001000000000" w:firstRow="0" w:lastRow="0" w:firstColumn="1" w:lastColumn="0" w:oddVBand="0" w:evenVBand="0" w:oddHBand="0" w:evenHBand="0" w:firstRowFirstColumn="0" w:firstRowLastColumn="0" w:lastRowFirstColumn="0" w:lastRowLastColumn="0"/>
            <w:tcW w:w="3114" w:type="dxa"/>
          </w:tcPr>
          <w:p w14:paraId="05CBA0C4" w14:textId="48490A64" w:rsidR="00C945A2" w:rsidRDefault="00C945A2" w:rsidP="00C945A2">
            <w:r>
              <w:t>Assumptions</w:t>
            </w:r>
            <w:r w:rsidR="00814D21">
              <w:t xml:space="preserve"> Report</w:t>
            </w:r>
          </w:p>
        </w:tc>
        <w:tc>
          <w:tcPr>
            <w:tcW w:w="5902" w:type="dxa"/>
          </w:tcPr>
          <w:p w14:paraId="6FE34003" w14:textId="38ADE464" w:rsidR="00C945A2" w:rsidRDefault="00C945A2" w:rsidP="00C945A2">
            <w:pPr>
              <w:cnfStyle w:val="000000000000" w:firstRow="0" w:lastRow="0" w:firstColumn="0" w:lastColumn="0" w:oddVBand="0" w:evenVBand="0" w:oddHBand="0" w:evenHBand="0" w:firstRowFirstColumn="0" w:firstRowLastColumn="0" w:lastRowFirstColumn="0" w:lastRowLastColumn="0"/>
            </w:pPr>
            <w:r>
              <w:t>A summary of the assumptions for a scenario</w:t>
            </w:r>
          </w:p>
        </w:tc>
      </w:tr>
    </w:tbl>
    <w:p w14:paraId="0D50EF7E" w14:textId="77777777" w:rsidR="00157FD0" w:rsidRDefault="00157FD0" w:rsidP="00C945A2"/>
    <w:p w14:paraId="33137630" w14:textId="7A7F8DFA" w:rsidR="00814D21" w:rsidRDefault="00814D21" w:rsidP="00CA2D83">
      <w:pPr>
        <w:pStyle w:val="Heading3"/>
      </w:pPr>
      <w:r>
        <w:t>The Data Centre Report</w:t>
      </w:r>
    </w:p>
    <w:p w14:paraId="1CB900B9" w14:textId="30D80A21" w:rsidR="00CA2D83" w:rsidRDefault="00212D65" w:rsidP="00CA2D83">
      <w:r>
        <w:t xml:space="preserve">This report shows the power utilisation efficiency </w:t>
      </w:r>
      <w:r w:rsidR="00901F49">
        <w:t xml:space="preserve">(PUE) </w:t>
      </w:r>
      <w:r>
        <w:t xml:space="preserve">and the total cost of ownership </w:t>
      </w:r>
      <w:r w:rsidR="00901F49">
        <w:t xml:space="preserve">(TCO) </w:t>
      </w:r>
      <w:r>
        <w:t xml:space="preserve">of each data centre.  It also gives an indication of the </w:t>
      </w:r>
      <w:r w:rsidR="00901F49">
        <w:t>quality of the PUE calculation.</w:t>
      </w:r>
    </w:p>
    <w:p w14:paraId="63034022" w14:textId="4F155CA7" w:rsidR="00E9796B" w:rsidRDefault="00526E6C" w:rsidP="00CA2D83">
      <w:r>
        <w:t xml:space="preserve">The total cost of ownership </w:t>
      </w:r>
      <w:r w:rsidR="003A59CC">
        <w:t>represents all costs associated with each data centre.  It only includes staff costs associated with the data centre operation, not the total cost for all ICT staff.</w:t>
      </w:r>
    </w:p>
    <w:p w14:paraId="1B51EC04" w14:textId="154B2774" w:rsidR="00901F49" w:rsidRDefault="00901F49" w:rsidP="00CA2D83">
      <w:r>
        <w:t xml:space="preserve">The PUE is the ratio between the total power used by the facility and the power used directly by the ICT equipment.  It will be an integer between </w:t>
      </w:r>
      <w:r w:rsidR="00DB3C74">
        <w:t xml:space="preserve">1 and approximately 4.  A result in the range </w:t>
      </w:r>
      <w:r w:rsidR="000878BA">
        <w:t>1</w:t>
      </w:r>
      <w:r w:rsidR="00DB3C74">
        <w:t xml:space="preserve"> – </w:t>
      </w:r>
      <w:r w:rsidR="000878BA">
        <w:t>1.6</w:t>
      </w:r>
      <w:r w:rsidR="00DB3C74">
        <w:t xml:space="preserve"> indicates an efficient data centre and a result over </w:t>
      </w:r>
      <w:r w:rsidR="000878BA">
        <w:t>2.4</w:t>
      </w:r>
      <w:r w:rsidR="00DB3C74">
        <w:t xml:space="preserve"> indicates that the data centre has poor efficiency</w:t>
      </w:r>
      <w:r w:rsidR="006B435A">
        <w:t>.</w:t>
      </w:r>
    </w:p>
    <w:p w14:paraId="116E73FA" w14:textId="5F042C35" w:rsidR="006B435A" w:rsidRDefault="006B435A" w:rsidP="00CA2D83">
      <w:r>
        <w:t xml:space="preserve">The quality of the calculated PUE is indicated by a Red, Amber, </w:t>
      </w:r>
      <w:r w:rsidR="009B0834">
        <w:t>and Green</w:t>
      </w:r>
      <w:r>
        <w:t xml:space="preserve"> graphic.  Where all facility power and ICT power is separately metered</w:t>
      </w:r>
      <w:r w:rsidR="000B0ADD">
        <w:t>,</w:t>
      </w:r>
      <w:r w:rsidR="00E87784">
        <w:t xml:space="preserve"> G</w:t>
      </w:r>
      <w:r w:rsidR="000B0ADD">
        <w:t>reen status is achieved.  Where some of the power is met</w:t>
      </w:r>
      <w:r w:rsidR="00E87784">
        <w:t>ered the quality will be rated A</w:t>
      </w:r>
      <w:r w:rsidR="000B0ADD">
        <w:t>mber and when the majority of the power usage is est</w:t>
      </w:r>
      <w:r w:rsidR="00E87784">
        <w:t>imated, it will result in a Red status.</w:t>
      </w:r>
    </w:p>
    <w:p w14:paraId="4F423BD4" w14:textId="347A5B28" w:rsidR="00DB3C74" w:rsidRPr="00CA2D83" w:rsidRDefault="00C203F0" w:rsidP="00CA2D83">
      <w:r>
        <w:t>The graphs at the bottom of the report show the number of racks and different types of device in each data centre.</w:t>
      </w:r>
    </w:p>
    <w:p w14:paraId="09681F25" w14:textId="6D9A586E" w:rsidR="00814D21" w:rsidRDefault="00814D21" w:rsidP="00212D65">
      <w:pPr>
        <w:pStyle w:val="Heading3"/>
      </w:pPr>
      <w:r>
        <w:t>The Options Report</w:t>
      </w:r>
    </w:p>
    <w:p w14:paraId="377D5B17" w14:textId="69C35896" w:rsidR="00CA2D83" w:rsidRDefault="00CB7E3C" w:rsidP="00C945A2">
      <w:r>
        <w:t xml:space="preserve">This report shows the cost of provision of each service entered into the tool.  Where the service is delivered from one of the data centres entered into the tool, </w:t>
      </w:r>
      <w:r w:rsidR="00005B6C">
        <w:t>an average cost per server for that data centre is used to determine costs.</w:t>
      </w:r>
    </w:p>
    <w:p w14:paraId="5EBD03CD" w14:textId="26D133A5" w:rsidR="002156B1" w:rsidRDefault="002156B1" w:rsidP="00C945A2">
      <w:r>
        <w:t>The co-location and cloud options are costed using structures and pricing that is in line with the Scottish Government Data Hosting Procurement Framework.  The preferred option is selected based on the most economic option possible within any security or location constraints selected.</w:t>
      </w:r>
    </w:p>
    <w:p w14:paraId="6D2633B3" w14:textId="4A92F64C" w:rsidR="00814D21" w:rsidRDefault="00814D21" w:rsidP="00212D65">
      <w:pPr>
        <w:pStyle w:val="Heading3"/>
      </w:pPr>
      <w:r>
        <w:t>The Summary Report</w:t>
      </w:r>
    </w:p>
    <w:p w14:paraId="7A68BC26" w14:textId="06AEE6DD" w:rsidR="00CA2D83" w:rsidRDefault="002156B1" w:rsidP="00C945A2">
      <w:r>
        <w:t xml:space="preserve">This report provides a summary of the information given in the Data Centre Report and the Options Report.  It provides a </w:t>
      </w:r>
      <w:r w:rsidR="00434354">
        <w:t>one-page</w:t>
      </w:r>
      <w:r>
        <w:t xml:space="preserve"> snapshot of the organisations performance and options.</w:t>
      </w:r>
    </w:p>
    <w:p w14:paraId="3520879A" w14:textId="40C8DB1D" w:rsidR="00814D21" w:rsidRDefault="00814D21" w:rsidP="00212D65">
      <w:pPr>
        <w:pStyle w:val="Heading3"/>
      </w:pPr>
      <w:r>
        <w:t>The Scenario Report</w:t>
      </w:r>
    </w:p>
    <w:p w14:paraId="2A4DC859" w14:textId="72F6D37B" w:rsidR="00CA2D83" w:rsidRDefault="00A6547B" w:rsidP="00C945A2">
      <w:r>
        <w:t>This report summarises the results of the current scenario and of the six saved scenarios.  It provides two separate tables, one detailing the data centre results and the other the options analysis.</w:t>
      </w:r>
    </w:p>
    <w:p w14:paraId="3BFF00A7" w14:textId="050BCF2F" w:rsidR="00814D21" w:rsidRDefault="00CA2D83" w:rsidP="00212D65">
      <w:pPr>
        <w:pStyle w:val="Heading3"/>
      </w:pPr>
      <w:r>
        <w:t>The Assumptions Report</w:t>
      </w:r>
    </w:p>
    <w:p w14:paraId="4F7EB282" w14:textId="22639FDE" w:rsidR="00814D21" w:rsidRPr="00C945A2" w:rsidRDefault="00A6547B" w:rsidP="00C945A2">
      <w:r>
        <w:t>This report can be used to review all the assumptions made for a scenario.  The scenario is selected by using the drop down at the top of the report.</w:t>
      </w:r>
    </w:p>
    <w:p w14:paraId="71CEF9A8" w14:textId="40889B8D" w:rsidR="00B3587A" w:rsidRDefault="00C945A2" w:rsidP="00C945A2">
      <w:pPr>
        <w:pStyle w:val="Heading2"/>
      </w:pPr>
      <w:bookmarkStart w:id="16" w:name="_Toc454790080"/>
      <w:r>
        <w:t>Step 5: Save the results</w:t>
      </w:r>
      <w:bookmarkEnd w:id="16"/>
    </w:p>
    <w:p w14:paraId="53C45659" w14:textId="01B9F0BC" w:rsidR="00C945A2" w:rsidRPr="00C945A2" w:rsidRDefault="00C945A2" w:rsidP="00C945A2">
      <w:r>
        <w:t>The model allows up to six scenarios to be saved for future reference.  The six scenarios are shown on the ‘introduction’ tab.  To save a scenario, select which position to save it to and click the ‘Save Scenario’ button.  Any existing data for that scenario will be overwritten.</w:t>
      </w:r>
    </w:p>
    <w:p w14:paraId="74367CDD" w14:textId="6DF381C2" w:rsidR="00C945A2" w:rsidRDefault="00C945A2">
      <w:r w:rsidRPr="00C945A2">
        <w:rPr>
          <w:noProof/>
          <w:lang w:val="en-US"/>
        </w:rPr>
        <w:lastRenderedPageBreak/>
        <w:drawing>
          <wp:inline distT="0" distB="0" distL="0" distR="0" wp14:anchorId="6DAD57F1" wp14:editId="0158309F">
            <wp:extent cx="5731510" cy="1992444"/>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1992444"/>
                    </a:xfrm>
                    <a:prstGeom prst="rect">
                      <a:avLst/>
                    </a:prstGeom>
                    <a:noFill/>
                    <a:ln>
                      <a:noFill/>
                    </a:ln>
                  </pic:spPr>
                </pic:pic>
              </a:graphicData>
            </a:graphic>
          </wp:inline>
        </w:drawing>
      </w:r>
    </w:p>
    <w:p w14:paraId="67A8C16A" w14:textId="77777777" w:rsidR="00C945A2" w:rsidRDefault="00C945A2" w:rsidP="00C945A2">
      <w:pPr>
        <w:pStyle w:val="Heading2"/>
      </w:pPr>
      <w:bookmarkStart w:id="17" w:name="_Toc454790081"/>
      <w:r>
        <w:t>Optional Step: Clear Data</w:t>
      </w:r>
      <w:bookmarkEnd w:id="17"/>
    </w:p>
    <w:p w14:paraId="6EA4D561" w14:textId="2AE94524" w:rsidR="00635C0B" w:rsidRDefault="00C945A2">
      <w:pPr>
        <w:rPr>
          <w:rFonts w:asciiTheme="majorHAnsi" w:eastAsiaTheme="majorEastAsia" w:hAnsiTheme="majorHAnsi" w:cstheme="majorBidi"/>
          <w:color w:val="2E74B5" w:themeColor="accent1" w:themeShade="BF"/>
          <w:sz w:val="32"/>
          <w:szCs w:val="32"/>
        </w:rPr>
      </w:pPr>
      <w:r>
        <w:t>All existing data for the current scenario can be cleared by clicking the ‘Clear Current Data’ button.</w:t>
      </w:r>
      <w:r w:rsidR="00635C0B">
        <w:br w:type="page"/>
      </w:r>
    </w:p>
    <w:p w14:paraId="063EA8B9" w14:textId="3AECE207" w:rsidR="00B66424" w:rsidRPr="00B66424" w:rsidRDefault="00635C0B" w:rsidP="00635C0B">
      <w:pPr>
        <w:pStyle w:val="Heading1"/>
      </w:pPr>
      <w:bookmarkStart w:id="18" w:name="_Toc454790082"/>
      <w:r>
        <w:lastRenderedPageBreak/>
        <w:t>Appendix A: Power Utilisation Efficiency</w:t>
      </w:r>
      <w:bookmarkEnd w:id="18"/>
    </w:p>
    <w:p w14:paraId="1182F137" w14:textId="3C58258D" w:rsidR="00635C0B" w:rsidRDefault="008724C9" w:rsidP="00635C0B">
      <w:r>
        <w:t>The PUE calculation is made up of two elements</w:t>
      </w:r>
      <w:r w:rsidR="00361544">
        <w:t xml:space="preserve"> as follows</w:t>
      </w:r>
      <w:r>
        <w:t>:</w:t>
      </w:r>
    </w:p>
    <w:p w14:paraId="76764104" w14:textId="77777777" w:rsidR="00361544" w:rsidRDefault="00361544" w:rsidP="008724C9">
      <w:pPr>
        <w:rPr>
          <w:rFonts w:eastAsiaTheme="minorEastAsia"/>
        </w:rPr>
      </w:pPr>
      <m:oMathPara>
        <m:oMath>
          <m:r>
            <w:rPr>
              <w:rFonts w:ascii="Cambria Math" w:hAnsi="Cambria Math"/>
              <w:sz w:val="32"/>
            </w:rPr>
            <m:t xml:space="preserve">PUE= </m:t>
          </m:r>
          <m:f>
            <m:fPr>
              <m:ctrlPr>
                <w:rPr>
                  <w:rFonts w:ascii="Cambria Math" w:hAnsi="Cambria Math"/>
                  <w:i/>
                  <w:sz w:val="32"/>
                </w:rPr>
              </m:ctrlPr>
            </m:fPr>
            <m:num>
              <m:r>
                <w:rPr>
                  <w:rFonts w:ascii="Cambria Math" w:hAnsi="Cambria Math"/>
                  <w:sz w:val="32"/>
                </w:rPr>
                <m:t>Total Facility Power</m:t>
              </m:r>
            </m:num>
            <m:den>
              <m:r>
                <w:rPr>
                  <w:rFonts w:ascii="Cambria Math" w:hAnsi="Cambria Math"/>
                  <w:sz w:val="32"/>
                </w:rPr>
                <m:t>ICT Equipment Power</m:t>
              </m:r>
            </m:den>
          </m:f>
        </m:oMath>
      </m:oMathPara>
    </w:p>
    <w:p w14:paraId="612804D9" w14:textId="75B9DD93" w:rsidR="008724C9" w:rsidRDefault="008724C9" w:rsidP="008724C9">
      <w:r>
        <w:t>This is demonstrated in the following diagram:</w:t>
      </w:r>
    </w:p>
    <w:p w14:paraId="286DB199" w14:textId="6F983A4D" w:rsidR="008724C9" w:rsidRDefault="00361544" w:rsidP="008724C9">
      <w:r>
        <w:rPr>
          <w:noProof/>
          <w:lang w:val="en-US"/>
        </w:rPr>
        <w:drawing>
          <wp:inline distT="0" distB="0" distL="0" distR="0" wp14:anchorId="62A17430" wp14:editId="31D13AB4">
            <wp:extent cx="5486400" cy="3200400"/>
            <wp:effectExtent l="50800" t="76200" r="50800" b="76200"/>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7" r:lo="rId38" r:qs="rId39" r:cs="rId40"/>
              </a:graphicData>
            </a:graphic>
          </wp:inline>
        </w:drawing>
      </w:r>
    </w:p>
    <w:p w14:paraId="49197638" w14:textId="77777777" w:rsidR="00635C0B" w:rsidRDefault="00635C0B" w:rsidP="00635C0B">
      <w:pPr>
        <w:rPr>
          <w:rFonts w:asciiTheme="majorHAnsi" w:eastAsiaTheme="majorEastAsia" w:hAnsiTheme="majorHAnsi" w:cstheme="majorBidi"/>
          <w:color w:val="2E74B5" w:themeColor="accent1" w:themeShade="BF"/>
          <w:sz w:val="26"/>
          <w:szCs w:val="26"/>
        </w:rPr>
      </w:pPr>
      <w:r>
        <w:br w:type="page"/>
      </w:r>
    </w:p>
    <w:p w14:paraId="35242A74" w14:textId="6811104B" w:rsidR="00635C0B" w:rsidRDefault="00635C0B" w:rsidP="00F76BE7">
      <w:pPr>
        <w:pStyle w:val="Heading1"/>
        <w:numPr>
          <w:ilvl w:val="0"/>
          <w:numId w:val="0"/>
        </w:numPr>
      </w:pPr>
      <w:bookmarkStart w:id="19" w:name="_Toc454790083"/>
      <w:r>
        <w:lastRenderedPageBreak/>
        <w:t>Appendix B: Total Cost of Ownership</w:t>
      </w:r>
      <w:bookmarkEnd w:id="19"/>
    </w:p>
    <w:p w14:paraId="71AAF505" w14:textId="4304544B" w:rsidR="00F76BE7" w:rsidRPr="00F76BE7" w:rsidRDefault="008724C9" w:rsidP="00F76BE7">
      <w:r>
        <w:t>The following diagram shows the elements that make up the total cost of ownership of a data centre.</w:t>
      </w:r>
    </w:p>
    <w:p w14:paraId="527A3B7F" w14:textId="5552E466" w:rsidR="00635C0B" w:rsidRDefault="00F76BE7">
      <w:pPr>
        <w:rPr>
          <w:rFonts w:asciiTheme="majorHAnsi" w:eastAsiaTheme="majorEastAsia" w:hAnsiTheme="majorHAnsi" w:cstheme="majorBidi"/>
          <w:color w:val="2E74B5" w:themeColor="accent1" w:themeShade="BF"/>
          <w:sz w:val="26"/>
          <w:szCs w:val="26"/>
        </w:rPr>
      </w:pPr>
      <w:r>
        <w:rPr>
          <w:rFonts w:asciiTheme="majorHAnsi" w:eastAsiaTheme="majorEastAsia" w:hAnsiTheme="majorHAnsi" w:cstheme="majorBidi"/>
          <w:noProof/>
          <w:color w:val="2E74B5" w:themeColor="accent1" w:themeShade="BF"/>
          <w:sz w:val="26"/>
          <w:szCs w:val="26"/>
          <w:lang w:val="en-US"/>
        </w:rPr>
        <w:drawing>
          <wp:inline distT="0" distB="0" distL="0" distR="0" wp14:anchorId="5F8D057D" wp14:editId="0BE0C4F1">
            <wp:extent cx="5486400" cy="6210300"/>
            <wp:effectExtent l="0" t="0" r="25400" b="1270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2" r:lo="rId43" r:qs="rId44" r:cs="rId45"/>
              </a:graphicData>
            </a:graphic>
          </wp:inline>
        </w:drawing>
      </w:r>
    </w:p>
    <w:p w14:paraId="26D4135C" w14:textId="77777777" w:rsidR="00F76BE7" w:rsidRDefault="00F76BE7">
      <w:pPr>
        <w:rPr>
          <w:rFonts w:asciiTheme="majorHAnsi" w:eastAsiaTheme="majorEastAsia" w:hAnsiTheme="majorHAnsi" w:cstheme="majorBidi"/>
          <w:color w:val="1F4E79" w:themeColor="accent1" w:themeShade="80"/>
          <w:sz w:val="32"/>
          <w:szCs w:val="32"/>
        </w:rPr>
      </w:pPr>
      <w:r>
        <w:br w:type="page"/>
      </w:r>
    </w:p>
    <w:p w14:paraId="29ACF36C" w14:textId="172D2C8A" w:rsidR="00013124" w:rsidRDefault="00635C0B" w:rsidP="00F76BE7">
      <w:pPr>
        <w:pStyle w:val="Heading1"/>
        <w:numPr>
          <w:ilvl w:val="0"/>
          <w:numId w:val="0"/>
        </w:numPr>
      </w:pPr>
      <w:bookmarkStart w:id="20" w:name="_Toc454790084"/>
      <w:r>
        <w:lastRenderedPageBreak/>
        <w:t xml:space="preserve">Appendix C: </w:t>
      </w:r>
      <w:r w:rsidR="00013124">
        <w:t>Data Collection Templates</w:t>
      </w:r>
      <w:bookmarkEnd w:id="20"/>
    </w:p>
    <w:p w14:paraId="3B125A9D" w14:textId="4A2B0084" w:rsidR="000F22D0" w:rsidRDefault="000F22D0" w:rsidP="000F22D0"/>
    <w:p w14:paraId="6EBFACBB" w14:textId="6E3C8688" w:rsidR="000F22D0" w:rsidRDefault="000F22D0" w:rsidP="000F22D0">
      <w:pPr>
        <w:pStyle w:val="Heading2"/>
      </w:pPr>
      <w:bookmarkStart w:id="21" w:name="_Toc454790085"/>
      <w:r>
        <w:t>Data Collection Form A: Organisation Information</w:t>
      </w:r>
      <w:bookmarkEnd w:id="21"/>
    </w:p>
    <w:p w14:paraId="2301F2B0" w14:textId="77777777" w:rsidR="000F22D0" w:rsidRPr="000F22D0" w:rsidRDefault="000F22D0" w:rsidP="000F22D0"/>
    <w:p w14:paraId="378EAD92" w14:textId="349CE773" w:rsidR="00DC72CC" w:rsidRDefault="00635C0B" w:rsidP="000F22D0">
      <w:pPr>
        <w:pStyle w:val="Heading3"/>
      </w:pPr>
      <w:r>
        <w:t>Organisation Information</w:t>
      </w:r>
    </w:p>
    <w:tbl>
      <w:tblPr>
        <w:tblW w:w="8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726"/>
      </w:tblGrid>
      <w:tr w:rsidR="00635C0B" w:rsidRPr="00635C0B" w14:paraId="7532D783" w14:textId="77777777" w:rsidTr="003437FB">
        <w:trPr>
          <w:trHeight w:val="315"/>
        </w:trPr>
        <w:tc>
          <w:tcPr>
            <w:tcW w:w="3114" w:type="dxa"/>
            <w:shd w:val="clear" w:color="auto" w:fill="auto"/>
            <w:noWrap/>
            <w:vAlign w:val="bottom"/>
            <w:hideMark/>
          </w:tcPr>
          <w:p w14:paraId="21428C55" w14:textId="77777777" w:rsidR="00635C0B" w:rsidRPr="00635C0B" w:rsidRDefault="00635C0B" w:rsidP="00635C0B">
            <w:pPr>
              <w:spacing w:after="0" w:line="240" w:lineRule="auto"/>
              <w:rPr>
                <w:rFonts w:ascii="Calibri" w:eastAsia="Times New Roman" w:hAnsi="Calibri" w:cs="Times New Roman"/>
                <w:b/>
                <w:bCs/>
                <w:color w:val="000000"/>
                <w:sz w:val="24"/>
                <w:szCs w:val="24"/>
                <w:lang w:eastAsia="en-GB"/>
              </w:rPr>
            </w:pPr>
            <w:r w:rsidRPr="00635C0B">
              <w:rPr>
                <w:rFonts w:ascii="Calibri" w:eastAsia="Times New Roman" w:hAnsi="Calibri" w:cs="Times New Roman"/>
                <w:b/>
                <w:bCs/>
                <w:color w:val="000000"/>
                <w:sz w:val="24"/>
                <w:szCs w:val="24"/>
                <w:lang w:eastAsia="en-GB"/>
              </w:rPr>
              <w:t>Organisation name</w:t>
            </w:r>
          </w:p>
        </w:tc>
        <w:tc>
          <w:tcPr>
            <w:tcW w:w="5726" w:type="dxa"/>
            <w:shd w:val="clear" w:color="auto" w:fill="auto"/>
            <w:noWrap/>
            <w:vAlign w:val="bottom"/>
          </w:tcPr>
          <w:p w14:paraId="110E4C0F" w14:textId="7DE0F88F" w:rsidR="00635C0B" w:rsidRPr="00635C0B" w:rsidRDefault="00635C0B" w:rsidP="003437FB">
            <w:pPr>
              <w:spacing w:after="0" w:line="240" w:lineRule="auto"/>
              <w:ind w:right="1457"/>
              <w:rPr>
                <w:rFonts w:ascii="Calibri" w:eastAsia="Times New Roman" w:hAnsi="Calibri" w:cs="Times New Roman"/>
                <w:color w:val="000000"/>
                <w:sz w:val="24"/>
                <w:szCs w:val="24"/>
                <w:lang w:eastAsia="en-GB"/>
              </w:rPr>
            </w:pPr>
          </w:p>
        </w:tc>
      </w:tr>
      <w:tr w:rsidR="00635C0B" w:rsidRPr="00635C0B" w14:paraId="62810F5C" w14:textId="77777777" w:rsidTr="003437FB">
        <w:trPr>
          <w:trHeight w:val="315"/>
        </w:trPr>
        <w:tc>
          <w:tcPr>
            <w:tcW w:w="3114" w:type="dxa"/>
            <w:shd w:val="clear" w:color="auto" w:fill="auto"/>
            <w:noWrap/>
            <w:vAlign w:val="bottom"/>
            <w:hideMark/>
          </w:tcPr>
          <w:p w14:paraId="4491897E" w14:textId="12482B44" w:rsidR="00635C0B" w:rsidRPr="00635C0B" w:rsidRDefault="00635C0B" w:rsidP="00635C0B">
            <w:pPr>
              <w:spacing w:after="0" w:line="240" w:lineRule="auto"/>
              <w:rPr>
                <w:rFonts w:ascii="Calibri" w:eastAsia="Times New Roman" w:hAnsi="Calibri" w:cs="Times New Roman"/>
                <w:b/>
                <w:bCs/>
                <w:color w:val="000000"/>
                <w:sz w:val="24"/>
                <w:szCs w:val="24"/>
                <w:lang w:eastAsia="en-GB"/>
              </w:rPr>
            </w:pPr>
            <w:r w:rsidRPr="00635C0B">
              <w:rPr>
                <w:rFonts w:ascii="Calibri" w:eastAsia="Times New Roman" w:hAnsi="Calibri" w:cs="Times New Roman"/>
                <w:b/>
                <w:bCs/>
                <w:color w:val="000000"/>
                <w:sz w:val="24"/>
                <w:szCs w:val="24"/>
                <w:lang w:eastAsia="en-GB"/>
              </w:rPr>
              <w:t>User name</w:t>
            </w:r>
          </w:p>
        </w:tc>
        <w:tc>
          <w:tcPr>
            <w:tcW w:w="5726" w:type="dxa"/>
            <w:shd w:val="clear" w:color="auto" w:fill="auto"/>
            <w:noWrap/>
            <w:vAlign w:val="bottom"/>
          </w:tcPr>
          <w:p w14:paraId="1E548722" w14:textId="3AAC73CC" w:rsidR="00635C0B" w:rsidRPr="00635C0B" w:rsidRDefault="00635C0B" w:rsidP="003437FB">
            <w:pPr>
              <w:spacing w:after="0" w:line="240" w:lineRule="auto"/>
              <w:ind w:right="1457"/>
              <w:rPr>
                <w:rFonts w:ascii="Calibri" w:eastAsia="Times New Roman" w:hAnsi="Calibri" w:cs="Times New Roman"/>
                <w:color w:val="000000"/>
                <w:sz w:val="24"/>
                <w:szCs w:val="24"/>
                <w:lang w:eastAsia="en-GB"/>
              </w:rPr>
            </w:pPr>
          </w:p>
        </w:tc>
      </w:tr>
      <w:tr w:rsidR="00635C0B" w:rsidRPr="00635C0B" w14:paraId="0CC2797B" w14:textId="77777777" w:rsidTr="003437FB">
        <w:trPr>
          <w:trHeight w:val="315"/>
        </w:trPr>
        <w:tc>
          <w:tcPr>
            <w:tcW w:w="3114" w:type="dxa"/>
            <w:shd w:val="clear" w:color="auto" w:fill="auto"/>
            <w:noWrap/>
            <w:vAlign w:val="bottom"/>
            <w:hideMark/>
          </w:tcPr>
          <w:p w14:paraId="3CEFC560" w14:textId="41A1E668" w:rsidR="00635C0B" w:rsidRPr="00635C0B" w:rsidRDefault="00635C0B" w:rsidP="00635C0B">
            <w:pPr>
              <w:spacing w:after="0" w:line="240" w:lineRule="auto"/>
              <w:rPr>
                <w:rFonts w:ascii="Calibri" w:eastAsia="Times New Roman" w:hAnsi="Calibri" w:cs="Times New Roman"/>
                <w:b/>
                <w:bCs/>
                <w:color w:val="000000"/>
                <w:sz w:val="24"/>
                <w:szCs w:val="24"/>
                <w:lang w:eastAsia="en-GB"/>
              </w:rPr>
            </w:pPr>
            <w:r w:rsidRPr="00635C0B">
              <w:rPr>
                <w:rFonts w:ascii="Calibri" w:eastAsia="Times New Roman" w:hAnsi="Calibri" w:cs="Times New Roman"/>
                <w:b/>
                <w:bCs/>
                <w:color w:val="000000"/>
                <w:sz w:val="24"/>
                <w:szCs w:val="24"/>
                <w:lang w:eastAsia="en-GB"/>
              </w:rPr>
              <w:t>User email</w:t>
            </w:r>
          </w:p>
        </w:tc>
        <w:tc>
          <w:tcPr>
            <w:tcW w:w="5726" w:type="dxa"/>
            <w:shd w:val="clear" w:color="auto" w:fill="auto"/>
            <w:noWrap/>
            <w:vAlign w:val="bottom"/>
          </w:tcPr>
          <w:p w14:paraId="5573D7FA" w14:textId="04E32311" w:rsidR="00635C0B" w:rsidRPr="00635C0B" w:rsidRDefault="00635C0B" w:rsidP="003437FB">
            <w:pPr>
              <w:spacing w:after="0" w:line="240" w:lineRule="auto"/>
              <w:ind w:right="1457"/>
              <w:rPr>
                <w:rFonts w:ascii="Calibri" w:eastAsia="Times New Roman" w:hAnsi="Calibri" w:cs="Times New Roman"/>
                <w:color w:val="0563C1"/>
                <w:u w:val="single"/>
                <w:lang w:eastAsia="en-GB"/>
              </w:rPr>
            </w:pPr>
          </w:p>
        </w:tc>
      </w:tr>
      <w:tr w:rsidR="00635C0B" w:rsidRPr="00635C0B" w14:paraId="5CA8FBA9" w14:textId="77777777" w:rsidTr="003437FB">
        <w:trPr>
          <w:trHeight w:val="315"/>
        </w:trPr>
        <w:tc>
          <w:tcPr>
            <w:tcW w:w="3114" w:type="dxa"/>
            <w:shd w:val="clear" w:color="auto" w:fill="auto"/>
            <w:noWrap/>
            <w:vAlign w:val="bottom"/>
            <w:hideMark/>
          </w:tcPr>
          <w:p w14:paraId="721B6115" w14:textId="107B9F41" w:rsidR="00635C0B" w:rsidRPr="00635C0B" w:rsidRDefault="00635C0B" w:rsidP="00635C0B">
            <w:pPr>
              <w:spacing w:after="0" w:line="240" w:lineRule="auto"/>
              <w:rPr>
                <w:rFonts w:ascii="Calibri" w:eastAsia="Times New Roman" w:hAnsi="Calibri" w:cs="Times New Roman"/>
                <w:b/>
                <w:bCs/>
                <w:color w:val="000000"/>
                <w:sz w:val="24"/>
                <w:szCs w:val="24"/>
                <w:lang w:eastAsia="en-GB"/>
              </w:rPr>
            </w:pPr>
            <w:r w:rsidRPr="00635C0B">
              <w:rPr>
                <w:rFonts w:ascii="Calibri" w:eastAsia="Times New Roman" w:hAnsi="Calibri" w:cs="Times New Roman"/>
                <w:b/>
                <w:bCs/>
                <w:color w:val="000000"/>
                <w:sz w:val="24"/>
                <w:szCs w:val="24"/>
                <w:lang w:eastAsia="en-GB"/>
              </w:rPr>
              <w:t>No of ICT users</w:t>
            </w:r>
          </w:p>
        </w:tc>
        <w:tc>
          <w:tcPr>
            <w:tcW w:w="5726" w:type="dxa"/>
            <w:shd w:val="clear" w:color="auto" w:fill="auto"/>
            <w:noWrap/>
            <w:vAlign w:val="bottom"/>
          </w:tcPr>
          <w:p w14:paraId="1F685E30" w14:textId="18C5015E" w:rsidR="00635C0B" w:rsidRPr="00635C0B" w:rsidRDefault="00635C0B" w:rsidP="003437FB">
            <w:pPr>
              <w:spacing w:after="0" w:line="240" w:lineRule="auto"/>
              <w:ind w:right="1457"/>
              <w:rPr>
                <w:rFonts w:ascii="Calibri" w:eastAsia="Times New Roman" w:hAnsi="Calibri" w:cs="Times New Roman"/>
                <w:color w:val="000000"/>
                <w:sz w:val="24"/>
                <w:szCs w:val="24"/>
                <w:lang w:eastAsia="en-GB"/>
              </w:rPr>
            </w:pPr>
          </w:p>
        </w:tc>
      </w:tr>
      <w:tr w:rsidR="00635C0B" w:rsidRPr="00635C0B" w14:paraId="1CAE4CF9" w14:textId="77777777" w:rsidTr="003437FB">
        <w:trPr>
          <w:trHeight w:val="360"/>
        </w:trPr>
        <w:tc>
          <w:tcPr>
            <w:tcW w:w="3114" w:type="dxa"/>
            <w:shd w:val="clear" w:color="auto" w:fill="auto"/>
            <w:noWrap/>
            <w:vAlign w:val="bottom"/>
            <w:hideMark/>
          </w:tcPr>
          <w:p w14:paraId="59CB74CF" w14:textId="77777777" w:rsidR="00635C0B" w:rsidRPr="00635C0B" w:rsidRDefault="00635C0B" w:rsidP="00635C0B">
            <w:pPr>
              <w:spacing w:after="0" w:line="240" w:lineRule="auto"/>
              <w:rPr>
                <w:rFonts w:ascii="Calibri" w:eastAsia="Times New Roman" w:hAnsi="Calibri" w:cs="Times New Roman"/>
                <w:b/>
                <w:bCs/>
                <w:color w:val="000000"/>
                <w:sz w:val="24"/>
                <w:szCs w:val="24"/>
                <w:lang w:eastAsia="en-GB"/>
              </w:rPr>
            </w:pPr>
            <w:r w:rsidRPr="00635C0B">
              <w:rPr>
                <w:rFonts w:ascii="Calibri" w:eastAsia="Times New Roman" w:hAnsi="Calibri" w:cs="Times New Roman"/>
                <w:b/>
                <w:bCs/>
                <w:color w:val="000000"/>
                <w:sz w:val="24"/>
                <w:szCs w:val="24"/>
                <w:lang w:eastAsia="en-GB"/>
              </w:rPr>
              <w:t>No of data centres</w:t>
            </w:r>
          </w:p>
        </w:tc>
        <w:tc>
          <w:tcPr>
            <w:tcW w:w="5726" w:type="dxa"/>
            <w:shd w:val="clear" w:color="auto" w:fill="auto"/>
            <w:noWrap/>
          </w:tcPr>
          <w:p w14:paraId="6D4D110C" w14:textId="58D243D8" w:rsidR="00635C0B" w:rsidRPr="00635C0B" w:rsidRDefault="00635C0B" w:rsidP="003437FB">
            <w:pPr>
              <w:spacing w:after="0" w:line="240" w:lineRule="auto"/>
              <w:ind w:right="1457"/>
              <w:rPr>
                <w:rFonts w:ascii="Calibri" w:eastAsia="Times New Roman" w:hAnsi="Calibri" w:cs="Times New Roman"/>
                <w:color w:val="000000"/>
                <w:sz w:val="24"/>
                <w:szCs w:val="24"/>
                <w:lang w:eastAsia="en-GB"/>
              </w:rPr>
            </w:pPr>
          </w:p>
        </w:tc>
      </w:tr>
    </w:tbl>
    <w:p w14:paraId="0267EE7D" w14:textId="77777777" w:rsidR="00635C0B" w:rsidRPr="00635C0B" w:rsidRDefault="00635C0B" w:rsidP="00635C0B"/>
    <w:tbl>
      <w:tblPr>
        <w:tblW w:w="5812" w:type="dxa"/>
        <w:tblLook w:val="04A0" w:firstRow="1" w:lastRow="0" w:firstColumn="1" w:lastColumn="0" w:noHBand="0" w:noVBand="1"/>
      </w:tblPr>
      <w:tblGrid>
        <w:gridCol w:w="3119"/>
        <w:gridCol w:w="1559"/>
        <w:gridCol w:w="1134"/>
      </w:tblGrid>
      <w:tr w:rsidR="00635C0B" w:rsidRPr="00635C0B" w14:paraId="5AE0FB32" w14:textId="77777777" w:rsidTr="00E676D5">
        <w:trPr>
          <w:trHeight w:val="315"/>
        </w:trPr>
        <w:tc>
          <w:tcPr>
            <w:tcW w:w="3119" w:type="dxa"/>
            <w:tcBorders>
              <w:top w:val="nil"/>
              <w:left w:val="nil"/>
              <w:bottom w:val="single" w:sz="4" w:space="0" w:color="auto"/>
              <w:right w:val="nil"/>
            </w:tcBorders>
            <w:shd w:val="clear" w:color="auto" w:fill="auto"/>
            <w:noWrap/>
            <w:vAlign w:val="bottom"/>
            <w:hideMark/>
          </w:tcPr>
          <w:p w14:paraId="16ADB84A" w14:textId="77777777" w:rsidR="00635C0B" w:rsidRPr="00635C0B" w:rsidRDefault="00635C0B" w:rsidP="000F22D0">
            <w:pPr>
              <w:pStyle w:val="Heading3"/>
              <w:rPr>
                <w:rFonts w:eastAsia="Times New Roman"/>
                <w:lang w:eastAsia="en-GB"/>
              </w:rPr>
            </w:pPr>
            <w:r w:rsidRPr="00635C0B">
              <w:rPr>
                <w:rFonts w:eastAsia="Times New Roman"/>
                <w:lang w:eastAsia="en-GB"/>
              </w:rPr>
              <w:t>Utility costs</w:t>
            </w:r>
          </w:p>
        </w:tc>
        <w:tc>
          <w:tcPr>
            <w:tcW w:w="1559" w:type="dxa"/>
            <w:tcBorders>
              <w:top w:val="nil"/>
              <w:left w:val="nil"/>
              <w:bottom w:val="single" w:sz="4" w:space="0" w:color="auto"/>
              <w:right w:val="nil"/>
            </w:tcBorders>
            <w:shd w:val="clear" w:color="auto" w:fill="auto"/>
            <w:noWrap/>
            <w:vAlign w:val="bottom"/>
            <w:hideMark/>
          </w:tcPr>
          <w:p w14:paraId="2183B41E" w14:textId="13DCCCB8" w:rsidR="00635C0B" w:rsidRPr="00635C0B" w:rsidRDefault="00635C0B" w:rsidP="00635C0B">
            <w:pPr>
              <w:spacing w:after="0" w:line="240" w:lineRule="auto"/>
              <w:rPr>
                <w:rFonts w:ascii="Calibri" w:eastAsia="Times New Roman" w:hAnsi="Calibri" w:cs="Times New Roman"/>
                <w:b/>
                <w:bCs/>
                <w:color w:val="000000"/>
                <w:sz w:val="24"/>
                <w:szCs w:val="24"/>
                <w:lang w:eastAsia="en-GB"/>
              </w:rPr>
            </w:pPr>
          </w:p>
        </w:tc>
        <w:tc>
          <w:tcPr>
            <w:tcW w:w="1134" w:type="dxa"/>
            <w:tcBorders>
              <w:top w:val="nil"/>
              <w:left w:val="nil"/>
              <w:bottom w:val="single" w:sz="4" w:space="0" w:color="auto"/>
              <w:right w:val="nil"/>
            </w:tcBorders>
            <w:shd w:val="clear" w:color="auto" w:fill="auto"/>
            <w:noWrap/>
            <w:vAlign w:val="bottom"/>
            <w:hideMark/>
          </w:tcPr>
          <w:p w14:paraId="54A1B671" w14:textId="77777777" w:rsidR="00635C0B" w:rsidRPr="00635C0B" w:rsidRDefault="00635C0B" w:rsidP="00635C0B">
            <w:pPr>
              <w:spacing w:after="0" w:line="240" w:lineRule="auto"/>
              <w:rPr>
                <w:rFonts w:ascii="Calibri" w:eastAsia="Times New Roman" w:hAnsi="Calibri" w:cs="Times New Roman"/>
                <w:b/>
                <w:bCs/>
                <w:color w:val="000000"/>
                <w:sz w:val="24"/>
                <w:szCs w:val="24"/>
                <w:lang w:eastAsia="en-GB"/>
              </w:rPr>
            </w:pPr>
          </w:p>
        </w:tc>
      </w:tr>
      <w:tr w:rsidR="00635C0B" w:rsidRPr="00635C0B" w14:paraId="019A87D7" w14:textId="77777777" w:rsidTr="00E676D5">
        <w:trPr>
          <w:trHeight w:val="315"/>
        </w:trPr>
        <w:tc>
          <w:tcPr>
            <w:tcW w:w="3119" w:type="dxa"/>
            <w:tcBorders>
              <w:top w:val="single" w:sz="4" w:space="0" w:color="auto"/>
              <w:left w:val="single" w:sz="4" w:space="0" w:color="auto"/>
              <w:bottom w:val="single" w:sz="4" w:space="0" w:color="auto"/>
              <w:right w:val="nil"/>
            </w:tcBorders>
            <w:shd w:val="clear" w:color="auto" w:fill="auto"/>
            <w:noWrap/>
            <w:vAlign w:val="bottom"/>
            <w:hideMark/>
          </w:tcPr>
          <w:p w14:paraId="04118775" w14:textId="77777777" w:rsidR="00635C0B" w:rsidRPr="00635C0B" w:rsidRDefault="00635C0B" w:rsidP="00635C0B">
            <w:pPr>
              <w:spacing w:after="0" w:line="240" w:lineRule="auto"/>
              <w:rPr>
                <w:rFonts w:ascii="Calibri" w:eastAsia="Times New Roman" w:hAnsi="Calibri" w:cs="Times New Roman"/>
                <w:b/>
                <w:color w:val="000000"/>
                <w:sz w:val="24"/>
                <w:szCs w:val="24"/>
                <w:lang w:eastAsia="en-GB"/>
              </w:rPr>
            </w:pPr>
            <w:r w:rsidRPr="00635C0B">
              <w:rPr>
                <w:rFonts w:ascii="Calibri" w:eastAsia="Times New Roman" w:hAnsi="Calibri" w:cs="Times New Roman"/>
                <w:b/>
                <w:color w:val="000000"/>
                <w:sz w:val="24"/>
                <w:szCs w:val="24"/>
                <w:lang w:eastAsia="en-GB"/>
              </w:rPr>
              <w:t xml:space="preserve">  Electricity</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864243" w14:textId="18A66D09" w:rsidR="00635C0B" w:rsidRPr="00635C0B" w:rsidRDefault="00635C0B" w:rsidP="00635C0B">
            <w:pPr>
              <w:spacing w:after="0" w:line="240" w:lineRule="auto"/>
              <w:jc w:val="right"/>
              <w:rPr>
                <w:rFonts w:ascii="Calibri" w:eastAsia="Times New Roman" w:hAnsi="Calibri" w:cs="Times New Roman"/>
                <w:color w:val="000000"/>
                <w:sz w:val="24"/>
                <w:szCs w:val="24"/>
                <w:lang w:eastAsia="en-GB"/>
              </w:rPr>
            </w:pP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4CA8C501" w14:textId="77777777" w:rsidR="00635C0B" w:rsidRPr="00635C0B" w:rsidRDefault="00635C0B" w:rsidP="00635C0B">
            <w:pPr>
              <w:spacing w:after="0" w:line="240" w:lineRule="auto"/>
              <w:rPr>
                <w:rFonts w:ascii="Calibri" w:eastAsia="Times New Roman" w:hAnsi="Calibri" w:cs="Times New Roman"/>
                <w:color w:val="000000"/>
                <w:sz w:val="24"/>
                <w:szCs w:val="24"/>
                <w:lang w:eastAsia="en-GB"/>
              </w:rPr>
            </w:pPr>
            <w:r w:rsidRPr="00635C0B">
              <w:rPr>
                <w:rFonts w:ascii="Calibri" w:eastAsia="Times New Roman" w:hAnsi="Calibri" w:cs="Times New Roman"/>
                <w:color w:val="000000"/>
                <w:sz w:val="24"/>
                <w:szCs w:val="24"/>
                <w:lang w:eastAsia="en-GB"/>
              </w:rPr>
              <w:t>p/kWh</w:t>
            </w:r>
          </w:p>
        </w:tc>
      </w:tr>
      <w:tr w:rsidR="00635C0B" w:rsidRPr="00635C0B" w14:paraId="05A0D937" w14:textId="77777777" w:rsidTr="00E676D5">
        <w:trPr>
          <w:trHeight w:val="315"/>
        </w:trPr>
        <w:tc>
          <w:tcPr>
            <w:tcW w:w="3119" w:type="dxa"/>
            <w:tcBorders>
              <w:top w:val="single" w:sz="4" w:space="0" w:color="auto"/>
              <w:left w:val="single" w:sz="4" w:space="0" w:color="auto"/>
              <w:bottom w:val="single" w:sz="4" w:space="0" w:color="auto"/>
              <w:right w:val="nil"/>
            </w:tcBorders>
            <w:shd w:val="clear" w:color="auto" w:fill="auto"/>
            <w:noWrap/>
            <w:vAlign w:val="bottom"/>
            <w:hideMark/>
          </w:tcPr>
          <w:p w14:paraId="2059F9BB" w14:textId="77777777" w:rsidR="00635C0B" w:rsidRPr="00635C0B" w:rsidRDefault="00635C0B" w:rsidP="00635C0B">
            <w:pPr>
              <w:spacing w:after="0" w:line="240" w:lineRule="auto"/>
              <w:rPr>
                <w:rFonts w:ascii="Calibri" w:eastAsia="Times New Roman" w:hAnsi="Calibri" w:cs="Times New Roman"/>
                <w:b/>
                <w:color w:val="000000"/>
                <w:sz w:val="24"/>
                <w:szCs w:val="24"/>
                <w:lang w:eastAsia="en-GB"/>
              </w:rPr>
            </w:pPr>
            <w:r w:rsidRPr="00635C0B">
              <w:rPr>
                <w:rFonts w:ascii="Calibri" w:eastAsia="Times New Roman" w:hAnsi="Calibri" w:cs="Times New Roman"/>
                <w:b/>
                <w:color w:val="000000"/>
                <w:sz w:val="24"/>
                <w:szCs w:val="24"/>
                <w:lang w:eastAsia="en-GB"/>
              </w:rPr>
              <w:t xml:space="preserve">  Natural Gas</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CE3E5F" w14:textId="43B1C2F8" w:rsidR="00635C0B" w:rsidRPr="00635C0B" w:rsidRDefault="00635C0B" w:rsidP="00635C0B">
            <w:pPr>
              <w:spacing w:after="0" w:line="240" w:lineRule="auto"/>
              <w:jc w:val="right"/>
              <w:rPr>
                <w:rFonts w:ascii="Calibri" w:eastAsia="Times New Roman" w:hAnsi="Calibri" w:cs="Times New Roman"/>
                <w:color w:val="000000"/>
                <w:sz w:val="24"/>
                <w:szCs w:val="24"/>
                <w:lang w:eastAsia="en-GB"/>
              </w:rPr>
            </w:pP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213B93C6" w14:textId="77777777" w:rsidR="00635C0B" w:rsidRPr="00635C0B" w:rsidRDefault="00635C0B" w:rsidP="00635C0B">
            <w:pPr>
              <w:spacing w:after="0" w:line="240" w:lineRule="auto"/>
              <w:rPr>
                <w:rFonts w:ascii="Calibri" w:eastAsia="Times New Roman" w:hAnsi="Calibri" w:cs="Times New Roman"/>
                <w:color w:val="000000"/>
                <w:sz w:val="24"/>
                <w:szCs w:val="24"/>
                <w:lang w:eastAsia="en-GB"/>
              </w:rPr>
            </w:pPr>
            <w:r w:rsidRPr="00635C0B">
              <w:rPr>
                <w:rFonts w:ascii="Calibri" w:eastAsia="Times New Roman" w:hAnsi="Calibri" w:cs="Times New Roman"/>
                <w:color w:val="000000"/>
                <w:sz w:val="24"/>
                <w:szCs w:val="24"/>
                <w:lang w:eastAsia="en-GB"/>
              </w:rPr>
              <w:t>p/kWh</w:t>
            </w:r>
          </w:p>
        </w:tc>
      </w:tr>
      <w:tr w:rsidR="00635C0B" w:rsidRPr="00635C0B" w14:paraId="291D4B39" w14:textId="77777777" w:rsidTr="00E676D5">
        <w:trPr>
          <w:trHeight w:val="315"/>
        </w:trPr>
        <w:tc>
          <w:tcPr>
            <w:tcW w:w="3119" w:type="dxa"/>
            <w:tcBorders>
              <w:top w:val="single" w:sz="4" w:space="0" w:color="auto"/>
              <w:left w:val="single" w:sz="4" w:space="0" w:color="auto"/>
              <w:bottom w:val="single" w:sz="4" w:space="0" w:color="auto"/>
              <w:right w:val="nil"/>
            </w:tcBorders>
            <w:shd w:val="clear" w:color="auto" w:fill="auto"/>
            <w:noWrap/>
            <w:vAlign w:val="bottom"/>
            <w:hideMark/>
          </w:tcPr>
          <w:p w14:paraId="06B9D4FF" w14:textId="77777777" w:rsidR="00635C0B" w:rsidRPr="00635C0B" w:rsidRDefault="00635C0B" w:rsidP="00635C0B">
            <w:pPr>
              <w:spacing w:after="0" w:line="240" w:lineRule="auto"/>
              <w:rPr>
                <w:rFonts w:ascii="Calibri" w:eastAsia="Times New Roman" w:hAnsi="Calibri" w:cs="Times New Roman"/>
                <w:b/>
                <w:color w:val="000000"/>
                <w:sz w:val="24"/>
                <w:szCs w:val="24"/>
                <w:lang w:eastAsia="en-GB"/>
              </w:rPr>
            </w:pPr>
            <w:r w:rsidRPr="00635C0B">
              <w:rPr>
                <w:rFonts w:ascii="Calibri" w:eastAsia="Times New Roman" w:hAnsi="Calibri" w:cs="Times New Roman"/>
                <w:b/>
                <w:color w:val="000000"/>
                <w:sz w:val="24"/>
                <w:szCs w:val="24"/>
                <w:lang w:eastAsia="en-GB"/>
              </w:rPr>
              <w:t xml:space="preserve">  Generator Fuel</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2CEF17" w14:textId="15916FA0" w:rsidR="00635C0B" w:rsidRPr="00635C0B" w:rsidRDefault="00635C0B" w:rsidP="00635C0B">
            <w:pPr>
              <w:spacing w:after="0" w:line="240" w:lineRule="auto"/>
              <w:jc w:val="right"/>
              <w:rPr>
                <w:rFonts w:ascii="Calibri" w:eastAsia="Times New Roman" w:hAnsi="Calibri" w:cs="Times New Roman"/>
                <w:color w:val="000000"/>
                <w:sz w:val="24"/>
                <w:szCs w:val="24"/>
                <w:lang w:eastAsia="en-GB"/>
              </w:rPr>
            </w:pP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30DCFE87" w14:textId="77777777" w:rsidR="00635C0B" w:rsidRPr="00635C0B" w:rsidRDefault="00635C0B" w:rsidP="00635C0B">
            <w:pPr>
              <w:spacing w:after="0" w:line="240" w:lineRule="auto"/>
              <w:rPr>
                <w:rFonts w:ascii="Calibri" w:eastAsia="Times New Roman" w:hAnsi="Calibri" w:cs="Times New Roman"/>
                <w:color w:val="000000"/>
                <w:sz w:val="24"/>
                <w:szCs w:val="24"/>
                <w:lang w:eastAsia="en-GB"/>
              </w:rPr>
            </w:pPr>
            <w:r w:rsidRPr="00635C0B">
              <w:rPr>
                <w:rFonts w:ascii="Calibri" w:eastAsia="Times New Roman" w:hAnsi="Calibri" w:cs="Times New Roman"/>
                <w:color w:val="000000"/>
                <w:sz w:val="24"/>
                <w:szCs w:val="24"/>
                <w:lang w:eastAsia="en-GB"/>
              </w:rPr>
              <w:t>p/kWh</w:t>
            </w:r>
          </w:p>
        </w:tc>
      </w:tr>
      <w:tr w:rsidR="00635C0B" w:rsidRPr="00635C0B" w14:paraId="086950A9" w14:textId="77777777" w:rsidTr="00E676D5">
        <w:trPr>
          <w:trHeight w:val="360"/>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B4F2B" w14:textId="7455A535" w:rsidR="00635C0B" w:rsidRPr="00635C0B" w:rsidRDefault="00635C0B" w:rsidP="00635C0B">
            <w:pPr>
              <w:spacing w:after="0" w:line="240" w:lineRule="auto"/>
              <w:rPr>
                <w:rFonts w:ascii="Calibri" w:eastAsia="Times New Roman" w:hAnsi="Calibri" w:cs="Times New Roman"/>
                <w:b/>
                <w:color w:val="000000"/>
                <w:sz w:val="24"/>
                <w:szCs w:val="24"/>
                <w:lang w:eastAsia="en-GB"/>
              </w:rPr>
            </w:pPr>
            <w:r w:rsidRPr="00635C0B">
              <w:rPr>
                <w:rFonts w:ascii="Calibri" w:eastAsia="Times New Roman" w:hAnsi="Calibri" w:cs="Times New Roman"/>
                <w:b/>
                <w:color w:val="000000"/>
                <w:sz w:val="24"/>
                <w:szCs w:val="24"/>
                <w:lang w:eastAsia="en-GB"/>
              </w:rPr>
              <w:t xml:space="preserve">  Water</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B917A2" w14:textId="07740433" w:rsidR="00635C0B" w:rsidRPr="00635C0B" w:rsidRDefault="00635C0B" w:rsidP="00635C0B">
            <w:pPr>
              <w:spacing w:after="0" w:line="240" w:lineRule="auto"/>
              <w:jc w:val="right"/>
              <w:rPr>
                <w:rFonts w:ascii="Calibri" w:eastAsia="Times New Roman" w:hAnsi="Calibri" w:cs="Times New Roman"/>
                <w:color w:val="000000"/>
                <w:sz w:val="24"/>
                <w:szCs w:val="24"/>
                <w:lang w:eastAsia="en-GB"/>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CC9B2A" w14:textId="77777777" w:rsidR="00635C0B" w:rsidRPr="00635C0B" w:rsidRDefault="00635C0B" w:rsidP="00635C0B">
            <w:pPr>
              <w:spacing w:after="0" w:line="240" w:lineRule="auto"/>
              <w:rPr>
                <w:rFonts w:ascii="Calibri" w:eastAsia="Times New Roman" w:hAnsi="Calibri" w:cs="Times New Roman"/>
                <w:color w:val="000000"/>
                <w:sz w:val="24"/>
                <w:szCs w:val="24"/>
                <w:lang w:eastAsia="en-GB"/>
              </w:rPr>
            </w:pPr>
            <w:r w:rsidRPr="00635C0B">
              <w:rPr>
                <w:rFonts w:ascii="Calibri" w:eastAsia="Times New Roman" w:hAnsi="Calibri" w:cs="Times New Roman"/>
                <w:color w:val="000000"/>
                <w:sz w:val="24"/>
                <w:szCs w:val="24"/>
                <w:lang w:eastAsia="en-GB"/>
              </w:rPr>
              <w:t>£/m</w:t>
            </w:r>
            <w:r w:rsidRPr="00635C0B">
              <w:rPr>
                <w:rFonts w:ascii="Calibri" w:eastAsia="Times New Roman" w:hAnsi="Calibri" w:cs="Times New Roman"/>
                <w:color w:val="000000"/>
                <w:sz w:val="24"/>
                <w:szCs w:val="24"/>
                <w:vertAlign w:val="superscript"/>
                <w:lang w:eastAsia="en-GB"/>
              </w:rPr>
              <w:t>3</w:t>
            </w:r>
          </w:p>
        </w:tc>
      </w:tr>
    </w:tbl>
    <w:p w14:paraId="3D403C44" w14:textId="66D9CCAD" w:rsidR="00DC72CC" w:rsidRDefault="00DC72CC" w:rsidP="00DC72CC"/>
    <w:tbl>
      <w:tblPr>
        <w:tblW w:w="4678" w:type="dxa"/>
        <w:tblLook w:val="04A0" w:firstRow="1" w:lastRow="0" w:firstColumn="1" w:lastColumn="0" w:noHBand="0" w:noVBand="1"/>
      </w:tblPr>
      <w:tblGrid>
        <w:gridCol w:w="3119"/>
        <w:gridCol w:w="1559"/>
      </w:tblGrid>
      <w:tr w:rsidR="00E676D5" w:rsidRPr="00635C0B" w14:paraId="28F665D0" w14:textId="77777777" w:rsidTr="00E676D5">
        <w:trPr>
          <w:trHeight w:val="315"/>
        </w:trPr>
        <w:tc>
          <w:tcPr>
            <w:tcW w:w="3119" w:type="dxa"/>
            <w:tcBorders>
              <w:top w:val="nil"/>
              <w:left w:val="nil"/>
              <w:bottom w:val="single" w:sz="4" w:space="0" w:color="auto"/>
              <w:right w:val="nil"/>
            </w:tcBorders>
            <w:shd w:val="clear" w:color="auto" w:fill="auto"/>
            <w:noWrap/>
            <w:vAlign w:val="bottom"/>
            <w:hideMark/>
          </w:tcPr>
          <w:p w14:paraId="6EA46BE8" w14:textId="2A5AC5BA" w:rsidR="00E676D5" w:rsidRPr="00635C0B" w:rsidRDefault="00E676D5" w:rsidP="000F22D0">
            <w:pPr>
              <w:pStyle w:val="Heading3"/>
              <w:rPr>
                <w:rFonts w:eastAsia="Times New Roman"/>
                <w:lang w:eastAsia="en-GB"/>
              </w:rPr>
            </w:pPr>
            <w:r w:rsidRPr="00635C0B">
              <w:rPr>
                <w:rFonts w:eastAsia="Times New Roman"/>
                <w:lang w:eastAsia="en-GB"/>
              </w:rPr>
              <w:t xml:space="preserve">Utility </w:t>
            </w:r>
            <w:r>
              <w:rPr>
                <w:rFonts w:eastAsia="Times New Roman"/>
                <w:lang w:eastAsia="en-GB"/>
              </w:rPr>
              <w:t>Escalation Rates</w:t>
            </w:r>
          </w:p>
        </w:tc>
        <w:tc>
          <w:tcPr>
            <w:tcW w:w="1559" w:type="dxa"/>
            <w:tcBorders>
              <w:top w:val="nil"/>
              <w:left w:val="nil"/>
              <w:bottom w:val="single" w:sz="4" w:space="0" w:color="auto"/>
              <w:right w:val="nil"/>
            </w:tcBorders>
            <w:shd w:val="clear" w:color="auto" w:fill="auto"/>
            <w:noWrap/>
            <w:vAlign w:val="bottom"/>
            <w:hideMark/>
          </w:tcPr>
          <w:p w14:paraId="34CC9ED7" w14:textId="77777777" w:rsidR="00E676D5" w:rsidRPr="00635C0B" w:rsidRDefault="00E676D5" w:rsidP="00E676D5">
            <w:pPr>
              <w:spacing w:after="0" w:line="240" w:lineRule="auto"/>
              <w:rPr>
                <w:rFonts w:ascii="Calibri" w:eastAsia="Times New Roman" w:hAnsi="Calibri" w:cs="Times New Roman"/>
                <w:b/>
                <w:bCs/>
                <w:color w:val="000000"/>
                <w:sz w:val="24"/>
                <w:szCs w:val="24"/>
                <w:lang w:eastAsia="en-GB"/>
              </w:rPr>
            </w:pPr>
          </w:p>
        </w:tc>
      </w:tr>
      <w:tr w:rsidR="00E676D5" w:rsidRPr="00635C0B" w14:paraId="4704D242" w14:textId="77777777" w:rsidTr="00E676D5">
        <w:trPr>
          <w:trHeight w:val="315"/>
        </w:trPr>
        <w:tc>
          <w:tcPr>
            <w:tcW w:w="3119" w:type="dxa"/>
            <w:tcBorders>
              <w:top w:val="single" w:sz="4" w:space="0" w:color="auto"/>
              <w:left w:val="single" w:sz="4" w:space="0" w:color="auto"/>
              <w:bottom w:val="single" w:sz="4" w:space="0" w:color="auto"/>
              <w:right w:val="nil"/>
            </w:tcBorders>
            <w:shd w:val="clear" w:color="auto" w:fill="auto"/>
            <w:noWrap/>
            <w:vAlign w:val="bottom"/>
            <w:hideMark/>
          </w:tcPr>
          <w:p w14:paraId="0FACAFE3" w14:textId="77777777" w:rsidR="00E676D5" w:rsidRPr="00635C0B" w:rsidRDefault="00E676D5" w:rsidP="00E676D5">
            <w:pPr>
              <w:spacing w:after="0" w:line="240" w:lineRule="auto"/>
              <w:rPr>
                <w:rFonts w:ascii="Calibri" w:eastAsia="Times New Roman" w:hAnsi="Calibri" w:cs="Times New Roman"/>
                <w:b/>
                <w:color w:val="000000"/>
                <w:sz w:val="24"/>
                <w:szCs w:val="24"/>
                <w:lang w:eastAsia="en-GB"/>
              </w:rPr>
            </w:pPr>
            <w:r w:rsidRPr="00635C0B">
              <w:rPr>
                <w:rFonts w:ascii="Calibri" w:eastAsia="Times New Roman" w:hAnsi="Calibri" w:cs="Times New Roman"/>
                <w:b/>
                <w:color w:val="000000"/>
                <w:sz w:val="24"/>
                <w:szCs w:val="24"/>
                <w:lang w:eastAsia="en-GB"/>
              </w:rPr>
              <w:t xml:space="preserve">  Electricity</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E44A57" w14:textId="7AEA21D0" w:rsidR="00E676D5" w:rsidRPr="00635C0B" w:rsidRDefault="00E676D5" w:rsidP="00E676D5">
            <w:pPr>
              <w:spacing w:after="0" w:line="240" w:lineRule="auto"/>
              <w:jc w:val="right"/>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w:t>
            </w:r>
          </w:p>
        </w:tc>
      </w:tr>
      <w:tr w:rsidR="00E676D5" w:rsidRPr="00635C0B" w14:paraId="19028D49" w14:textId="77777777" w:rsidTr="00E676D5">
        <w:trPr>
          <w:trHeight w:val="315"/>
        </w:trPr>
        <w:tc>
          <w:tcPr>
            <w:tcW w:w="3119" w:type="dxa"/>
            <w:tcBorders>
              <w:top w:val="single" w:sz="4" w:space="0" w:color="auto"/>
              <w:left w:val="single" w:sz="4" w:space="0" w:color="auto"/>
              <w:bottom w:val="single" w:sz="4" w:space="0" w:color="auto"/>
              <w:right w:val="nil"/>
            </w:tcBorders>
            <w:shd w:val="clear" w:color="auto" w:fill="auto"/>
            <w:noWrap/>
            <w:vAlign w:val="bottom"/>
            <w:hideMark/>
          </w:tcPr>
          <w:p w14:paraId="1F030220" w14:textId="77777777" w:rsidR="00E676D5" w:rsidRPr="00635C0B" w:rsidRDefault="00E676D5" w:rsidP="00E676D5">
            <w:pPr>
              <w:spacing w:after="0" w:line="240" w:lineRule="auto"/>
              <w:rPr>
                <w:rFonts w:ascii="Calibri" w:eastAsia="Times New Roman" w:hAnsi="Calibri" w:cs="Times New Roman"/>
                <w:b/>
                <w:color w:val="000000"/>
                <w:sz w:val="24"/>
                <w:szCs w:val="24"/>
                <w:lang w:eastAsia="en-GB"/>
              </w:rPr>
            </w:pPr>
            <w:r w:rsidRPr="00635C0B">
              <w:rPr>
                <w:rFonts w:ascii="Calibri" w:eastAsia="Times New Roman" w:hAnsi="Calibri" w:cs="Times New Roman"/>
                <w:b/>
                <w:color w:val="000000"/>
                <w:sz w:val="24"/>
                <w:szCs w:val="24"/>
                <w:lang w:eastAsia="en-GB"/>
              </w:rPr>
              <w:t xml:space="preserve">  Natural Gas</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75386D" w14:textId="03201AE8" w:rsidR="00E676D5" w:rsidRPr="00635C0B" w:rsidRDefault="00E676D5" w:rsidP="00E676D5">
            <w:pPr>
              <w:spacing w:after="0" w:line="240" w:lineRule="auto"/>
              <w:jc w:val="right"/>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w:t>
            </w:r>
          </w:p>
        </w:tc>
      </w:tr>
      <w:tr w:rsidR="00E676D5" w:rsidRPr="00635C0B" w14:paraId="2F99D09B" w14:textId="77777777" w:rsidTr="00E676D5">
        <w:trPr>
          <w:trHeight w:val="315"/>
        </w:trPr>
        <w:tc>
          <w:tcPr>
            <w:tcW w:w="3119" w:type="dxa"/>
            <w:tcBorders>
              <w:top w:val="single" w:sz="4" w:space="0" w:color="auto"/>
              <w:left w:val="single" w:sz="4" w:space="0" w:color="auto"/>
              <w:bottom w:val="single" w:sz="4" w:space="0" w:color="auto"/>
              <w:right w:val="nil"/>
            </w:tcBorders>
            <w:shd w:val="clear" w:color="auto" w:fill="auto"/>
            <w:noWrap/>
            <w:vAlign w:val="bottom"/>
            <w:hideMark/>
          </w:tcPr>
          <w:p w14:paraId="11F2DB46" w14:textId="77777777" w:rsidR="00E676D5" w:rsidRPr="00635C0B" w:rsidRDefault="00E676D5" w:rsidP="00E676D5">
            <w:pPr>
              <w:spacing w:after="0" w:line="240" w:lineRule="auto"/>
              <w:rPr>
                <w:rFonts w:ascii="Calibri" w:eastAsia="Times New Roman" w:hAnsi="Calibri" w:cs="Times New Roman"/>
                <w:b/>
                <w:color w:val="000000"/>
                <w:sz w:val="24"/>
                <w:szCs w:val="24"/>
                <w:lang w:eastAsia="en-GB"/>
              </w:rPr>
            </w:pPr>
            <w:r w:rsidRPr="00635C0B">
              <w:rPr>
                <w:rFonts w:ascii="Calibri" w:eastAsia="Times New Roman" w:hAnsi="Calibri" w:cs="Times New Roman"/>
                <w:b/>
                <w:color w:val="000000"/>
                <w:sz w:val="24"/>
                <w:szCs w:val="24"/>
                <w:lang w:eastAsia="en-GB"/>
              </w:rPr>
              <w:t xml:space="preserve">  Generator Fuel</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D2D749" w14:textId="01B4F0F4" w:rsidR="00E676D5" w:rsidRPr="00635C0B" w:rsidRDefault="00E676D5" w:rsidP="00E676D5">
            <w:pPr>
              <w:spacing w:after="0" w:line="240" w:lineRule="auto"/>
              <w:jc w:val="right"/>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w:t>
            </w:r>
          </w:p>
        </w:tc>
      </w:tr>
      <w:tr w:rsidR="00E676D5" w:rsidRPr="00635C0B" w14:paraId="489FCE3B" w14:textId="77777777" w:rsidTr="00E676D5">
        <w:trPr>
          <w:trHeight w:val="360"/>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E48FEB" w14:textId="77777777" w:rsidR="00E676D5" w:rsidRPr="00635C0B" w:rsidRDefault="00E676D5" w:rsidP="00E676D5">
            <w:pPr>
              <w:spacing w:after="0" w:line="240" w:lineRule="auto"/>
              <w:rPr>
                <w:rFonts w:ascii="Calibri" w:eastAsia="Times New Roman" w:hAnsi="Calibri" w:cs="Times New Roman"/>
                <w:b/>
                <w:color w:val="000000"/>
                <w:sz w:val="24"/>
                <w:szCs w:val="24"/>
                <w:lang w:eastAsia="en-GB"/>
              </w:rPr>
            </w:pPr>
            <w:r w:rsidRPr="00635C0B">
              <w:rPr>
                <w:rFonts w:ascii="Calibri" w:eastAsia="Times New Roman" w:hAnsi="Calibri" w:cs="Times New Roman"/>
                <w:b/>
                <w:color w:val="000000"/>
                <w:sz w:val="24"/>
                <w:szCs w:val="24"/>
                <w:lang w:eastAsia="en-GB"/>
              </w:rPr>
              <w:t xml:space="preserve">  Water</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71FA64" w14:textId="158C7CBD" w:rsidR="00E676D5" w:rsidRPr="00635C0B" w:rsidRDefault="00E676D5" w:rsidP="00E676D5">
            <w:pPr>
              <w:spacing w:after="0" w:line="240" w:lineRule="auto"/>
              <w:jc w:val="right"/>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w:t>
            </w:r>
          </w:p>
        </w:tc>
      </w:tr>
    </w:tbl>
    <w:p w14:paraId="384BBA2A" w14:textId="77777777" w:rsidR="00E676D5" w:rsidRDefault="00E676D5" w:rsidP="00E676D5"/>
    <w:p w14:paraId="2AEB0483" w14:textId="77777777" w:rsidR="00E676D5" w:rsidRDefault="00E676D5">
      <w:r>
        <w:br w:type="page"/>
      </w:r>
    </w:p>
    <w:p w14:paraId="16FB1EE2" w14:textId="6DE8CDD4" w:rsidR="00E676D5" w:rsidRDefault="003A3CC4" w:rsidP="00E676D5">
      <w:pPr>
        <w:pStyle w:val="Heading2"/>
      </w:pPr>
      <w:bookmarkStart w:id="22" w:name="_Toc454790086"/>
      <w:r>
        <w:lastRenderedPageBreak/>
        <w:t>Data Collection Form</w:t>
      </w:r>
      <w:r w:rsidR="000F22D0">
        <w:t xml:space="preserve"> B</w:t>
      </w:r>
      <w:r>
        <w:t xml:space="preserve">: </w:t>
      </w:r>
      <w:r w:rsidR="00E676D5">
        <w:t xml:space="preserve">Data Centre </w:t>
      </w:r>
      <w:r w:rsidR="005B5315">
        <w:t>Description and Contents</w:t>
      </w:r>
      <w:bookmarkEnd w:id="22"/>
    </w:p>
    <w:p w14:paraId="7AB4BE6D" w14:textId="48BD400E" w:rsidR="003A3CC4" w:rsidRPr="003A3CC4" w:rsidRDefault="003A3CC4" w:rsidP="003A3CC4">
      <w:r>
        <w:t>Fill one of these in for each data centre</w:t>
      </w:r>
    </w:p>
    <w:p w14:paraId="43A7E8A1" w14:textId="7C8B4929" w:rsidR="00E9279E" w:rsidRPr="00E9279E" w:rsidRDefault="00E9279E" w:rsidP="00E9279E">
      <w:pPr>
        <w:pStyle w:val="Heading3"/>
      </w:pPr>
      <w:r>
        <w:t>General Information</w:t>
      </w:r>
    </w:p>
    <w:tbl>
      <w:tblPr>
        <w:tblStyle w:val="GridTable4-Accent31"/>
        <w:tblW w:w="0" w:type="auto"/>
        <w:tblLook w:val="06A0" w:firstRow="1" w:lastRow="0" w:firstColumn="1" w:lastColumn="0" w:noHBand="1" w:noVBand="1"/>
      </w:tblPr>
      <w:tblGrid>
        <w:gridCol w:w="2689"/>
        <w:gridCol w:w="2693"/>
        <w:gridCol w:w="4252"/>
      </w:tblGrid>
      <w:tr w:rsidR="003A3CC4" w:rsidRPr="00E676D5" w14:paraId="68ACDBA2" w14:textId="77777777" w:rsidTr="003A3CC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89" w:type="dxa"/>
            <w:tcBorders>
              <w:top w:val="none" w:sz="0" w:space="0" w:color="auto"/>
              <w:left w:val="none" w:sz="0" w:space="0" w:color="auto"/>
              <w:bottom w:val="none" w:sz="0" w:space="0" w:color="auto"/>
              <w:right w:val="none" w:sz="0" w:space="0" w:color="auto"/>
            </w:tcBorders>
          </w:tcPr>
          <w:p w14:paraId="6F0E3DA5" w14:textId="4CE2E8E8" w:rsidR="003A3CC4" w:rsidRDefault="003A3CC4" w:rsidP="00E676D5">
            <w:r>
              <w:t>Data Required</w:t>
            </w:r>
          </w:p>
        </w:tc>
        <w:tc>
          <w:tcPr>
            <w:tcW w:w="2693" w:type="dxa"/>
            <w:tcBorders>
              <w:top w:val="none" w:sz="0" w:space="0" w:color="auto"/>
              <w:left w:val="none" w:sz="0" w:space="0" w:color="auto"/>
              <w:bottom w:val="none" w:sz="0" w:space="0" w:color="auto"/>
              <w:right w:val="none" w:sz="0" w:space="0" w:color="auto"/>
            </w:tcBorders>
          </w:tcPr>
          <w:p w14:paraId="105FDC67" w14:textId="388CF739" w:rsidR="003A3CC4" w:rsidRPr="00E676D5" w:rsidRDefault="003A3CC4" w:rsidP="00E676D5">
            <w:pPr>
              <w:cnfStyle w:val="100000000000" w:firstRow="1" w:lastRow="0" w:firstColumn="0" w:lastColumn="0" w:oddVBand="0" w:evenVBand="0" w:oddHBand="0" w:evenHBand="0" w:firstRowFirstColumn="0" w:firstRowLastColumn="0" w:lastRowFirstColumn="0" w:lastRowLastColumn="0"/>
            </w:pPr>
            <w:r>
              <w:t>Enter data here</w:t>
            </w:r>
          </w:p>
        </w:tc>
        <w:tc>
          <w:tcPr>
            <w:tcW w:w="4252" w:type="dxa"/>
            <w:tcBorders>
              <w:top w:val="none" w:sz="0" w:space="0" w:color="auto"/>
              <w:left w:val="none" w:sz="0" w:space="0" w:color="auto"/>
              <w:bottom w:val="none" w:sz="0" w:space="0" w:color="auto"/>
              <w:right w:val="none" w:sz="0" w:space="0" w:color="auto"/>
            </w:tcBorders>
          </w:tcPr>
          <w:p w14:paraId="48971FD4" w14:textId="7A12A14F" w:rsidR="003A3CC4" w:rsidRPr="00E676D5" w:rsidRDefault="003A3CC4" w:rsidP="00E676D5">
            <w:pPr>
              <w:cnfStyle w:val="100000000000" w:firstRow="1" w:lastRow="0" w:firstColumn="0" w:lastColumn="0" w:oddVBand="0" w:evenVBand="0" w:oddHBand="0" w:evenHBand="0" w:firstRowFirstColumn="0" w:firstRowLastColumn="0" w:lastRowFirstColumn="0" w:lastRowLastColumn="0"/>
            </w:pPr>
            <w:r>
              <w:t>Notes</w:t>
            </w:r>
          </w:p>
        </w:tc>
      </w:tr>
      <w:tr w:rsidR="003A3CC4" w:rsidRPr="00E676D5" w14:paraId="5A49464C" w14:textId="77040C8A" w:rsidTr="003A3CC4">
        <w:trPr>
          <w:trHeight w:val="300"/>
        </w:trPr>
        <w:tc>
          <w:tcPr>
            <w:cnfStyle w:val="001000000000" w:firstRow="0" w:lastRow="0" w:firstColumn="1" w:lastColumn="0" w:oddVBand="0" w:evenVBand="0" w:oddHBand="0" w:evenHBand="0" w:firstRowFirstColumn="0" w:firstRowLastColumn="0" w:lastRowFirstColumn="0" w:lastRowLastColumn="0"/>
            <w:tcW w:w="2689" w:type="dxa"/>
          </w:tcPr>
          <w:p w14:paraId="72924A0F" w14:textId="55E7924F" w:rsidR="003A3CC4" w:rsidRPr="00E676D5" w:rsidRDefault="003A3CC4" w:rsidP="00E676D5">
            <w:r>
              <w:t>Name</w:t>
            </w:r>
          </w:p>
        </w:tc>
        <w:tc>
          <w:tcPr>
            <w:tcW w:w="2693" w:type="dxa"/>
          </w:tcPr>
          <w:p w14:paraId="71300553" w14:textId="77777777" w:rsidR="003A3CC4" w:rsidRPr="00E676D5" w:rsidRDefault="003A3CC4"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71620FCD" w14:textId="43869F3C" w:rsidR="003A3CC4" w:rsidRPr="00E676D5" w:rsidRDefault="003A3CC4" w:rsidP="00E676D5">
            <w:pPr>
              <w:cnfStyle w:val="000000000000" w:firstRow="0" w:lastRow="0" w:firstColumn="0" w:lastColumn="0" w:oddVBand="0" w:evenVBand="0" w:oddHBand="0" w:evenHBand="0" w:firstRowFirstColumn="0" w:firstRowLastColumn="0" w:lastRowFirstColumn="0" w:lastRowLastColumn="0"/>
            </w:pPr>
            <w:r>
              <w:t>The name you normally use for the data centre</w:t>
            </w:r>
          </w:p>
        </w:tc>
      </w:tr>
      <w:tr w:rsidR="003A3CC4" w:rsidRPr="00E676D5" w14:paraId="717465BA" w14:textId="5A052D79" w:rsidTr="003A3CC4">
        <w:trPr>
          <w:trHeight w:val="300"/>
        </w:trPr>
        <w:tc>
          <w:tcPr>
            <w:cnfStyle w:val="001000000000" w:firstRow="0" w:lastRow="0" w:firstColumn="1" w:lastColumn="0" w:oddVBand="0" w:evenVBand="0" w:oddHBand="0" w:evenHBand="0" w:firstRowFirstColumn="0" w:firstRowLastColumn="0" w:lastRowFirstColumn="0" w:lastRowLastColumn="0"/>
            <w:tcW w:w="2689" w:type="dxa"/>
            <w:hideMark/>
          </w:tcPr>
          <w:p w14:paraId="1074F1FE" w14:textId="77777777" w:rsidR="003A3CC4" w:rsidRPr="00E676D5" w:rsidRDefault="003A3CC4" w:rsidP="00E676D5">
            <w:r w:rsidRPr="00E676D5">
              <w:t>Location</w:t>
            </w:r>
          </w:p>
        </w:tc>
        <w:tc>
          <w:tcPr>
            <w:tcW w:w="2693" w:type="dxa"/>
          </w:tcPr>
          <w:p w14:paraId="1138B486" w14:textId="77777777" w:rsidR="003A3CC4" w:rsidRPr="00E676D5" w:rsidRDefault="003A3CC4"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13AE5A7E" w14:textId="3A9169E4" w:rsidR="003A3CC4" w:rsidRPr="00E676D5" w:rsidRDefault="003A3CC4" w:rsidP="00E676D5">
            <w:pPr>
              <w:cnfStyle w:val="000000000000" w:firstRow="0" w:lastRow="0" w:firstColumn="0" w:lastColumn="0" w:oddVBand="0" w:evenVBand="0" w:oddHBand="0" w:evenHBand="0" w:firstRowFirstColumn="0" w:firstRowLastColumn="0" w:lastRowFirstColumn="0" w:lastRowLastColumn="0"/>
            </w:pPr>
            <w:r>
              <w:t>The nearest town or city to the data centre</w:t>
            </w:r>
          </w:p>
        </w:tc>
      </w:tr>
      <w:tr w:rsidR="003A3CC4" w:rsidRPr="00E676D5" w14:paraId="66098528" w14:textId="22D25DF4" w:rsidTr="003A3CC4">
        <w:trPr>
          <w:trHeight w:val="300"/>
        </w:trPr>
        <w:tc>
          <w:tcPr>
            <w:cnfStyle w:val="001000000000" w:firstRow="0" w:lastRow="0" w:firstColumn="1" w:lastColumn="0" w:oddVBand="0" w:evenVBand="0" w:oddHBand="0" w:evenHBand="0" w:firstRowFirstColumn="0" w:firstRowLastColumn="0" w:lastRowFirstColumn="0" w:lastRowLastColumn="0"/>
            <w:tcW w:w="2689" w:type="dxa"/>
            <w:hideMark/>
          </w:tcPr>
          <w:p w14:paraId="196F8337" w14:textId="77777777" w:rsidR="003A3CC4" w:rsidRPr="00E676D5" w:rsidRDefault="003A3CC4" w:rsidP="00E676D5">
            <w:r w:rsidRPr="00E676D5">
              <w:t>Standalone or integrated</w:t>
            </w:r>
          </w:p>
        </w:tc>
        <w:tc>
          <w:tcPr>
            <w:tcW w:w="2693" w:type="dxa"/>
          </w:tcPr>
          <w:p w14:paraId="0367FCF2" w14:textId="77777777" w:rsidR="003A3CC4" w:rsidRPr="00E676D5" w:rsidRDefault="003A3CC4"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7B6B2CBC" w14:textId="596E0F98" w:rsidR="003A3CC4" w:rsidRPr="00E676D5" w:rsidRDefault="003A3CC4" w:rsidP="00E676D5">
            <w:pPr>
              <w:cnfStyle w:val="000000000000" w:firstRow="0" w:lastRow="0" w:firstColumn="0" w:lastColumn="0" w:oddVBand="0" w:evenVBand="0" w:oddHBand="0" w:evenHBand="0" w:firstRowFirstColumn="0" w:firstRowLastColumn="0" w:lastRowFirstColumn="0" w:lastRowLastColumn="0"/>
            </w:pPr>
            <w:r>
              <w:t>If your data centre is in a dedicated building choose standalone, otherwise select integrated</w:t>
            </w:r>
          </w:p>
        </w:tc>
      </w:tr>
      <w:tr w:rsidR="003A3CC4" w:rsidRPr="00E676D5" w14:paraId="213FDE8D" w14:textId="59A012FE" w:rsidTr="003A3CC4">
        <w:trPr>
          <w:trHeight w:val="300"/>
        </w:trPr>
        <w:tc>
          <w:tcPr>
            <w:cnfStyle w:val="001000000000" w:firstRow="0" w:lastRow="0" w:firstColumn="1" w:lastColumn="0" w:oddVBand="0" w:evenVBand="0" w:oddHBand="0" w:evenHBand="0" w:firstRowFirstColumn="0" w:firstRowLastColumn="0" w:lastRowFirstColumn="0" w:lastRowLastColumn="0"/>
            <w:tcW w:w="2689" w:type="dxa"/>
            <w:hideMark/>
          </w:tcPr>
          <w:p w14:paraId="164647DE" w14:textId="77777777" w:rsidR="003A3CC4" w:rsidRPr="00E676D5" w:rsidRDefault="003A3CC4" w:rsidP="00E676D5">
            <w:r w:rsidRPr="00E676D5">
              <w:t>Ownership</w:t>
            </w:r>
          </w:p>
        </w:tc>
        <w:tc>
          <w:tcPr>
            <w:tcW w:w="2693" w:type="dxa"/>
          </w:tcPr>
          <w:p w14:paraId="380C504F" w14:textId="77777777" w:rsidR="003A3CC4" w:rsidRPr="00E676D5" w:rsidRDefault="003A3CC4"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6D058D49" w14:textId="0C37A1BD" w:rsidR="003A3CC4" w:rsidRPr="00E676D5" w:rsidRDefault="003A3CC4" w:rsidP="00E676D5">
            <w:pPr>
              <w:cnfStyle w:val="000000000000" w:firstRow="0" w:lastRow="0" w:firstColumn="0" w:lastColumn="0" w:oddVBand="0" w:evenVBand="0" w:oddHBand="0" w:evenHBand="0" w:firstRowFirstColumn="0" w:firstRowLastColumn="0" w:lastRowFirstColumn="0" w:lastRowLastColumn="0"/>
            </w:pPr>
            <w:r>
              <w:t xml:space="preserve">State whether the data centre is owned by your </w:t>
            </w:r>
            <w:r w:rsidR="009B0834">
              <w:t>organisation</w:t>
            </w:r>
            <w:r>
              <w:t xml:space="preserve"> is leased (either part or all of the building, or whether your organisation leases rack space only.</w:t>
            </w:r>
          </w:p>
        </w:tc>
      </w:tr>
      <w:tr w:rsidR="003A3CC4" w:rsidRPr="00E676D5" w14:paraId="617EC4FB" w14:textId="090A22C2" w:rsidTr="003A3CC4">
        <w:trPr>
          <w:trHeight w:val="300"/>
        </w:trPr>
        <w:tc>
          <w:tcPr>
            <w:cnfStyle w:val="001000000000" w:firstRow="0" w:lastRow="0" w:firstColumn="1" w:lastColumn="0" w:oddVBand="0" w:evenVBand="0" w:oddHBand="0" w:evenHBand="0" w:firstRowFirstColumn="0" w:firstRowLastColumn="0" w:lastRowFirstColumn="0" w:lastRowLastColumn="0"/>
            <w:tcW w:w="2689" w:type="dxa"/>
            <w:hideMark/>
          </w:tcPr>
          <w:p w14:paraId="2A4984F7" w14:textId="3611E84D" w:rsidR="003A3CC4" w:rsidRPr="00E676D5" w:rsidRDefault="003A3CC4" w:rsidP="00E676D5">
            <w:r w:rsidRPr="00E676D5">
              <w:t>Data room floor area</w:t>
            </w:r>
            <w:r>
              <w:t xml:space="preserve"> m</w:t>
            </w:r>
            <w:r w:rsidRPr="003A3CC4">
              <w:rPr>
                <w:vertAlign w:val="superscript"/>
              </w:rPr>
              <w:t>2</w:t>
            </w:r>
          </w:p>
        </w:tc>
        <w:tc>
          <w:tcPr>
            <w:tcW w:w="2693" w:type="dxa"/>
          </w:tcPr>
          <w:p w14:paraId="64CF0CFE" w14:textId="77777777" w:rsidR="003A3CC4" w:rsidRPr="00E676D5" w:rsidRDefault="003A3CC4"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64E41C0E" w14:textId="2B6BB1DE" w:rsidR="003A3CC4" w:rsidRPr="00E676D5" w:rsidRDefault="003A3CC4" w:rsidP="00E676D5">
            <w:pPr>
              <w:cnfStyle w:val="000000000000" w:firstRow="0" w:lastRow="0" w:firstColumn="0" w:lastColumn="0" w:oddVBand="0" w:evenVBand="0" w:oddHBand="0" w:evenHBand="0" w:firstRowFirstColumn="0" w:firstRowLastColumn="0" w:lastRowFirstColumn="0" w:lastRowLastColumn="0"/>
            </w:pPr>
            <w:r>
              <w:t>Floor area is required to calculate default area if you do not have measured data.</w:t>
            </w:r>
          </w:p>
        </w:tc>
      </w:tr>
      <w:tr w:rsidR="003A3CC4" w:rsidRPr="00E676D5" w14:paraId="5AD864E0" w14:textId="1E152C0A" w:rsidTr="003A3CC4">
        <w:trPr>
          <w:trHeight w:val="300"/>
        </w:trPr>
        <w:tc>
          <w:tcPr>
            <w:cnfStyle w:val="001000000000" w:firstRow="0" w:lastRow="0" w:firstColumn="1" w:lastColumn="0" w:oddVBand="0" w:evenVBand="0" w:oddHBand="0" w:evenHBand="0" w:firstRowFirstColumn="0" w:firstRowLastColumn="0" w:lastRowFirstColumn="0" w:lastRowLastColumn="0"/>
            <w:tcW w:w="2689" w:type="dxa"/>
            <w:hideMark/>
          </w:tcPr>
          <w:p w14:paraId="5757B570" w14:textId="103EA83A" w:rsidR="003A3CC4" w:rsidRPr="00E676D5" w:rsidRDefault="003A3CC4" w:rsidP="00E676D5">
            <w:r w:rsidRPr="00E676D5">
              <w:t>Office floor area</w:t>
            </w:r>
            <w:r>
              <w:t xml:space="preserve"> m</w:t>
            </w:r>
            <w:r w:rsidRPr="003A3CC4">
              <w:rPr>
                <w:vertAlign w:val="superscript"/>
              </w:rPr>
              <w:t>2</w:t>
            </w:r>
          </w:p>
        </w:tc>
        <w:tc>
          <w:tcPr>
            <w:tcW w:w="2693" w:type="dxa"/>
          </w:tcPr>
          <w:p w14:paraId="0727D99E" w14:textId="77777777" w:rsidR="003A3CC4" w:rsidRPr="00E676D5" w:rsidRDefault="003A3CC4"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2D474524" w14:textId="3E309D05" w:rsidR="003A3CC4" w:rsidRPr="00E676D5" w:rsidRDefault="003A3CC4" w:rsidP="00E676D5">
            <w:pPr>
              <w:cnfStyle w:val="000000000000" w:firstRow="0" w:lastRow="0" w:firstColumn="0" w:lastColumn="0" w:oddVBand="0" w:evenVBand="0" w:oddHBand="0" w:evenHBand="0" w:firstRowFirstColumn="0" w:firstRowLastColumn="0" w:lastRowFirstColumn="0" w:lastRowLastColumn="0"/>
            </w:pPr>
            <w:r>
              <w:t>As above</w:t>
            </w:r>
          </w:p>
        </w:tc>
      </w:tr>
      <w:tr w:rsidR="003A3CC4" w:rsidRPr="00E676D5" w14:paraId="10E1CEE8" w14:textId="223430D3" w:rsidTr="003A3CC4">
        <w:trPr>
          <w:trHeight w:val="300"/>
        </w:trPr>
        <w:tc>
          <w:tcPr>
            <w:cnfStyle w:val="001000000000" w:firstRow="0" w:lastRow="0" w:firstColumn="1" w:lastColumn="0" w:oddVBand="0" w:evenVBand="0" w:oddHBand="0" w:evenHBand="0" w:firstRowFirstColumn="0" w:firstRowLastColumn="0" w:lastRowFirstColumn="0" w:lastRowLastColumn="0"/>
            <w:tcW w:w="2689" w:type="dxa"/>
            <w:hideMark/>
          </w:tcPr>
          <w:p w14:paraId="3AA2C163" w14:textId="7C5A6D1C" w:rsidR="003A3CC4" w:rsidRPr="00E676D5" w:rsidRDefault="003A3CC4" w:rsidP="00E676D5">
            <w:r w:rsidRPr="00E676D5">
              <w:t>Ancillary floor area</w:t>
            </w:r>
            <w:r>
              <w:t xml:space="preserve"> m</w:t>
            </w:r>
            <w:r w:rsidRPr="003A3CC4">
              <w:rPr>
                <w:vertAlign w:val="superscript"/>
              </w:rPr>
              <w:t>2</w:t>
            </w:r>
          </w:p>
        </w:tc>
        <w:tc>
          <w:tcPr>
            <w:tcW w:w="2693" w:type="dxa"/>
          </w:tcPr>
          <w:p w14:paraId="4E23A40C" w14:textId="77777777" w:rsidR="003A3CC4" w:rsidRPr="00E676D5" w:rsidRDefault="003A3CC4"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4741D1B7" w14:textId="65AFCC37" w:rsidR="003A3CC4" w:rsidRPr="00E676D5" w:rsidRDefault="003A3CC4" w:rsidP="00E676D5">
            <w:pPr>
              <w:cnfStyle w:val="000000000000" w:firstRow="0" w:lastRow="0" w:firstColumn="0" w:lastColumn="0" w:oddVBand="0" w:evenVBand="0" w:oddHBand="0" w:evenHBand="0" w:firstRowFirstColumn="0" w:firstRowLastColumn="0" w:lastRowFirstColumn="0" w:lastRowLastColumn="0"/>
            </w:pPr>
            <w:r>
              <w:t>As above</w:t>
            </w:r>
          </w:p>
        </w:tc>
      </w:tr>
    </w:tbl>
    <w:p w14:paraId="0004432D" w14:textId="51B3506A" w:rsidR="00E676D5" w:rsidRDefault="00E676D5"/>
    <w:p w14:paraId="6720D3FD" w14:textId="05B486FB" w:rsidR="00E9279E" w:rsidRDefault="00E9279E" w:rsidP="00E9279E">
      <w:pPr>
        <w:pStyle w:val="Heading3"/>
      </w:pPr>
      <w:r>
        <w:t>Rating and Recovery</w:t>
      </w:r>
    </w:p>
    <w:tbl>
      <w:tblPr>
        <w:tblStyle w:val="GridTable4-Accent31"/>
        <w:tblW w:w="0" w:type="auto"/>
        <w:tblLook w:val="06A0" w:firstRow="1" w:lastRow="0" w:firstColumn="1" w:lastColumn="0" w:noHBand="1" w:noVBand="1"/>
      </w:tblPr>
      <w:tblGrid>
        <w:gridCol w:w="2689"/>
        <w:gridCol w:w="2693"/>
        <w:gridCol w:w="4252"/>
      </w:tblGrid>
      <w:tr w:rsidR="00256AAD" w:rsidRPr="00E676D5" w14:paraId="28080644" w14:textId="77777777" w:rsidTr="00256AA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89" w:type="dxa"/>
          </w:tcPr>
          <w:p w14:paraId="2427DC42" w14:textId="78742837" w:rsidR="00256AAD" w:rsidRPr="00E676D5" w:rsidRDefault="00256AAD" w:rsidP="00256AAD">
            <w:r>
              <w:t>Data Required</w:t>
            </w:r>
          </w:p>
        </w:tc>
        <w:tc>
          <w:tcPr>
            <w:tcW w:w="2693" w:type="dxa"/>
          </w:tcPr>
          <w:p w14:paraId="2839A373" w14:textId="1B37C86F" w:rsidR="00256AAD" w:rsidRPr="00E676D5" w:rsidRDefault="00256AAD" w:rsidP="00256AAD">
            <w:pPr>
              <w:cnfStyle w:val="100000000000" w:firstRow="1" w:lastRow="0" w:firstColumn="0" w:lastColumn="0" w:oddVBand="0" w:evenVBand="0" w:oddHBand="0" w:evenHBand="0" w:firstRowFirstColumn="0" w:firstRowLastColumn="0" w:lastRowFirstColumn="0" w:lastRowLastColumn="0"/>
            </w:pPr>
            <w:r>
              <w:t>Enter data here</w:t>
            </w:r>
          </w:p>
        </w:tc>
        <w:tc>
          <w:tcPr>
            <w:tcW w:w="4252" w:type="dxa"/>
          </w:tcPr>
          <w:p w14:paraId="46403397" w14:textId="4611127B" w:rsidR="00256AAD" w:rsidRPr="00E676D5" w:rsidRDefault="00256AAD" w:rsidP="00256AAD">
            <w:pPr>
              <w:cnfStyle w:val="100000000000" w:firstRow="1" w:lastRow="0" w:firstColumn="0" w:lastColumn="0" w:oddVBand="0" w:evenVBand="0" w:oddHBand="0" w:evenHBand="0" w:firstRowFirstColumn="0" w:firstRowLastColumn="0" w:lastRowFirstColumn="0" w:lastRowLastColumn="0"/>
            </w:pPr>
            <w:r>
              <w:t>Notes</w:t>
            </w:r>
          </w:p>
        </w:tc>
      </w:tr>
      <w:tr w:rsidR="00256AAD" w:rsidRPr="00E676D5" w14:paraId="60A18451" w14:textId="19341AB8" w:rsidTr="00256AAD">
        <w:trPr>
          <w:trHeight w:val="300"/>
        </w:trPr>
        <w:tc>
          <w:tcPr>
            <w:cnfStyle w:val="001000000000" w:firstRow="0" w:lastRow="0" w:firstColumn="1" w:lastColumn="0" w:oddVBand="0" w:evenVBand="0" w:oddHBand="0" w:evenHBand="0" w:firstRowFirstColumn="0" w:firstRowLastColumn="0" w:lastRowFirstColumn="0" w:lastRowLastColumn="0"/>
            <w:tcW w:w="2689" w:type="dxa"/>
            <w:hideMark/>
          </w:tcPr>
          <w:p w14:paraId="05607628" w14:textId="77777777" w:rsidR="00256AAD" w:rsidRPr="00E676D5" w:rsidRDefault="00256AAD" w:rsidP="00E676D5">
            <w:r w:rsidRPr="00E676D5">
              <w:t>Tier Rating</w:t>
            </w:r>
          </w:p>
        </w:tc>
        <w:tc>
          <w:tcPr>
            <w:tcW w:w="2693" w:type="dxa"/>
          </w:tcPr>
          <w:p w14:paraId="5459A30D" w14:textId="77777777" w:rsidR="00256AAD" w:rsidRPr="00E676D5" w:rsidRDefault="00256AAD"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7EF1C08F" w14:textId="4B65B843" w:rsidR="00256AAD" w:rsidRPr="00E676D5" w:rsidRDefault="00256AAD" w:rsidP="00E676D5">
            <w:pPr>
              <w:cnfStyle w:val="000000000000" w:firstRow="0" w:lastRow="0" w:firstColumn="0" w:lastColumn="0" w:oddVBand="0" w:evenVBand="0" w:oddHBand="0" w:evenHBand="0" w:firstRowFirstColumn="0" w:firstRowLastColumn="0" w:lastRowFirstColumn="0" w:lastRowLastColumn="0"/>
            </w:pPr>
            <w:r>
              <w:t>If you know the tier rating of your data centre, enter it here.</w:t>
            </w:r>
          </w:p>
        </w:tc>
      </w:tr>
      <w:tr w:rsidR="00256AAD" w:rsidRPr="00E676D5" w14:paraId="44959180" w14:textId="1B75253D" w:rsidTr="00256AAD">
        <w:trPr>
          <w:trHeight w:val="300"/>
        </w:trPr>
        <w:tc>
          <w:tcPr>
            <w:cnfStyle w:val="001000000000" w:firstRow="0" w:lastRow="0" w:firstColumn="1" w:lastColumn="0" w:oddVBand="0" w:evenVBand="0" w:oddHBand="0" w:evenHBand="0" w:firstRowFirstColumn="0" w:firstRowLastColumn="0" w:lastRowFirstColumn="0" w:lastRowLastColumn="0"/>
            <w:tcW w:w="2689" w:type="dxa"/>
            <w:hideMark/>
          </w:tcPr>
          <w:p w14:paraId="2F5E0293" w14:textId="77777777" w:rsidR="00256AAD" w:rsidRPr="00E676D5" w:rsidRDefault="00256AAD" w:rsidP="00E676D5">
            <w:r w:rsidRPr="00E676D5">
              <w:t>Actual Availability</w:t>
            </w:r>
          </w:p>
        </w:tc>
        <w:tc>
          <w:tcPr>
            <w:tcW w:w="2693" w:type="dxa"/>
          </w:tcPr>
          <w:p w14:paraId="26883CBA" w14:textId="77777777" w:rsidR="00256AAD" w:rsidRPr="00E676D5" w:rsidRDefault="00256AAD"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78224F3A" w14:textId="47C2D592" w:rsidR="00256AAD" w:rsidRPr="00E676D5" w:rsidRDefault="00256AAD" w:rsidP="00E676D5">
            <w:pPr>
              <w:cnfStyle w:val="000000000000" w:firstRow="0" w:lastRow="0" w:firstColumn="0" w:lastColumn="0" w:oddVBand="0" w:evenVBand="0" w:oddHBand="0" w:evenHBand="0" w:firstRowFirstColumn="0" w:firstRowLastColumn="0" w:lastRowFirstColumn="0" w:lastRowLastColumn="0"/>
            </w:pPr>
            <w:r>
              <w:t>If you measure availability of your data centre, enter it here.</w:t>
            </w:r>
          </w:p>
        </w:tc>
      </w:tr>
      <w:tr w:rsidR="00256AAD" w:rsidRPr="00E676D5" w14:paraId="2C6870C5" w14:textId="57465B81" w:rsidTr="00256AAD">
        <w:trPr>
          <w:trHeight w:val="300"/>
        </w:trPr>
        <w:tc>
          <w:tcPr>
            <w:cnfStyle w:val="001000000000" w:firstRow="0" w:lastRow="0" w:firstColumn="1" w:lastColumn="0" w:oddVBand="0" w:evenVBand="0" w:oddHBand="0" w:evenHBand="0" w:firstRowFirstColumn="0" w:firstRowLastColumn="0" w:lastRowFirstColumn="0" w:lastRowLastColumn="0"/>
            <w:tcW w:w="2689" w:type="dxa"/>
            <w:hideMark/>
          </w:tcPr>
          <w:p w14:paraId="38FBBC02" w14:textId="77777777" w:rsidR="00256AAD" w:rsidRPr="00E676D5" w:rsidRDefault="00256AAD" w:rsidP="00E676D5">
            <w:r w:rsidRPr="00E676D5">
              <w:t>Stated PUE</w:t>
            </w:r>
          </w:p>
        </w:tc>
        <w:tc>
          <w:tcPr>
            <w:tcW w:w="2693" w:type="dxa"/>
          </w:tcPr>
          <w:p w14:paraId="1C536DD2" w14:textId="77777777" w:rsidR="00256AAD" w:rsidRPr="00E676D5" w:rsidRDefault="00256AAD"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41315262" w14:textId="1BB4B5A9" w:rsidR="00256AAD" w:rsidRPr="00E676D5" w:rsidRDefault="00256AAD" w:rsidP="00256AAD">
            <w:pPr>
              <w:cnfStyle w:val="000000000000" w:firstRow="0" w:lastRow="0" w:firstColumn="0" w:lastColumn="0" w:oddVBand="0" w:evenVBand="0" w:oddHBand="0" w:evenHBand="0" w:firstRowFirstColumn="0" w:firstRowLastColumn="0" w:lastRowFirstColumn="0" w:lastRowLastColumn="0"/>
            </w:pPr>
            <w:r>
              <w:t>Enter any previously recorded data centre PUE or any third party data centre PUE.</w:t>
            </w:r>
          </w:p>
        </w:tc>
      </w:tr>
      <w:tr w:rsidR="00256AAD" w:rsidRPr="00E676D5" w14:paraId="4900A058" w14:textId="1C32505F" w:rsidTr="000F22D0">
        <w:trPr>
          <w:trHeight w:val="300"/>
        </w:trPr>
        <w:tc>
          <w:tcPr>
            <w:cnfStyle w:val="001000000000" w:firstRow="0" w:lastRow="0" w:firstColumn="1" w:lastColumn="0" w:oddVBand="0" w:evenVBand="0" w:oddHBand="0" w:evenHBand="0" w:firstRowFirstColumn="0" w:firstRowLastColumn="0" w:lastRowFirstColumn="0" w:lastRowLastColumn="0"/>
            <w:tcW w:w="2689" w:type="dxa"/>
            <w:hideMark/>
          </w:tcPr>
          <w:p w14:paraId="3DBAF974" w14:textId="77777777" w:rsidR="00256AAD" w:rsidRPr="00E676D5" w:rsidRDefault="00256AAD" w:rsidP="00E676D5">
            <w:r w:rsidRPr="00E676D5">
              <w:t>Data Centre Disaster Recovery</w:t>
            </w:r>
          </w:p>
        </w:tc>
        <w:tc>
          <w:tcPr>
            <w:tcW w:w="2693" w:type="dxa"/>
            <w:shd w:val="clear" w:color="auto" w:fill="D0CECE" w:themeFill="background2" w:themeFillShade="E6"/>
          </w:tcPr>
          <w:p w14:paraId="33268722" w14:textId="77777777" w:rsidR="00256AAD" w:rsidRPr="00E676D5" w:rsidRDefault="00256AAD" w:rsidP="00E676D5">
            <w:pPr>
              <w:cnfStyle w:val="000000000000" w:firstRow="0" w:lastRow="0" w:firstColumn="0" w:lastColumn="0" w:oddVBand="0" w:evenVBand="0" w:oddHBand="0" w:evenHBand="0" w:firstRowFirstColumn="0" w:firstRowLastColumn="0" w:lastRowFirstColumn="0" w:lastRowLastColumn="0"/>
            </w:pPr>
          </w:p>
        </w:tc>
        <w:tc>
          <w:tcPr>
            <w:tcW w:w="4252" w:type="dxa"/>
            <w:shd w:val="clear" w:color="auto" w:fill="D0CECE" w:themeFill="background2" w:themeFillShade="E6"/>
          </w:tcPr>
          <w:p w14:paraId="51420D06" w14:textId="77777777" w:rsidR="00256AAD" w:rsidRPr="00E676D5" w:rsidRDefault="00256AAD" w:rsidP="00E676D5">
            <w:pPr>
              <w:cnfStyle w:val="000000000000" w:firstRow="0" w:lastRow="0" w:firstColumn="0" w:lastColumn="0" w:oddVBand="0" w:evenVBand="0" w:oddHBand="0" w:evenHBand="0" w:firstRowFirstColumn="0" w:firstRowLastColumn="0" w:lastRowFirstColumn="0" w:lastRowLastColumn="0"/>
            </w:pPr>
          </w:p>
        </w:tc>
      </w:tr>
      <w:tr w:rsidR="00256AAD" w:rsidRPr="00E676D5" w14:paraId="7B3DFD38" w14:textId="6DFA8814" w:rsidTr="00256AAD">
        <w:trPr>
          <w:trHeight w:val="300"/>
        </w:trPr>
        <w:tc>
          <w:tcPr>
            <w:cnfStyle w:val="001000000000" w:firstRow="0" w:lastRow="0" w:firstColumn="1" w:lastColumn="0" w:oddVBand="0" w:evenVBand="0" w:oddHBand="0" w:evenHBand="0" w:firstRowFirstColumn="0" w:firstRowLastColumn="0" w:lastRowFirstColumn="0" w:lastRowLastColumn="0"/>
            <w:tcW w:w="2689" w:type="dxa"/>
            <w:hideMark/>
          </w:tcPr>
          <w:p w14:paraId="38143B91" w14:textId="77777777" w:rsidR="00256AAD" w:rsidRPr="00E676D5" w:rsidRDefault="00256AAD" w:rsidP="00E676D5">
            <w:r w:rsidRPr="00E676D5">
              <w:t xml:space="preserve">    Type</w:t>
            </w:r>
          </w:p>
        </w:tc>
        <w:tc>
          <w:tcPr>
            <w:tcW w:w="2693" w:type="dxa"/>
          </w:tcPr>
          <w:p w14:paraId="6A4E4210" w14:textId="77777777" w:rsidR="00256AAD" w:rsidRPr="00E676D5" w:rsidRDefault="00256AAD"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3F434C7E" w14:textId="7E1E8E02" w:rsidR="00256AAD" w:rsidRPr="00E676D5" w:rsidRDefault="00256AAD" w:rsidP="00E676D5">
            <w:pPr>
              <w:cnfStyle w:val="000000000000" w:firstRow="0" w:lastRow="0" w:firstColumn="0" w:lastColumn="0" w:oddVBand="0" w:evenVBand="0" w:oddHBand="0" w:evenHBand="0" w:firstRowFirstColumn="0" w:firstRowLastColumn="0" w:lastRowFirstColumn="0" w:lastRowLastColumn="0"/>
            </w:pPr>
            <w:r>
              <w:t xml:space="preserve">What type of backup service is used for the data centre – the options are network attached storage, tape, backup to another owned data centre, </w:t>
            </w:r>
            <w:r w:rsidR="0031169D">
              <w:t>backup to public or private cloud or no backup provision.</w:t>
            </w:r>
          </w:p>
        </w:tc>
      </w:tr>
      <w:tr w:rsidR="00256AAD" w:rsidRPr="00E676D5" w14:paraId="667F04D9" w14:textId="13DA66E7" w:rsidTr="00256AAD">
        <w:trPr>
          <w:trHeight w:val="300"/>
        </w:trPr>
        <w:tc>
          <w:tcPr>
            <w:cnfStyle w:val="001000000000" w:firstRow="0" w:lastRow="0" w:firstColumn="1" w:lastColumn="0" w:oddVBand="0" w:evenVBand="0" w:oddHBand="0" w:evenHBand="0" w:firstRowFirstColumn="0" w:firstRowLastColumn="0" w:lastRowFirstColumn="0" w:lastRowLastColumn="0"/>
            <w:tcW w:w="2689" w:type="dxa"/>
            <w:hideMark/>
          </w:tcPr>
          <w:p w14:paraId="14283B7E" w14:textId="77777777" w:rsidR="00256AAD" w:rsidRPr="00E676D5" w:rsidRDefault="00256AAD" w:rsidP="00E676D5">
            <w:r w:rsidRPr="00E676D5">
              <w:t xml:space="preserve">    Time to bring back service</w:t>
            </w:r>
          </w:p>
        </w:tc>
        <w:tc>
          <w:tcPr>
            <w:tcW w:w="2693" w:type="dxa"/>
          </w:tcPr>
          <w:p w14:paraId="32322AF1" w14:textId="77777777" w:rsidR="00256AAD" w:rsidRPr="00E676D5" w:rsidRDefault="00256AAD"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3CAA5953" w14:textId="022B8DCE" w:rsidR="00256AAD" w:rsidRPr="00E676D5" w:rsidRDefault="0031169D" w:rsidP="00E676D5">
            <w:pPr>
              <w:cnfStyle w:val="000000000000" w:firstRow="0" w:lastRow="0" w:firstColumn="0" w:lastColumn="0" w:oddVBand="0" w:evenVBand="0" w:oddHBand="0" w:evenHBand="0" w:firstRowFirstColumn="0" w:firstRowLastColumn="0" w:lastRowFirstColumn="0" w:lastRowLastColumn="0"/>
            </w:pPr>
            <w:r>
              <w:t>Enter the number of minutes that it will take to achieve either full or partial recovery (whichever is selected below)</w:t>
            </w:r>
          </w:p>
        </w:tc>
      </w:tr>
      <w:tr w:rsidR="00256AAD" w:rsidRPr="00E676D5" w14:paraId="73A5723F" w14:textId="6E31A1D6" w:rsidTr="00256AAD">
        <w:trPr>
          <w:trHeight w:val="315"/>
        </w:trPr>
        <w:tc>
          <w:tcPr>
            <w:cnfStyle w:val="001000000000" w:firstRow="0" w:lastRow="0" w:firstColumn="1" w:lastColumn="0" w:oddVBand="0" w:evenVBand="0" w:oddHBand="0" w:evenHBand="0" w:firstRowFirstColumn="0" w:firstRowLastColumn="0" w:lastRowFirstColumn="0" w:lastRowLastColumn="0"/>
            <w:tcW w:w="2689" w:type="dxa"/>
            <w:hideMark/>
          </w:tcPr>
          <w:p w14:paraId="31E9DBE3" w14:textId="77777777" w:rsidR="00256AAD" w:rsidRPr="00E676D5" w:rsidRDefault="00256AAD" w:rsidP="00E676D5">
            <w:r w:rsidRPr="00E676D5">
              <w:t xml:space="preserve">    Full or partial recovery</w:t>
            </w:r>
          </w:p>
        </w:tc>
        <w:tc>
          <w:tcPr>
            <w:tcW w:w="2693" w:type="dxa"/>
          </w:tcPr>
          <w:p w14:paraId="059629CD" w14:textId="77777777" w:rsidR="00256AAD" w:rsidRPr="00E676D5" w:rsidRDefault="00256AAD"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011A8309" w14:textId="7C27B4D6" w:rsidR="00256AAD" w:rsidRPr="00E676D5" w:rsidRDefault="0031169D" w:rsidP="00E676D5">
            <w:pPr>
              <w:cnfStyle w:val="000000000000" w:firstRow="0" w:lastRow="0" w:firstColumn="0" w:lastColumn="0" w:oddVBand="0" w:evenVBand="0" w:oddHBand="0" w:evenHBand="0" w:firstRowFirstColumn="0" w:firstRowLastColumn="0" w:lastRowFirstColumn="0" w:lastRowLastColumn="0"/>
            </w:pPr>
            <w:r>
              <w:t>Can you achieve full or partial recovery from the backup</w:t>
            </w:r>
          </w:p>
        </w:tc>
      </w:tr>
    </w:tbl>
    <w:p w14:paraId="3E91CCCC" w14:textId="79AAFA29" w:rsidR="00E676D5" w:rsidRDefault="00E676D5"/>
    <w:p w14:paraId="2F4BF2D4" w14:textId="6B3B51C4" w:rsidR="00E9279E" w:rsidRDefault="00E9279E" w:rsidP="00E9279E">
      <w:pPr>
        <w:pStyle w:val="Heading3"/>
      </w:pPr>
      <w:r>
        <w:t>Racks and Servers</w:t>
      </w:r>
    </w:p>
    <w:tbl>
      <w:tblPr>
        <w:tblStyle w:val="GridTable4-Accent31"/>
        <w:tblW w:w="0" w:type="auto"/>
        <w:tblLook w:val="06A0" w:firstRow="1" w:lastRow="0" w:firstColumn="1" w:lastColumn="0" w:noHBand="1" w:noVBand="1"/>
      </w:tblPr>
      <w:tblGrid>
        <w:gridCol w:w="2689"/>
        <w:gridCol w:w="2693"/>
        <w:gridCol w:w="4252"/>
      </w:tblGrid>
      <w:tr w:rsidR="0031169D" w:rsidRPr="00E676D5" w14:paraId="09F08AD0" w14:textId="77777777" w:rsidTr="0031169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89" w:type="dxa"/>
          </w:tcPr>
          <w:p w14:paraId="2021E226" w14:textId="77777777" w:rsidR="0031169D" w:rsidRDefault="0031169D" w:rsidP="005B5315">
            <w:r>
              <w:t>Data Required</w:t>
            </w:r>
          </w:p>
        </w:tc>
        <w:tc>
          <w:tcPr>
            <w:tcW w:w="2693" w:type="dxa"/>
          </w:tcPr>
          <w:p w14:paraId="4EED7DA2" w14:textId="77777777" w:rsidR="0031169D" w:rsidRPr="00E676D5" w:rsidRDefault="0031169D" w:rsidP="005B5315">
            <w:pPr>
              <w:cnfStyle w:val="100000000000" w:firstRow="1" w:lastRow="0" w:firstColumn="0" w:lastColumn="0" w:oddVBand="0" w:evenVBand="0" w:oddHBand="0" w:evenHBand="0" w:firstRowFirstColumn="0" w:firstRowLastColumn="0" w:lastRowFirstColumn="0" w:lastRowLastColumn="0"/>
            </w:pPr>
            <w:r>
              <w:t>Enter data here</w:t>
            </w:r>
          </w:p>
        </w:tc>
        <w:tc>
          <w:tcPr>
            <w:tcW w:w="4252" w:type="dxa"/>
          </w:tcPr>
          <w:p w14:paraId="07F981AD" w14:textId="77777777" w:rsidR="0031169D" w:rsidRPr="00E676D5" w:rsidRDefault="0031169D" w:rsidP="005B5315">
            <w:pPr>
              <w:cnfStyle w:val="100000000000" w:firstRow="1" w:lastRow="0" w:firstColumn="0" w:lastColumn="0" w:oddVBand="0" w:evenVBand="0" w:oddHBand="0" w:evenHBand="0" w:firstRowFirstColumn="0" w:firstRowLastColumn="0" w:lastRowFirstColumn="0" w:lastRowLastColumn="0"/>
            </w:pPr>
            <w:r>
              <w:t>Notes</w:t>
            </w:r>
          </w:p>
        </w:tc>
      </w:tr>
      <w:tr w:rsidR="0031169D" w:rsidRPr="00E676D5" w14:paraId="0CAC7F02" w14:textId="5DF940EB" w:rsidTr="0031169D">
        <w:trPr>
          <w:trHeight w:val="300"/>
        </w:trPr>
        <w:tc>
          <w:tcPr>
            <w:cnfStyle w:val="001000000000" w:firstRow="0" w:lastRow="0" w:firstColumn="1" w:lastColumn="0" w:oddVBand="0" w:evenVBand="0" w:oddHBand="0" w:evenHBand="0" w:firstRowFirstColumn="0" w:firstRowLastColumn="0" w:lastRowFirstColumn="0" w:lastRowLastColumn="0"/>
            <w:tcW w:w="2689" w:type="dxa"/>
            <w:hideMark/>
          </w:tcPr>
          <w:p w14:paraId="2D28AE1E" w14:textId="77777777" w:rsidR="0031169D" w:rsidRPr="00E676D5" w:rsidRDefault="0031169D" w:rsidP="00E676D5">
            <w:r w:rsidRPr="00E676D5">
              <w:t>No of racks (42u equivalent)</w:t>
            </w:r>
          </w:p>
        </w:tc>
        <w:tc>
          <w:tcPr>
            <w:tcW w:w="2693" w:type="dxa"/>
          </w:tcPr>
          <w:p w14:paraId="6FEA19AD" w14:textId="77777777" w:rsidR="0031169D" w:rsidRPr="00E676D5" w:rsidRDefault="0031169D"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3E3C5C4D" w14:textId="03F66A4F" w:rsidR="0031169D" w:rsidRPr="00E676D5" w:rsidRDefault="0031169D" w:rsidP="00E676D5">
            <w:pPr>
              <w:cnfStyle w:val="000000000000" w:firstRow="0" w:lastRow="0" w:firstColumn="0" w:lastColumn="0" w:oddVBand="0" w:evenVBand="0" w:oddHBand="0" w:evenHBand="0" w:firstRowFirstColumn="0" w:firstRowLastColumn="0" w:lastRowFirstColumn="0" w:lastRowLastColumn="0"/>
            </w:pPr>
            <w:r>
              <w:t>Enter the number of racks in your data centre, whether used or not.</w:t>
            </w:r>
          </w:p>
        </w:tc>
      </w:tr>
      <w:tr w:rsidR="0031169D" w:rsidRPr="00E676D5" w14:paraId="68F24B3A" w14:textId="2CADDA27" w:rsidTr="0031169D">
        <w:trPr>
          <w:trHeight w:val="300"/>
        </w:trPr>
        <w:tc>
          <w:tcPr>
            <w:cnfStyle w:val="001000000000" w:firstRow="0" w:lastRow="0" w:firstColumn="1" w:lastColumn="0" w:oddVBand="0" w:evenVBand="0" w:oddHBand="0" w:evenHBand="0" w:firstRowFirstColumn="0" w:firstRowLastColumn="0" w:lastRowFirstColumn="0" w:lastRowLastColumn="0"/>
            <w:tcW w:w="2689" w:type="dxa"/>
            <w:hideMark/>
          </w:tcPr>
          <w:p w14:paraId="5091157D" w14:textId="77777777" w:rsidR="0031169D" w:rsidRPr="00E676D5" w:rsidRDefault="0031169D" w:rsidP="00E676D5">
            <w:r w:rsidRPr="00E676D5">
              <w:t>Rack utilisation</w:t>
            </w:r>
          </w:p>
        </w:tc>
        <w:tc>
          <w:tcPr>
            <w:tcW w:w="2693" w:type="dxa"/>
          </w:tcPr>
          <w:p w14:paraId="17141BF5" w14:textId="77777777" w:rsidR="0031169D" w:rsidRPr="00E676D5" w:rsidRDefault="0031169D"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2496DE64" w14:textId="77146505" w:rsidR="0031169D" w:rsidRPr="00E676D5" w:rsidRDefault="0031169D" w:rsidP="00E676D5">
            <w:pPr>
              <w:cnfStyle w:val="000000000000" w:firstRow="0" w:lastRow="0" w:firstColumn="0" w:lastColumn="0" w:oddVBand="0" w:evenVBand="0" w:oddHBand="0" w:evenHBand="0" w:firstRowFirstColumn="0" w:firstRowLastColumn="0" w:lastRowFirstColumn="0" w:lastRowLastColumn="0"/>
            </w:pPr>
            <w:r>
              <w:t>Enter the percentage utilisation of your racks</w:t>
            </w:r>
          </w:p>
        </w:tc>
      </w:tr>
      <w:tr w:rsidR="0031169D" w:rsidRPr="00E676D5" w14:paraId="64D23682" w14:textId="4ADE5C19" w:rsidTr="0031169D">
        <w:trPr>
          <w:trHeight w:val="300"/>
        </w:trPr>
        <w:tc>
          <w:tcPr>
            <w:cnfStyle w:val="001000000000" w:firstRow="0" w:lastRow="0" w:firstColumn="1" w:lastColumn="0" w:oddVBand="0" w:evenVBand="0" w:oddHBand="0" w:evenHBand="0" w:firstRowFirstColumn="0" w:firstRowLastColumn="0" w:lastRowFirstColumn="0" w:lastRowLastColumn="0"/>
            <w:tcW w:w="2689" w:type="dxa"/>
            <w:hideMark/>
          </w:tcPr>
          <w:p w14:paraId="323CE2B6" w14:textId="77777777" w:rsidR="0031169D" w:rsidRPr="00E676D5" w:rsidRDefault="0031169D" w:rsidP="00E676D5">
            <w:r w:rsidRPr="00E676D5">
              <w:t>No of devices</w:t>
            </w:r>
          </w:p>
        </w:tc>
        <w:tc>
          <w:tcPr>
            <w:tcW w:w="2693" w:type="dxa"/>
            <w:shd w:val="clear" w:color="auto" w:fill="BFBFBF" w:themeFill="background1" w:themeFillShade="BF"/>
          </w:tcPr>
          <w:p w14:paraId="71558084" w14:textId="77777777" w:rsidR="0031169D" w:rsidRPr="00E676D5" w:rsidRDefault="0031169D" w:rsidP="00E676D5">
            <w:pPr>
              <w:cnfStyle w:val="000000000000" w:firstRow="0" w:lastRow="0" w:firstColumn="0" w:lastColumn="0" w:oddVBand="0" w:evenVBand="0" w:oddHBand="0" w:evenHBand="0" w:firstRowFirstColumn="0" w:firstRowLastColumn="0" w:lastRowFirstColumn="0" w:lastRowLastColumn="0"/>
            </w:pPr>
          </w:p>
        </w:tc>
        <w:tc>
          <w:tcPr>
            <w:tcW w:w="4252" w:type="dxa"/>
            <w:shd w:val="clear" w:color="auto" w:fill="BFBFBF" w:themeFill="background1" w:themeFillShade="BF"/>
          </w:tcPr>
          <w:p w14:paraId="4F8006A5" w14:textId="77777777" w:rsidR="0031169D" w:rsidRPr="00E676D5" w:rsidRDefault="0031169D" w:rsidP="00E676D5">
            <w:pPr>
              <w:cnfStyle w:val="000000000000" w:firstRow="0" w:lastRow="0" w:firstColumn="0" w:lastColumn="0" w:oddVBand="0" w:evenVBand="0" w:oddHBand="0" w:evenHBand="0" w:firstRowFirstColumn="0" w:firstRowLastColumn="0" w:lastRowFirstColumn="0" w:lastRowLastColumn="0"/>
            </w:pPr>
          </w:p>
        </w:tc>
      </w:tr>
      <w:tr w:rsidR="0031169D" w:rsidRPr="00E676D5" w14:paraId="69D1E844" w14:textId="7D8BC06E" w:rsidTr="0031169D">
        <w:trPr>
          <w:trHeight w:val="300"/>
        </w:trPr>
        <w:tc>
          <w:tcPr>
            <w:cnfStyle w:val="001000000000" w:firstRow="0" w:lastRow="0" w:firstColumn="1" w:lastColumn="0" w:oddVBand="0" w:evenVBand="0" w:oddHBand="0" w:evenHBand="0" w:firstRowFirstColumn="0" w:firstRowLastColumn="0" w:lastRowFirstColumn="0" w:lastRowLastColumn="0"/>
            <w:tcW w:w="2689" w:type="dxa"/>
            <w:hideMark/>
          </w:tcPr>
          <w:p w14:paraId="6F82039F" w14:textId="77777777" w:rsidR="0031169D" w:rsidRPr="00E676D5" w:rsidRDefault="0031169D" w:rsidP="00E676D5">
            <w:r w:rsidRPr="00E676D5">
              <w:t xml:space="preserve">    Servers</w:t>
            </w:r>
          </w:p>
        </w:tc>
        <w:tc>
          <w:tcPr>
            <w:tcW w:w="2693" w:type="dxa"/>
            <w:shd w:val="clear" w:color="auto" w:fill="BFBFBF" w:themeFill="background1" w:themeFillShade="BF"/>
          </w:tcPr>
          <w:p w14:paraId="6B7BA43F" w14:textId="77777777" w:rsidR="0031169D" w:rsidRPr="00E676D5" w:rsidRDefault="0031169D" w:rsidP="00E676D5">
            <w:pPr>
              <w:cnfStyle w:val="000000000000" w:firstRow="0" w:lastRow="0" w:firstColumn="0" w:lastColumn="0" w:oddVBand="0" w:evenVBand="0" w:oddHBand="0" w:evenHBand="0" w:firstRowFirstColumn="0" w:firstRowLastColumn="0" w:lastRowFirstColumn="0" w:lastRowLastColumn="0"/>
            </w:pPr>
          </w:p>
        </w:tc>
        <w:tc>
          <w:tcPr>
            <w:tcW w:w="4252" w:type="dxa"/>
            <w:shd w:val="clear" w:color="auto" w:fill="BFBFBF" w:themeFill="background1" w:themeFillShade="BF"/>
          </w:tcPr>
          <w:p w14:paraId="756229A7" w14:textId="1EBCEFCD" w:rsidR="0031169D" w:rsidRPr="00E676D5" w:rsidRDefault="0031169D" w:rsidP="00E676D5">
            <w:pPr>
              <w:cnfStyle w:val="000000000000" w:firstRow="0" w:lastRow="0" w:firstColumn="0" w:lastColumn="0" w:oddVBand="0" w:evenVBand="0" w:oddHBand="0" w:evenHBand="0" w:firstRowFirstColumn="0" w:firstRowLastColumn="0" w:lastRowFirstColumn="0" w:lastRowLastColumn="0"/>
            </w:pPr>
          </w:p>
        </w:tc>
      </w:tr>
      <w:tr w:rsidR="0031169D" w:rsidRPr="00E676D5" w14:paraId="05835F9E" w14:textId="51E4E8DF" w:rsidTr="0031169D">
        <w:trPr>
          <w:trHeight w:val="300"/>
        </w:trPr>
        <w:tc>
          <w:tcPr>
            <w:cnfStyle w:val="001000000000" w:firstRow="0" w:lastRow="0" w:firstColumn="1" w:lastColumn="0" w:oddVBand="0" w:evenVBand="0" w:oddHBand="0" w:evenHBand="0" w:firstRowFirstColumn="0" w:firstRowLastColumn="0" w:lastRowFirstColumn="0" w:lastRowLastColumn="0"/>
            <w:tcW w:w="2689" w:type="dxa"/>
            <w:hideMark/>
          </w:tcPr>
          <w:p w14:paraId="34C85C22" w14:textId="77777777" w:rsidR="0031169D" w:rsidRPr="00E676D5" w:rsidRDefault="0031169D" w:rsidP="00E676D5">
            <w:r w:rsidRPr="00E676D5">
              <w:lastRenderedPageBreak/>
              <w:t xml:space="preserve">      Small</w:t>
            </w:r>
          </w:p>
        </w:tc>
        <w:tc>
          <w:tcPr>
            <w:tcW w:w="2693" w:type="dxa"/>
          </w:tcPr>
          <w:p w14:paraId="4D64A947" w14:textId="77777777" w:rsidR="0031169D" w:rsidRPr="00E676D5" w:rsidRDefault="0031169D"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55C6A0EE" w14:textId="4AE0112E" w:rsidR="0031169D" w:rsidRPr="00E676D5" w:rsidRDefault="0031169D" w:rsidP="00E676D5">
            <w:pPr>
              <w:cnfStyle w:val="000000000000" w:firstRow="0" w:lastRow="0" w:firstColumn="0" w:lastColumn="0" w:oddVBand="0" w:evenVBand="0" w:oddHBand="0" w:evenHBand="0" w:firstRowFirstColumn="0" w:firstRowLastColumn="0" w:lastRowFirstColumn="0" w:lastRowLastColumn="0"/>
            </w:pPr>
            <w:r>
              <w:t xml:space="preserve">Enter the number of </w:t>
            </w:r>
            <w:r w:rsidR="005B5315">
              <w:t xml:space="preserve">physical </w:t>
            </w:r>
            <w:r>
              <w:t>small servers in the data centre, see the main text of the user guide for the definition of the different server sizes</w:t>
            </w:r>
          </w:p>
        </w:tc>
      </w:tr>
      <w:tr w:rsidR="0031169D" w:rsidRPr="00E676D5" w14:paraId="114C8A46" w14:textId="4018B635" w:rsidTr="0031169D">
        <w:trPr>
          <w:trHeight w:val="300"/>
        </w:trPr>
        <w:tc>
          <w:tcPr>
            <w:cnfStyle w:val="001000000000" w:firstRow="0" w:lastRow="0" w:firstColumn="1" w:lastColumn="0" w:oddVBand="0" w:evenVBand="0" w:oddHBand="0" w:evenHBand="0" w:firstRowFirstColumn="0" w:firstRowLastColumn="0" w:lastRowFirstColumn="0" w:lastRowLastColumn="0"/>
            <w:tcW w:w="2689" w:type="dxa"/>
            <w:hideMark/>
          </w:tcPr>
          <w:p w14:paraId="1BF7ED05" w14:textId="77777777" w:rsidR="0031169D" w:rsidRPr="00E676D5" w:rsidRDefault="0031169D" w:rsidP="00E676D5">
            <w:r w:rsidRPr="00E676D5">
              <w:t xml:space="preserve">      Medium</w:t>
            </w:r>
          </w:p>
        </w:tc>
        <w:tc>
          <w:tcPr>
            <w:tcW w:w="2693" w:type="dxa"/>
          </w:tcPr>
          <w:p w14:paraId="1A9EE2C6" w14:textId="77777777" w:rsidR="0031169D" w:rsidRPr="00E676D5" w:rsidRDefault="0031169D"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0F12F0BD" w14:textId="7D570B93" w:rsidR="0031169D" w:rsidRPr="00E676D5" w:rsidRDefault="005B5315" w:rsidP="00E676D5">
            <w:pPr>
              <w:cnfStyle w:val="000000000000" w:firstRow="0" w:lastRow="0" w:firstColumn="0" w:lastColumn="0" w:oddVBand="0" w:evenVBand="0" w:oddHBand="0" w:evenHBand="0" w:firstRowFirstColumn="0" w:firstRowLastColumn="0" w:lastRowFirstColumn="0" w:lastRowLastColumn="0"/>
            </w:pPr>
            <w:r>
              <w:t>As above for medium servers</w:t>
            </w:r>
          </w:p>
        </w:tc>
      </w:tr>
      <w:tr w:rsidR="0031169D" w:rsidRPr="00E676D5" w14:paraId="7009E7B6" w14:textId="64AA4233" w:rsidTr="0031169D">
        <w:trPr>
          <w:trHeight w:val="300"/>
        </w:trPr>
        <w:tc>
          <w:tcPr>
            <w:cnfStyle w:val="001000000000" w:firstRow="0" w:lastRow="0" w:firstColumn="1" w:lastColumn="0" w:oddVBand="0" w:evenVBand="0" w:oddHBand="0" w:evenHBand="0" w:firstRowFirstColumn="0" w:firstRowLastColumn="0" w:lastRowFirstColumn="0" w:lastRowLastColumn="0"/>
            <w:tcW w:w="2689" w:type="dxa"/>
            <w:hideMark/>
          </w:tcPr>
          <w:p w14:paraId="40614E69" w14:textId="77777777" w:rsidR="0031169D" w:rsidRPr="00E676D5" w:rsidRDefault="0031169D" w:rsidP="00E676D5">
            <w:r w:rsidRPr="00E676D5">
              <w:t xml:space="preserve">      Large</w:t>
            </w:r>
          </w:p>
        </w:tc>
        <w:tc>
          <w:tcPr>
            <w:tcW w:w="2693" w:type="dxa"/>
          </w:tcPr>
          <w:p w14:paraId="1989EA89" w14:textId="77777777" w:rsidR="0031169D" w:rsidRPr="00E676D5" w:rsidRDefault="0031169D"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72BA7990" w14:textId="2C6A84C9" w:rsidR="0031169D" w:rsidRPr="00E676D5" w:rsidRDefault="005B5315" w:rsidP="00E676D5">
            <w:pPr>
              <w:cnfStyle w:val="000000000000" w:firstRow="0" w:lastRow="0" w:firstColumn="0" w:lastColumn="0" w:oddVBand="0" w:evenVBand="0" w:oddHBand="0" w:evenHBand="0" w:firstRowFirstColumn="0" w:firstRowLastColumn="0" w:lastRowFirstColumn="0" w:lastRowLastColumn="0"/>
            </w:pPr>
            <w:r>
              <w:t>As above for large servers</w:t>
            </w:r>
          </w:p>
        </w:tc>
      </w:tr>
      <w:tr w:rsidR="0031169D" w:rsidRPr="00E676D5" w14:paraId="102E4E0B" w14:textId="76D67DC0" w:rsidTr="0031169D">
        <w:trPr>
          <w:trHeight w:val="300"/>
        </w:trPr>
        <w:tc>
          <w:tcPr>
            <w:cnfStyle w:val="001000000000" w:firstRow="0" w:lastRow="0" w:firstColumn="1" w:lastColumn="0" w:oddVBand="0" w:evenVBand="0" w:oddHBand="0" w:evenHBand="0" w:firstRowFirstColumn="0" w:firstRowLastColumn="0" w:lastRowFirstColumn="0" w:lastRowLastColumn="0"/>
            <w:tcW w:w="2689" w:type="dxa"/>
            <w:hideMark/>
          </w:tcPr>
          <w:p w14:paraId="470B1B97" w14:textId="77777777" w:rsidR="0031169D" w:rsidRPr="00E676D5" w:rsidRDefault="0031169D" w:rsidP="00E676D5">
            <w:r w:rsidRPr="00E676D5">
              <w:t xml:space="preserve">      V Large</w:t>
            </w:r>
          </w:p>
        </w:tc>
        <w:tc>
          <w:tcPr>
            <w:tcW w:w="2693" w:type="dxa"/>
          </w:tcPr>
          <w:p w14:paraId="5CF7C8E6" w14:textId="77777777" w:rsidR="0031169D" w:rsidRPr="00E676D5" w:rsidRDefault="0031169D"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1DA31315" w14:textId="4B50F7EF" w:rsidR="0031169D" w:rsidRPr="00E676D5" w:rsidRDefault="005B5315" w:rsidP="00E676D5">
            <w:pPr>
              <w:cnfStyle w:val="000000000000" w:firstRow="0" w:lastRow="0" w:firstColumn="0" w:lastColumn="0" w:oddVBand="0" w:evenVBand="0" w:oddHBand="0" w:evenHBand="0" w:firstRowFirstColumn="0" w:firstRowLastColumn="0" w:lastRowFirstColumn="0" w:lastRowLastColumn="0"/>
            </w:pPr>
            <w:r>
              <w:t>As above for very large servers</w:t>
            </w:r>
          </w:p>
        </w:tc>
      </w:tr>
      <w:tr w:rsidR="0031169D" w:rsidRPr="00E676D5" w14:paraId="2856D14B" w14:textId="141FC880" w:rsidTr="0031169D">
        <w:trPr>
          <w:trHeight w:val="300"/>
        </w:trPr>
        <w:tc>
          <w:tcPr>
            <w:cnfStyle w:val="001000000000" w:firstRow="0" w:lastRow="0" w:firstColumn="1" w:lastColumn="0" w:oddVBand="0" w:evenVBand="0" w:oddHBand="0" w:evenHBand="0" w:firstRowFirstColumn="0" w:firstRowLastColumn="0" w:lastRowFirstColumn="0" w:lastRowLastColumn="0"/>
            <w:tcW w:w="2689" w:type="dxa"/>
            <w:hideMark/>
          </w:tcPr>
          <w:p w14:paraId="5B74BBD5" w14:textId="77777777" w:rsidR="0031169D" w:rsidRPr="00E676D5" w:rsidRDefault="0031169D" w:rsidP="00E676D5">
            <w:r w:rsidRPr="00E676D5">
              <w:t xml:space="preserve">    Storage</w:t>
            </w:r>
          </w:p>
        </w:tc>
        <w:tc>
          <w:tcPr>
            <w:tcW w:w="2693" w:type="dxa"/>
          </w:tcPr>
          <w:p w14:paraId="27AB9C2C" w14:textId="77777777" w:rsidR="0031169D" w:rsidRPr="00E676D5" w:rsidRDefault="0031169D"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225B8F00" w14:textId="72ADDB2C" w:rsidR="0031169D" w:rsidRPr="00E676D5" w:rsidRDefault="005B5315" w:rsidP="00E676D5">
            <w:pPr>
              <w:cnfStyle w:val="000000000000" w:firstRow="0" w:lastRow="0" w:firstColumn="0" w:lastColumn="0" w:oddVBand="0" w:evenVBand="0" w:oddHBand="0" w:evenHBand="0" w:firstRowFirstColumn="0" w:firstRowLastColumn="0" w:lastRowFirstColumn="0" w:lastRowLastColumn="0"/>
            </w:pPr>
            <w:r>
              <w:t>Enter the number of storage devices such as arrays</w:t>
            </w:r>
          </w:p>
        </w:tc>
      </w:tr>
      <w:tr w:rsidR="0031169D" w:rsidRPr="00E676D5" w14:paraId="3575E26C" w14:textId="2D89A4D4" w:rsidTr="0031169D">
        <w:trPr>
          <w:trHeight w:val="300"/>
        </w:trPr>
        <w:tc>
          <w:tcPr>
            <w:cnfStyle w:val="001000000000" w:firstRow="0" w:lastRow="0" w:firstColumn="1" w:lastColumn="0" w:oddVBand="0" w:evenVBand="0" w:oddHBand="0" w:evenHBand="0" w:firstRowFirstColumn="0" w:firstRowLastColumn="0" w:lastRowFirstColumn="0" w:lastRowLastColumn="0"/>
            <w:tcW w:w="2689" w:type="dxa"/>
            <w:hideMark/>
          </w:tcPr>
          <w:p w14:paraId="25A7E7D7" w14:textId="77777777" w:rsidR="0031169D" w:rsidRPr="00E676D5" w:rsidRDefault="0031169D" w:rsidP="00E676D5">
            <w:r w:rsidRPr="00E676D5">
              <w:t xml:space="preserve">    Network devices</w:t>
            </w:r>
          </w:p>
        </w:tc>
        <w:tc>
          <w:tcPr>
            <w:tcW w:w="2693" w:type="dxa"/>
          </w:tcPr>
          <w:p w14:paraId="1019F742" w14:textId="77777777" w:rsidR="0031169D" w:rsidRPr="00E676D5" w:rsidRDefault="0031169D"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14852AD7" w14:textId="4DA3EDFD" w:rsidR="0031169D" w:rsidRPr="00E676D5" w:rsidRDefault="005B5315" w:rsidP="00E676D5">
            <w:pPr>
              <w:cnfStyle w:val="000000000000" w:firstRow="0" w:lastRow="0" w:firstColumn="0" w:lastColumn="0" w:oddVBand="0" w:evenVBand="0" w:oddHBand="0" w:evenHBand="0" w:firstRowFirstColumn="0" w:firstRowLastColumn="0" w:lastRowFirstColumn="0" w:lastRowLastColumn="0"/>
            </w:pPr>
            <w:r>
              <w:t>Enter the number of network devices such as switches, firewalls and other communication devices</w:t>
            </w:r>
          </w:p>
        </w:tc>
      </w:tr>
      <w:tr w:rsidR="0031169D" w:rsidRPr="00E676D5" w14:paraId="60666396" w14:textId="53C93B11" w:rsidTr="0031169D">
        <w:trPr>
          <w:trHeight w:val="300"/>
        </w:trPr>
        <w:tc>
          <w:tcPr>
            <w:cnfStyle w:val="001000000000" w:firstRow="0" w:lastRow="0" w:firstColumn="1" w:lastColumn="0" w:oddVBand="0" w:evenVBand="0" w:oddHBand="0" w:evenHBand="0" w:firstRowFirstColumn="0" w:firstRowLastColumn="0" w:lastRowFirstColumn="0" w:lastRowLastColumn="0"/>
            <w:tcW w:w="2689" w:type="dxa"/>
            <w:hideMark/>
          </w:tcPr>
          <w:p w14:paraId="067C0F5F" w14:textId="47C5D9EC" w:rsidR="0031169D" w:rsidRPr="00E676D5" w:rsidRDefault="0031169D" w:rsidP="00E676D5">
            <w:r w:rsidRPr="00E676D5">
              <w:t xml:space="preserve">    Ancillary devices</w:t>
            </w:r>
          </w:p>
        </w:tc>
        <w:tc>
          <w:tcPr>
            <w:tcW w:w="2693" w:type="dxa"/>
          </w:tcPr>
          <w:p w14:paraId="670D6BB4" w14:textId="77777777" w:rsidR="0031169D" w:rsidRPr="00E676D5" w:rsidRDefault="0031169D"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69EBE785" w14:textId="00449A65" w:rsidR="0031169D" w:rsidRPr="00E676D5" w:rsidRDefault="005B5315" w:rsidP="00E676D5">
            <w:pPr>
              <w:cnfStyle w:val="000000000000" w:firstRow="0" w:lastRow="0" w:firstColumn="0" w:lastColumn="0" w:oddVBand="0" w:evenVBand="0" w:oddHBand="0" w:evenHBand="0" w:firstRowFirstColumn="0" w:firstRowLastColumn="0" w:lastRowFirstColumn="0" w:lastRowLastColumn="0"/>
            </w:pPr>
            <w:r>
              <w:t>Enter any other devices such as VDUs in this section</w:t>
            </w:r>
          </w:p>
        </w:tc>
      </w:tr>
      <w:tr w:rsidR="0031169D" w:rsidRPr="00E676D5" w14:paraId="5B435DA4" w14:textId="1A1DCC2F" w:rsidTr="0031169D">
        <w:trPr>
          <w:trHeight w:val="300"/>
        </w:trPr>
        <w:tc>
          <w:tcPr>
            <w:cnfStyle w:val="001000000000" w:firstRow="0" w:lastRow="0" w:firstColumn="1" w:lastColumn="0" w:oddVBand="0" w:evenVBand="0" w:oddHBand="0" w:evenHBand="0" w:firstRowFirstColumn="0" w:firstRowLastColumn="0" w:lastRowFirstColumn="0" w:lastRowLastColumn="0"/>
            <w:tcW w:w="2689" w:type="dxa"/>
            <w:hideMark/>
          </w:tcPr>
          <w:p w14:paraId="5307548C" w14:textId="77777777" w:rsidR="0031169D" w:rsidRPr="00E676D5" w:rsidRDefault="0031169D" w:rsidP="00E676D5">
            <w:r w:rsidRPr="00E676D5">
              <w:t xml:space="preserve">    Other</w:t>
            </w:r>
          </w:p>
        </w:tc>
        <w:tc>
          <w:tcPr>
            <w:tcW w:w="2693" w:type="dxa"/>
          </w:tcPr>
          <w:p w14:paraId="0DDC5442" w14:textId="77777777" w:rsidR="0031169D" w:rsidRPr="00E676D5" w:rsidRDefault="0031169D"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042EEC03" w14:textId="724084E5" w:rsidR="0031169D" w:rsidRPr="00E676D5" w:rsidRDefault="005B5315" w:rsidP="00E676D5">
            <w:pPr>
              <w:cnfStyle w:val="000000000000" w:firstRow="0" w:lastRow="0" w:firstColumn="0" w:lastColumn="0" w:oddVBand="0" w:evenVBand="0" w:oddHBand="0" w:evenHBand="0" w:firstRowFirstColumn="0" w:firstRowLastColumn="0" w:lastRowFirstColumn="0" w:lastRowLastColumn="0"/>
            </w:pPr>
            <w:r>
              <w:t>You can use this for any other devices such as an old mainframe</w:t>
            </w:r>
          </w:p>
        </w:tc>
      </w:tr>
      <w:tr w:rsidR="0031169D" w:rsidRPr="00E676D5" w14:paraId="50E5A533" w14:textId="1720E6C4" w:rsidTr="0031169D">
        <w:trPr>
          <w:trHeight w:val="315"/>
        </w:trPr>
        <w:tc>
          <w:tcPr>
            <w:cnfStyle w:val="001000000000" w:firstRow="0" w:lastRow="0" w:firstColumn="1" w:lastColumn="0" w:oddVBand="0" w:evenVBand="0" w:oddHBand="0" w:evenHBand="0" w:firstRowFirstColumn="0" w:firstRowLastColumn="0" w:lastRowFirstColumn="0" w:lastRowLastColumn="0"/>
            <w:tcW w:w="2689" w:type="dxa"/>
            <w:hideMark/>
          </w:tcPr>
          <w:p w14:paraId="426C542A" w14:textId="77777777" w:rsidR="0031169D" w:rsidRPr="00E676D5" w:rsidRDefault="0031169D" w:rsidP="00E676D5">
            <w:r w:rsidRPr="00E676D5">
              <w:t>Total storage capacity</w:t>
            </w:r>
          </w:p>
        </w:tc>
        <w:tc>
          <w:tcPr>
            <w:tcW w:w="2693" w:type="dxa"/>
          </w:tcPr>
          <w:p w14:paraId="037D114D" w14:textId="77777777" w:rsidR="0031169D" w:rsidRPr="00E676D5" w:rsidRDefault="0031169D"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64419F1A" w14:textId="078237B8" w:rsidR="0031169D" w:rsidRPr="00E676D5" w:rsidRDefault="005B5315" w:rsidP="00E676D5">
            <w:pPr>
              <w:cnfStyle w:val="000000000000" w:firstRow="0" w:lastRow="0" w:firstColumn="0" w:lastColumn="0" w:oddVBand="0" w:evenVBand="0" w:oddHBand="0" w:evenHBand="0" w:firstRowFirstColumn="0" w:firstRowLastColumn="0" w:lastRowFirstColumn="0" w:lastRowLastColumn="0"/>
            </w:pPr>
            <w:r>
              <w:t>Enter the total storage capacity in TB</w:t>
            </w:r>
          </w:p>
        </w:tc>
      </w:tr>
    </w:tbl>
    <w:p w14:paraId="7A6A7178" w14:textId="25B0C71B" w:rsidR="00E676D5" w:rsidRDefault="00E676D5"/>
    <w:p w14:paraId="0DAD7B1B" w14:textId="77777777" w:rsidR="005B5315" w:rsidRDefault="005B5315" w:rsidP="00E9279E">
      <w:pPr>
        <w:pStyle w:val="Heading3"/>
      </w:pPr>
    </w:p>
    <w:p w14:paraId="024F5AE9" w14:textId="77777777" w:rsidR="005B5315" w:rsidRDefault="005B5315">
      <w:pPr>
        <w:rPr>
          <w:rFonts w:asciiTheme="majorHAnsi" w:eastAsiaTheme="majorEastAsia" w:hAnsiTheme="majorHAnsi" w:cstheme="majorBidi"/>
          <w:color w:val="1F4D78" w:themeColor="accent1" w:themeShade="7F"/>
          <w:sz w:val="24"/>
          <w:szCs w:val="24"/>
        </w:rPr>
      </w:pPr>
      <w:r>
        <w:br w:type="page"/>
      </w:r>
    </w:p>
    <w:p w14:paraId="58F8629F" w14:textId="7E01CE62" w:rsidR="005B5315" w:rsidRDefault="005B5315" w:rsidP="005B5315">
      <w:pPr>
        <w:pStyle w:val="Heading2"/>
      </w:pPr>
      <w:bookmarkStart w:id="23" w:name="_Toc454790087"/>
      <w:r>
        <w:lastRenderedPageBreak/>
        <w:t>Data Collection Form</w:t>
      </w:r>
      <w:r w:rsidR="000F22D0">
        <w:t xml:space="preserve"> C</w:t>
      </w:r>
      <w:r>
        <w:t>: Data Centre Power Consumption</w:t>
      </w:r>
      <w:bookmarkEnd w:id="23"/>
    </w:p>
    <w:p w14:paraId="02C3264E" w14:textId="24D0F2A4" w:rsidR="005B5315" w:rsidRDefault="005B5315" w:rsidP="005B5315">
      <w:r>
        <w:t>This section allows any measured power or estimated power to be entered.</w:t>
      </w:r>
    </w:p>
    <w:p w14:paraId="7EF94309" w14:textId="77777777" w:rsidR="00486F97" w:rsidRPr="005B5315" w:rsidRDefault="00486F97" w:rsidP="005B5315"/>
    <w:p w14:paraId="22752BBB" w14:textId="1C029E93" w:rsidR="00E9279E" w:rsidRPr="00E9279E" w:rsidRDefault="00E9279E" w:rsidP="00E9279E">
      <w:pPr>
        <w:pStyle w:val="Heading3"/>
      </w:pPr>
      <w:r>
        <w:t>ICT Power</w:t>
      </w:r>
    </w:p>
    <w:tbl>
      <w:tblPr>
        <w:tblStyle w:val="GridTable4-Accent31"/>
        <w:tblW w:w="0" w:type="auto"/>
        <w:tblLook w:val="06A0" w:firstRow="1" w:lastRow="0" w:firstColumn="1" w:lastColumn="0" w:noHBand="1" w:noVBand="1"/>
      </w:tblPr>
      <w:tblGrid>
        <w:gridCol w:w="2689"/>
        <w:gridCol w:w="2693"/>
        <w:gridCol w:w="4354"/>
      </w:tblGrid>
      <w:tr w:rsidR="00486F97" w:rsidRPr="00E676D5" w14:paraId="5EAE7D7F" w14:textId="38CE84FA" w:rsidTr="00486F97">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89" w:type="dxa"/>
          </w:tcPr>
          <w:p w14:paraId="1E96BDA6" w14:textId="57B99595" w:rsidR="00486F97" w:rsidRPr="00E676D5" w:rsidRDefault="00486F97" w:rsidP="00486F97">
            <w:r>
              <w:t>Data Required</w:t>
            </w:r>
          </w:p>
        </w:tc>
        <w:tc>
          <w:tcPr>
            <w:tcW w:w="2693" w:type="dxa"/>
          </w:tcPr>
          <w:p w14:paraId="17F64B2B" w14:textId="05AC52CB" w:rsidR="00486F97" w:rsidRPr="00E676D5" w:rsidRDefault="00486F97" w:rsidP="00486F97">
            <w:pPr>
              <w:cnfStyle w:val="100000000000" w:firstRow="1" w:lastRow="0" w:firstColumn="0" w:lastColumn="0" w:oddVBand="0" w:evenVBand="0" w:oddHBand="0" w:evenHBand="0" w:firstRowFirstColumn="0" w:firstRowLastColumn="0" w:lastRowFirstColumn="0" w:lastRowLastColumn="0"/>
            </w:pPr>
            <w:r>
              <w:t>Enter data here</w:t>
            </w:r>
          </w:p>
        </w:tc>
        <w:tc>
          <w:tcPr>
            <w:tcW w:w="4354" w:type="dxa"/>
          </w:tcPr>
          <w:p w14:paraId="65D04615" w14:textId="77777777" w:rsidR="00486F97" w:rsidRDefault="00486F97" w:rsidP="00486F97">
            <w:pPr>
              <w:cnfStyle w:val="100000000000" w:firstRow="1" w:lastRow="0" w:firstColumn="0" w:lastColumn="0" w:oddVBand="0" w:evenVBand="0" w:oddHBand="0" w:evenHBand="0" w:firstRowFirstColumn="0" w:firstRowLastColumn="0" w:lastRowFirstColumn="0" w:lastRowLastColumn="0"/>
            </w:pPr>
          </w:p>
        </w:tc>
      </w:tr>
      <w:tr w:rsidR="00486F97" w:rsidRPr="00E676D5" w14:paraId="72FC679A" w14:textId="021D8D9E" w:rsidTr="00486F97">
        <w:trPr>
          <w:trHeight w:val="300"/>
        </w:trPr>
        <w:tc>
          <w:tcPr>
            <w:cnfStyle w:val="001000000000" w:firstRow="0" w:lastRow="0" w:firstColumn="1" w:lastColumn="0" w:oddVBand="0" w:evenVBand="0" w:oddHBand="0" w:evenHBand="0" w:firstRowFirstColumn="0" w:firstRowLastColumn="0" w:lastRowFirstColumn="0" w:lastRowLastColumn="0"/>
            <w:tcW w:w="2689" w:type="dxa"/>
            <w:hideMark/>
          </w:tcPr>
          <w:p w14:paraId="2A46A388" w14:textId="773D6AFC" w:rsidR="00486F97" w:rsidRPr="00E676D5" w:rsidRDefault="00486F97" w:rsidP="00E676D5">
            <w:r w:rsidRPr="00E676D5">
              <w:t>Is the total ICT power separately metered?</w:t>
            </w:r>
          </w:p>
        </w:tc>
        <w:tc>
          <w:tcPr>
            <w:tcW w:w="2693" w:type="dxa"/>
          </w:tcPr>
          <w:p w14:paraId="42002712" w14:textId="77777777" w:rsidR="00486F97" w:rsidRPr="00E676D5" w:rsidRDefault="00486F97" w:rsidP="00E676D5">
            <w:pPr>
              <w:cnfStyle w:val="000000000000" w:firstRow="0" w:lastRow="0" w:firstColumn="0" w:lastColumn="0" w:oddVBand="0" w:evenVBand="0" w:oddHBand="0" w:evenHBand="0" w:firstRowFirstColumn="0" w:firstRowLastColumn="0" w:lastRowFirstColumn="0" w:lastRowLastColumn="0"/>
            </w:pPr>
          </w:p>
        </w:tc>
        <w:tc>
          <w:tcPr>
            <w:tcW w:w="4354" w:type="dxa"/>
          </w:tcPr>
          <w:p w14:paraId="42CE8EC9" w14:textId="70ABDB79" w:rsidR="00486F97" w:rsidRPr="00E676D5" w:rsidRDefault="00486F97" w:rsidP="00486F97">
            <w:pPr>
              <w:cnfStyle w:val="000000000000" w:firstRow="0" w:lastRow="0" w:firstColumn="0" w:lastColumn="0" w:oddVBand="0" w:evenVBand="0" w:oddHBand="0" w:evenHBand="0" w:firstRowFirstColumn="0" w:firstRowLastColumn="0" w:lastRowFirstColumn="0" w:lastRowLastColumn="0"/>
            </w:pPr>
            <w:r>
              <w:t>If there is a meter recording the total power consumption, either after the UPS or before or after the PDU or at the equipment enter yes, otherwise enter no</w:t>
            </w:r>
          </w:p>
        </w:tc>
      </w:tr>
    </w:tbl>
    <w:p w14:paraId="608FFB9B" w14:textId="6C708744" w:rsidR="00E676D5" w:rsidRPr="00E676D5" w:rsidRDefault="00E676D5">
      <w:pPr>
        <w:rPr>
          <w:b/>
        </w:rPr>
      </w:pPr>
      <w:r w:rsidRPr="00E676D5">
        <w:rPr>
          <w:b/>
        </w:rPr>
        <w:t>If Yes:</w:t>
      </w:r>
    </w:p>
    <w:tbl>
      <w:tblPr>
        <w:tblStyle w:val="GridTable4-Accent31"/>
        <w:tblW w:w="9776" w:type="dxa"/>
        <w:tblLook w:val="0680" w:firstRow="0" w:lastRow="0" w:firstColumn="1" w:lastColumn="0" w:noHBand="1" w:noVBand="1"/>
      </w:tblPr>
      <w:tblGrid>
        <w:gridCol w:w="2689"/>
        <w:gridCol w:w="2693"/>
        <w:gridCol w:w="4394"/>
      </w:tblGrid>
      <w:tr w:rsidR="00486F97" w:rsidRPr="00E676D5" w14:paraId="348D76BC" w14:textId="72B109E4" w:rsidTr="00486F97">
        <w:trPr>
          <w:trHeight w:val="300"/>
        </w:trPr>
        <w:tc>
          <w:tcPr>
            <w:cnfStyle w:val="001000000000" w:firstRow="0" w:lastRow="0" w:firstColumn="1" w:lastColumn="0" w:oddVBand="0" w:evenVBand="0" w:oddHBand="0" w:evenHBand="0" w:firstRowFirstColumn="0" w:firstRowLastColumn="0" w:lastRowFirstColumn="0" w:lastRowLastColumn="0"/>
            <w:tcW w:w="2689" w:type="dxa"/>
            <w:hideMark/>
          </w:tcPr>
          <w:p w14:paraId="17F5320A" w14:textId="77777777" w:rsidR="00486F97" w:rsidRPr="00E676D5" w:rsidRDefault="00486F97" w:rsidP="00E676D5">
            <w:r w:rsidRPr="00E676D5">
              <w:t>Metering Point(s)</w:t>
            </w:r>
          </w:p>
        </w:tc>
        <w:tc>
          <w:tcPr>
            <w:tcW w:w="2693" w:type="dxa"/>
          </w:tcPr>
          <w:p w14:paraId="50483C25" w14:textId="77777777" w:rsidR="00486F97" w:rsidRPr="00E676D5" w:rsidRDefault="00486F97" w:rsidP="00E676D5">
            <w:pPr>
              <w:cnfStyle w:val="000000000000" w:firstRow="0" w:lastRow="0" w:firstColumn="0" w:lastColumn="0" w:oddVBand="0" w:evenVBand="0" w:oddHBand="0" w:evenHBand="0" w:firstRowFirstColumn="0" w:firstRowLastColumn="0" w:lastRowFirstColumn="0" w:lastRowLastColumn="0"/>
            </w:pPr>
          </w:p>
        </w:tc>
        <w:tc>
          <w:tcPr>
            <w:tcW w:w="4394" w:type="dxa"/>
          </w:tcPr>
          <w:p w14:paraId="0CD572E2" w14:textId="11DD94DE" w:rsidR="00486F97" w:rsidRPr="00E676D5" w:rsidRDefault="00486F97" w:rsidP="00E676D5">
            <w:pPr>
              <w:cnfStyle w:val="000000000000" w:firstRow="0" w:lastRow="0" w:firstColumn="0" w:lastColumn="0" w:oddVBand="0" w:evenVBand="0" w:oddHBand="0" w:evenHBand="0" w:firstRowFirstColumn="0" w:firstRowLastColumn="0" w:lastRowFirstColumn="0" w:lastRowLastColumn="0"/>
            </w:pPr>
            <w:r>
              <w:t>Indicate where the power is measured - after the UPS or before or after the PDU or at the equipment</w:t>
            </w:r>
          </w:p>
        </w:tc>
      </w:tr>
      <w:tr w:rsidR="00486F97" w:rsidRPr="00E676D5" w14:paraId="468C94CE" w14:textId="73A4EFBC" w:rsidTr="00486F97">
        <w:trPr>
          <w:trHeight w:val="300"/>
        </w:trPr>
        <w:tc>
          <w:tcPr>
            <w:cnfStyle w:val="001000000000" w:firstRow="0" w:lastRow="0" w:firstColumn="1" w:lastColumn="0" w:oddVBand="0" w:evenVBand="0" w:oddHBand="0" w:evenHBand="0" w:firstRowFirstColumn="0" w:firstRowLastColumn="0" w:lastRowFirstColumn="0" w:lastRowLastColumn="0"/>
            <w:tcW w:w="2689" w:type="dxa"/>
            <w:hideMark/>
          </w:tcPr>
          <w:p w14:paraId="724119ED" w14:textId="77777777" w:rsidR="00486F97" w:rsidRPr="00E676D5" w:rsidRDefault="00486F97" w:rsidP="00E676D5">
            <w:r w:rsidRPr="00E676D5">
              <w:t>Total kWh/year measured</w:t>
            </w:r>
          </w:p>
        </w:tc>
        <w:tc>
          <w:tcPr>
            <w:tcW w:w="2693" w:type="dxa"/>
          </w:tcPr>
          <w:p w14:paraId="05E8FDD2" w14:textId="77777777" w:rsidR="00486F97" w:rsidRPr="00E676D5" w:rsidRDefault="00486F97" w:rsidP="00E676D5">
            <w:pPr>
              <w:cnfStyle w:val="000000000000" w:firstRow="0" w:lastRow="0" w:firstColumn="0" w:lastColumn="0" w:oddVBand="0" w:evenVBand="0" w:oddHBand="0" w:evenHBand="0" w:firstRowFirstColumn="0" w:firstRowLastColumn="0" w:lastRowFirstColumn="0" w:lastRowLastColumn="0"/>
            </w:pPr>
          </w:p>
        </w:tc>
        <w:tc>
          <w:tcPr>
            <w:tcW w:w="4394" w:type="dxa"/>
          </w:tcPr>
          <w:p w14:paraId="198E02E0" w14:textId="1044DE6B" w:rsidR="00486F97" w:rsidRPr="00E676D5" w:rsidRDefault="00486F97" w:rsidP="00486F97">
            <w:pPr>
              <w:cnfStyle w:val="000000000000" w:firstRow="0" w:lastRow="0" w:firstColumn="0" w:lastColumn="0" w:oddVBand="0" w:evenVBand="0" w:oddHBand="0" w:evenHBand="0" w:firstRowFirstColumn="0" w:firstRowLastColumn="0" w:lastRowFirstColumn="0" w:lastRowLastColumn="0"/>
            </w:pPr>
            <w:r>
              <w:t>Enter the annual quantity measured in kWh</w:t>
            </w:r>
          </w:p>
        </w:tc>
      </w:tr>
      <w:tr w:rsidR="00486F97" w:rsidRPr="00E676D5" w14:paraId="105BD1C4" w14:textId="7810FD59" w:rsidTr="00486F97">
        <w:trPr>
          <w:trHeight w:val="300"/>
        </w:trPr>
        <w:tc>
          <w:tcPr>
            <w:cnfStyle w:val="001000000000" w:firstRow="0" w:lastRow="0" w:firstColumn="1" w:lastColumn="0" w:oddVBand="0" w:evenVBand="0" w:oddHBand="0" w:evenHBand="0" w:firstRowFirstColumn="0" w:firstRowLastColumn="0" w:lastRowFirstColumn="0" w:lastRowLastColumn="0"/>
            <w:tcW w:w="2689" w:type="dxa"/>
            <w:hideMark/>
          </w:tcPr>
          <w:p w14:paraId="1A35787B" w14:textId="77777777" w:rsidR="00486F97" w:rsidRPr="00E676D5" w:rsidRDefault="00486F97" w:rsidP="00E676D5">
            <w:r w:rsidRPr="00E676D5">
              <w:t>Estimated PDU Losses</w:t>
            </w:r>
          </w:p>
        </w:tc>
        <w:tc>
          <w:tcPr>
            <w:tcW w:w="2693" w:type="dxa"/>
          </w:tcPr>
          <w:p w14:paraId="70108EBD" w14:textId="77777777" w:rsidR="00486F97" w:rsidRPr="00E676D5" w:rsidRDefault="00486F97" w:rsidP="00E676D5">
            <w:pPr>
              <w:cnfStyle w:val="000000000000" w:firstRow="0" w:lastRow="0" w:firstColumn="0" w:lastColumn="0" w:oddVBand="0" w:evenVBand="0" w:oddHBand="0" w:evenHBand="0" w:firstRowFirstColumn="0" w:firstRowLastColumn="0" w:lastRowFirstColumn="0" w:lastRowLastColumn="0"/>
            </w:pPr>
          </w:p>
        </w:tc>
        <w:tc>
          <w:tcPr>
            <w:tcW w:w="4394" w:type="dxa"/>
          </w:tcPr>
          <w:p w14:paraId="3ED44574" w14:textId="1CF71D4F" w:rsidR="00486F97" w:rsidRPr="00E676D5" w:rsidRDefault="00486F97" w:rsidP="00E676D5">
            <w:pPr>
              <w:cnfStyle w:val="000000000000" w:firstRow="0" w:lastRow="0" w:firstColumn="0" w:lastColumn="0" w:oddVBand="0" w:evenVBand="0" w:oddHBand="0" w:evenHBand="0" w:firstRowFirstColumn="0" w:firstRowLastColumn="0" w:lastRowFirstColumn="0" w:lastRowLastColumn="0"/>
            </w:pPr>
            <w:r>
              <w:t>Enter the estimated level of power distribution losses, normally 5 – 10%</w:t>
            </w:r>
          </w:p>
        </w:tc>
      </w:tr>
    </w:tbl>
    <w:p w14:paraId="50ECD134" w14:textId="64E3D8F7" w:rsidR="00E676D5" w:rsidRPr="00E676D5" w:rsidRDefault="00E676D5">
      <w:pPr>
        <w:rPr>
          <w:b/>
        </w:rPr>
      </w:pPr>
      <w:r w:rsidRPr="00E676D5">
        <w:rPr>
          <w:b/>
        </w:rPr>
        <w:t>If No:</w:t>
      </w:r>
    </w:p>
    <w:tbl>
      <w:tblPr>
        <w:tblStyle w:val="GridTable4-Accent31"/>
        <w:tblW w:w="9634" w:type="dxa"/>
        <w:tblLook w:val="0680" w:firstRow="0" w:lastRow="0" w:firstColumn="1" w:lastColumn="0" w:noHBand="1" w:noVBand="1"/>
      </w:tblPr>
      <w:tblGrid>
        <w:gridCol w:w="2689"/>
        <w:gridCol w:w="2693"/>
        <w:gridCol w:w="4252"/>
      </w:tblGrid>
      <w:tr w:rsidR="00486F97" w:rsidRPr="00E676D5" w14:paraId="3CA6CA68" w14:textId="5A2939A8" w:rsidTr="00486F97">
        <w:trPr>
          <w:trHeight w:val="300"/>
        </w:trPr>
        <w:tc>
          <w:tcPr>
            <w:cnfStyle w:val="001000000000" w:firstRow="0" w:lastRow="0" w:firstColumn="1" w:lastColumn="0" w:oddVBand="0" w:evenVBand="0" w:oddHBand="0" w:evenHBand="0" w:firstRowFirstColumn="0" w:firstRowLastColumn="0" w:lastRowFirstColumn="0" w:lastRowLastColumn="0"/>
            <w:tcW w:w="2689" w:type="dxa"/>
            <w:hideMark/>
          </w:tcPr>
          <w:p w14:paraId="3C199646" w14:textId="77777777" w:rsidR="00486F97" w:rsidRPr="00486F97" w:rsidRDefault="00486F97" w:rsidP="00486F97">
            <w:pPr>
              <w:ind w:left="306" w:hanging="306"/>
              <w:rPr>
                <w:bCs w:val="0"/>
              </w:rPr>
            </w:pPr>
            <w:r w:rsidRPr="00486F97">
              <w:rPr>
                <w:bCs w:val="0"/>
              </w:rPr>
              <w:t>Estimation of ICT Load</w:t>
            </w:r>
          </w:p>
        </w:tc>
        <w:tc>
          <w:tcPr>
            <w:tcW w:w="2693" w:type="dxa"/>
            <w:shd w:val="clear" w:color="auto" w:fill="AEAAAA" w:themeFill="background2" w:themeFillShade="BF"/>
          </w:tcPr>
          <w:p w14:paraId="294F4310" w14:textId="77777777" w:rsidR="00486F97" w:rsidRPr="00E676D5" w:rsidRDefault="00486F97" w:rsidP="00E676D5">
            <w:pPr>
              <w:cnfStyle w:val="000000000000" w:firstRow="0" w:lastRow="0" w:firstColumn="0" w:lastColumn="0" w:oddVBand="0" w:evenVBand="0" w:oddHBand="0" w:evenHBand="0" w:firstRowFirstColumn="0" w:firstRowLastColumn="0" w:lastRowFirstColumn="0" w:lastRowLastColumn="0"/>
              <w:rPr>
                <w:b/>
                <w:bCs/>
              </w:rPr>
            </w:pPr>
          </w:p>
        </w:tc>
        <w:tc>
          <w:tcPr>
            <w:tcW w:w="4252" w:type="dxa"/>
            <w:shd w:val="clear" w:color="auto" w:fill="AEAAAA" w:themeFill="background2" w:themeFillShade="BF"/>
          </w:tcPr>
          <w:p w14:paraId="7A95CA8E" w14:textId="77777777" w:rsidR="00486F97" w:rsidRPr="00E676D5" w:rsidRDefault="00486F97" w:rsidP="00E676D5">
            <w:pPr>
              <w:cnfStyle w:val="000000000000" w:firstRow="0" w:lastRow="0" w:firstColumn="0" w:lastColumn="0" w:oddVBand="0" w:evenVBand="0" w:oddHBand="0" w:evenHBand="0" w:firstRowFirstColumn="0" w:firstRowLastColumn="0" w:lastRowFirstColumn="0" w:lastRowLastColumn="0"/>
              <w:rPr>
                <w:b/>
                <w:bCs/>
              </w:rPr>
            </w:pPr>
          </w:p>
        </w:tc>
      </w:tr>
      <w:tr w:rsidR="00486F97" w:rsidRPr="00E676D5" w14:paraId="21DEF6E8" w14:textId="5F889256" w:rsidTr="00486F97">
        <w:trPr>
          <w:trHeight w:val="300"/>
        </w:trPr>
        <w:tc>
          <w:tcPr>
            <w:cnfStyle w:val="001000000000" w:firstRow="0" w:lastRow="0" w:firstColumn="1" w:lastColumn="0" w:oddVBand="0" w:evenVBand="0" w:oddHBand="0" w:evenHBand="0" w:firstRowFirstColumn="0" w:firstRowLastColumn="0" w:lastRowFirstColumn="0" w:lastRowLastColumn="0"/>
            <w:tcW w:w="2689" w:type="dxa"/>
            <w:hideMark/>
          </w:tcPr>
          <w:p w14:paraId="65AFBC7D" w14:textId="77777777" w:rsidR="00486F97" w:rsidRPr="00E676D5" w:rsidRDefault="00486F97" w:rsidP="00486F97">
            <w:pPr>
              <w:ind w:left="306" w:hanging="306"/>
            </w:pPr>
            <w:r w:rsidRPr="00E676D5">
              <w:t xml:space="preserve">    Average small server consumption</w:t>
            </w:r>
          </w:p>
        </w:tc>
        <w:tc>
          <w:tcPr>
            <w:tcW w:w="2693" w:type="dxa"/>
          </w:tcPr>
          <w:p w14:paraId="20721C3C" w14:textId="77777777" w:rsidR="00486F97" w:rsidRPr="00E676D5" w:rsidRDefault="00486F97"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1562C4B0" w14:textId="7801D9A2" w:rsidR="00486F97" w:rsidRPr="00E676D5" w:rsidRDefault="00486F97" w:rsidP="00E676D5">
            <w:pPr>
              <w:cnfStyle w:val="000000000000" w:firstRow="0" w:lastRow="0" w:firstColumn="0" w:lastColumn="0" w:oddVBand="0" w:evenVBand="0" w:oddHBand="0" w:evenHBand="0" w:firstRowFirstColumn="0" w:firstRowLastColumn="0" w:lastRowFirstColumn="0" w:lastRowLastColumn="0"/>
            </w:pPr>
            <w:r>
              <w:t>Enter the average consumption for small servers in Watts</w:t>
            </w:r>
          </w:p>
        </w:tc>
      </w:tr>
      <w:tr w:rsidR="00486F97" w:rsidRPr="00E676D5" w14:paraId="465D3287" w14:textId="09204671" w:rsidTr="00486F97">
        <w:trPr>
          <w:trHeight w:val="300"/>
        </w:trPr>
        <w:tc>
          <w:tcPr>
            <w:cnfStyle w:val="001000000000" w:firstRow="0" w:lastRow="0" w:firstColumn="1" w:lastColumn="0" w:oddVBand="0" w:evenVBand="0" w:oddHBand="0" w:evenHBand="0" w:firstRowFirstColumn="0" w:firstRowLastColumn="0" w:lastRowFirstColumn="0" w:lastRowLastColumn="0"/>
            <w:tcW w:w="2689" w:type="dxa"/>
            <w:hideMark/>
          </w:tcPr>
          <w:p w14:paraId="01B2E08D" w14:textId="77777777" w:rsidR="00486F97" w:rsidRPr="00E676D5" w:rsidRDefault="00486F97" w:rsidP="00486F97">
            <w:pPr>
              <w:ind w:left="306" w:hanging="306"/>
            </w:pPr>
            <w:r w:rsidRPr="00E676D5">
              <w:t xml:space="preserve">    Average medium server consumption</w:t>
            </w:r>
          </w:p>
        </w:tc>
        <w:tc>
          <w:tcPr>
            <w:tcW w:w="2693" w:type="dxa"/>
          </w:tcPr>
          <w:p w14:paraId="492BD973" w14:textId="77777777" w:rsidR="00486F97" w:rsidRPr="00E676D5" w:rsidRDefault="00486F97" w:rsidP="00486F97">
            <w:pPr>
              <w:cnfStyle w:val="000000000000" w:firstRow="0" w:lastRow="0" w:firstColumn="0" w:lastColumn="0" w:oddVBand="0" w:evenVBand="0" w:oddHBand="0" w:evenHBand="0" w:firstRowFirstColumn="0" w:firstRowLastColumn="0" w:lastRowFirstColumn="0" w:lastRowLastColumn="0"/>
            </w:pPr>
          </w:p>
        </w:tc>
        <w:tc>
          <w:tcPr>
            <w:tcW w:w="4252" w:type="dxa"/>
          </w:tcPr>
          <w:p w14:paraId="363B20DD" w14:textId="39A81822" w:rsidR="00486F97" w:rsidRPr="00E676D5" w:rsidRDefault="00486F97" w:rsidP="00486F97">
            <w:pPr>
              <w:cnfStyle w:val="000000000000" w:firstRow="0" w:lastRow="0" w:firstColumn="0" w:lastColumn="0" w:oddVBand="0" w:evenVBand="0" w:oddHBand="0" w:evenHBand="0" w:firstRowFirstColumn="0" w:firstRowLastColumn="0" w:lastRowFirstColumn="0" w:lastRowLastColumn="0"/>
            </w:pPr>
            <w:r>
              <w:t>As above for medium servers</w:t>
            </w:r>
          </w:p>
        </w:tc>
      </w:tr>
      <w:tr w:rsidR="00486F97" w:rsidRPr="00E676D5" w14:paraId="377E2C97" w14:textId="15688086" w:rsidTr="00486F97">
        <w:trPr>
          <w:trHeight w:val="300"/>
        </w:trPr>
        <w:tc>
          <w:tcPr>
            <w:cnfStyle w:val="001000000000" w:firstRow="0" w:lastRow="0" w:firstColumn="1" w:lastColumn="0" w:oddVBand="0" w:evenVBand="0" w:oddHBand="0" w:evenHBand="0" w:firstRowFirstColumn="0" w:firstRowLastColumn="0" w:lastRowFirstColumn="0" w:lastRowLastColumn="0"/>
            <w:tcW w:w="2689" w:type="dxa"/>
            <w:hideMark/>
          </w:tcPr>
          <w:p w14:paraId="00682C75" w14:textId="77777777" w:rsidR="00486F97" w:rsidRPr="00E676D5" w:rsidRDefault="00486F97" w:rsidP="00486F97">
            <w:pPr>
              <w:ind w:left="306" w:hanging="306"/>
            </w:pPr>
            <w:r w:rsidRPr="00E676D5">
              <w:t xml:space="preserve">    Average large server consumption</w:t>
            </w:r>
          </w:p>
        </w:tc>
        <w:tc>
          <w:tcPr>
            <w:tcW w:w="2693" w:type="dxa"/>
          </w:tcPr>
          <w:p w14:paraId="28DD7E06" w14:textId="77777777" w:rsidR="00486F97" w:rsidRPr="00E676D5" w:rsidRDefault="00486F97" w:rsidP="00486F97">
            <w:pPr>
              <w:cnfStyle w:val="000000000000" w:firstRow="0" w:lastRow="0" w:firstColumn="0" w:lastColumn="0" w:oddVBand="0" w:evenVBand="0" w:oddHBand="0" w:evenHBand="0" w:firstRowFirstColumn="0" w:firstRowLastColumn="0" w:lastRowFirstColumn="0" w:lastRowLastColumn="0"/>
            </w:pPr>
          </w:p>
        </w:tc>
        <w:tc>
          <w:tcPr>
            <w:tcW w:w="4252" w:type="dxa"/>
          </w:tcPr>
          <w:p w14:paraId="65175E08" w14:textId="00B2AE04" w:rsidR="00486F97" w:rsidRPr="00E676D5" w:rsidRDefault="00486F97" w:rsidP="00486F97">
            <w:pPr>
              <w:cnfStyle w:val="000000000000" w:firstRow="0" w:lastRow="0" w:firstColumn="0" w:lastColumn="0" w:oddVBand="0" w:evenVBand="0" w:oddHBand="0" w:evenHBand="0" w:firstRowFirstColumn="0" w:firstRowLastColumn="0" w:lastRowFirstColumn="0" w:lastRowLastColumn="0"/>
            </w:pPr>
            <w:r>
              <w:t>As above for large servers</w:t>
            </w:r>
          </w:p>
        </w:tc>
      </w:tr>
      <w:tr w:rsidR="00486F97" w:rsidRPr="00E676D5" w14:paraId="48B8FEF4" w14:textId="4C7F5271" w:rsidTr="00486F97">
        <w:trPr>
          <w:trHeight w:val="300"/>
        </w:trPr>
        <w:tc>
          <w:tcPr>
            <w:cnfStyle w:val="001000000000" w:firstRow="0" w:lastRow="0" w:firstColumn="1" w:lastColumn="0" w:oddVBand="0" w:evenVBand="0" w:oddHBand="0" w:evenHBand="0" w:firstRowFirstColumn="0" w:firstRowLastColumn="0" w:lastRowFirstColumn="0" w:lastRowLastColumn="0"/>
            <w:tcW w:w="2689" w:type="dxa"/>
            <w:hideMark/>
          </w:tcPr>
          <w:p w14:paraId="7E817D83" w14:textId="77777777" w:rsidR="00486F97" w:rsidRPr="00E676D5" w:rsidRDefault="00486F97" w:rsidP="00486F97">
            <w:pPr>
              <w:ind w:left="306" w:hanging="306"/>
            </w:pPr>
            <w:r w:rsidRPr="00E676D5">
              <w:t xml:space="preserve">    Average very large server consumption</w:t>
            </w:r>
          </w:p>
        </w:tc>
        <w:tc>
          <w:tcPr>
            <w:tcW w:w="2693" w:type="dxa"/>
          </w:tcPr>
          <w:p w14:paraId="16C527A3" w14:textId="77777777" w:rsidR="00486F97" w:rsidRPr="00E676D5" w:rsidRDefault="00486F97" w:rsidP="00486F97">
            <w:pPr>
              <w:cnfStyle w:val="000000000000" w:firstRow="0" w:lastRow="0" w:firstColumn="0" w:lastColumn="0" w:oddVBand="0" w:evenVBand="0" w:oddHBand="0" w:evenHBand="0" w:firstRowFirstColumn="0" w:firstRowLastColumn="0" w:lastRowFirstColumn="0" w:lastRowLastColumn="0"/>
            </w:pPr>
          </w:p>
        </w:tc>
        <w:tc>
          <w:tcPr>
            <w:tcW w:w="4252" w:type="dxa"/>
          </w:tcPr>
          <w:p w14:paraId="4B8A845A" w14:textId="61CA84E0" w:rsidR="00486F97" w:rsidRPr="00E676D5" w:rsidRDefault="00486F97" w:rsidP="00486F97">
            <w:pPr>
              <w:cnfStyle w:val="000000000000" w:firstRow="0" w:lastRow="0" w:firstColumn="0" w:lastColumn="0" w:oddVBand="0" w:evenVBand="0" w:oddHBand="0" w:evenHBand="0" w:firstRowFirstColumn="0" w:firstRowLastColumn="0" w:lastRowFirstColumn="0" w:lastRowLastColumn="0"/>
            </w:pPr>
            <w:r>
              <w:t>As above for very large servers</w:t>
            </w:r>
          </w:p>
        </w:tc>
      </w:tr>
      <w:tr w:rsidR="00486F97" w:rsidRPr="00E676D5" w14:paraId="01186A69" w14:textId="1C045F97" w:rsidTr="00486F97">
        <w:trPr>
          <w:trHeight w:val="300"/>
        </w:trPr>
        <w:tc>
          <w:tcPr>
            <w:cnfStyle w:val="001000000000" w:firstRow="0" w:lastRow="0" w:firstColumn="1" w:lastColumn="0" w:oddVBand="0" w:evenVBand="0" w:oddHBand="0" w:evenHBand="0" w:firstRowFirstColumn="0" w:firstRowLastColumn="0" w:lastRowFirstColumn="0" w:lastRowLastColumn="0"/>
            <w:tcW w:w="2689" w:type="dxa"/>
            <w:hideMark/>
          </w:tcPr>
          <w:p w14:paraId="7C19B3EC" w14:textId="77777777" w:rsidR="00486F97" w:rsidRPr="00E676D5" w:rsidRDefault="00486F97" w:rsidP="00486F97">
            <w:pPr>
              <w:ind w:left="306" w:hanging="306"/>
            </w:pPr>
            <w:r w:rsidRPr="00E676D5">
              <w:t xml:space="preserve">    Average storage device consumption</w:t>
            </w:r>
          </w:p>
        </w:tc>
        <w:tc>
          <w:tcPr>
            <w:tcW w:w="2693" w:type="dxa"/>
          </w:tcPr>
          <w:p w14:paraId="065304ED" w14:textId="77777777" w:rsidR="00486F97" w:rsidRPr="00E676D5" w:rsidRDefault="00486F97" w:rsidP="00486F97">
            <w:pPr>
              <w:cnfStyle w:val="000000000000" w:firstRow="0" w:lastRow="0" w:firstColumn="0" w:lastColumn="0" w:oddVBand="0" w:evenVBand="0" w:oddHBand="0" w:evenHBand="0" w:firstRowFirstColumn="0" w:firstRowLastColumn="0" w:lastRowFirstColumn="0" w:lastRowLastColumn="0"/>
            </w:pPr>
          </w:p>
        </w:tc>
        <w:tc>
          <w:tcPr>
            <w:tcW w:w="4252" w:type="dxa"/>
          </w:tcPr>
          <w:p w14:paraId="6ED3F719" w14:textId="16FF2A47" w:rsidR="00486F97" w:rsidRPr="00E676D5" w:rsidRDefault="00486F97" w:rsidP="00486F97">
            <w:pPr>
              <w:cnfStyle w:val="000000000000" w:firstRow="0" w:lastRow="0" w:firstColumn="0" w:lastColumn="0" w:oddVBand="0" w:evenVBand="0" w:oddHBand="0" w:evenHBand="0" w:firstRowFirstColumn="0" w:firstRowLastColumn="0" w:lastRowFirstColumn="0" w:lastRowLastColumn="0"/>
            </w:pPr>
            <w:r w:rsidRPr="00815CBF">
              <w:t xml:space="preserve">As above for </w:t>
            </w:r>
            <w:r>
              <w:t>storage devices</w:t>
            </w:r>
          </w:p>
        </w:tc>
      </w:tr>
      <w:tr w:rsidR="00486F97" w:rsidRPr="00E676D5" w14:paraId="25A52F55" w14:textId="54BB72B7" w:rsidTr="00486F97">
        <w:trPr>
          <w:trHeight w:val="300"/>
        </w:trPr>
        <w:tc>
          <w:tcPr>
            <w:cnfStyle w:val="001000000000" w:firstRow="0" w:lastRow="0" w:firstColumn="1" w:lastColumn="0" w:oddVBand="0" w:evenVBand="0" w:oddHBand="0" w:evenHBand="0" w:firstRowFirstColumn="0" w:firstRowLastColumn="0" w:lastRowFirstColumn="0" w:lastRowLastColumn="0"/>
            <w:tcW w:w="2689" w:type="dxa"/>
            <w:hideMark/>
          </w:tcPr>
          <w:p w14:paraId="20B6F36C" w14:textId="77777777" w:rsidR="00486F97" w:rsidRPr="00E676D5" w:rsidRDefault="00486F97" w:rsidP="00486F97">
            <w:pPr>
              <w:ind w:left="306" w:hanging="306"/>
            </w:pPr>
            <w:r w:rsidRPr="00E676D5">
              <w:t xml:space="preserve">    Average network device consumption</w:t>
            </w:r>
          </w:p>
        </w:tc>
        <w:tc>
          <w:tcPr>
            <w:tcW w:w="2693" w:type="dxa"/>
          </w:tcPr>
          <w:p w14:paraId="63573C87" w14:textId="77777777" w:rsidR="00486F97" w:rsidRPr="00E676D5" w:rsidRDefault="00486F97" w:rsidP="00486F97">
            <w:pPr>
              <w:cnfStyle w:val="000000000000" w:firstRow="0" w:lastRow="0" w:firstColumn="0" w:lastColumn="0" w:oddVBand="0" w:evenVBand="0" w:oddHBand="0" w:evenHBand="0" w:firstRowFirstColumn="0" w:firstRowLastColumn="0" w:lastRowFirstColumn="0" w:lastRowLastColumn="0"/>
            </w:pPr>
          </w:p>
        </w:tc>
        <w:tc>
          <w:tcPr>
            <w:tcW w:w="4252" w:type="dxa"/>
          </w:tcPr>
          <w:p w14:paraId="362CC167" w14:textId="4322540C" w:rsidR="00486F97" w:rsidRPr="00E676D5" w:rsidRDefault="00486F97" w:rsidP="00486F97">
            <w:pPr>
              <w:cnfStyle w:val="000000000000" w:firstRow="0" w:lastRow="0" w:firstColumn="0" w:lastColumn="0" w:oddVBand="0" w:evenVBand="0" w:oddHBand="0" w:evenHBand="0" w:firstRowFirstColumn="0" w:firstRowLastColumn="0" w:lastRowFirstColumn="0" w:lastRowLastColumn="0"/>
            </w:pPr>
            <w:r>
              <w:t>As above for network devices</w:t>
            </w:r>
          </w:p>
        </w:tc>
      </w:tr>
      <w:tr w:rsidR="00486F97" w:rsidRPr="00E676D5" w14:paraId="5171ECB8" w14:textId="6E046DF9" w:rsidTr="00486F97">
        <w:trPr>
          <w:trHeight w:val="300"/>
        </w:trPr>
        <w:tc>
          <w:tcPr>
            <w:cnfStyle w:val="001000000000" w:firstRow="0" w:lastRow="0" w:firstColumn="1" w:lastColumn="0" w:oddVBand="0" w:evenVBand="0" w:oddHBand="0" w:evenHBand="0" w:firstRowFirstColumn="0" w:firstRowLastColumn="0" w:lastRowFirstColumn="0" w:lastRowLastColumn="0"/>
            <w:tcW w:w="2689" w:type="dxa"/>
            <w:hideMark/>
          </w:tcPr>
          <w:p w14:paraId="4D159E97" w14:textId="4A7D1ED9" w:rsidR="00486F97" w:rsidRPr="00E676D5" w:rsidRDefault="00486F97" w:rsidP="00486F97">
            <w:pPr>
              <w:ind w:left="306" w:hanging="306"/>
            </w:pPr>
            <w:r w:rsidRPr="00E676D5">
              <w:t xml:space="preserve">    Average ancillary device consumption</w:t>
            </w:r>
          </w:p>
        </w:tc>
        <w:tc>
          <w:tcPr>
            <w:tcW w:w="2693" w:type="dxa"/>
          </w:tcPr>
          <w:p w14:paraId="0A9328AA" w14:textId="77777777" w:rsidR="00486F97" w:rsidRPr="00E676D5" w:rsidRDefault="00486F97" w:rsidP="00486F97">
            <w:pPr>
              <w:cnfStyle w:val="000000000000" w:firstRow="0" w:lastRow="0" w:firstColumn="0" w:lastColumn="0" w:oddVBand="0" w:evenVBand="0" w:oddHBand="0" w:evenHBand="0" w:firstRowFirstColumn="0" w:firstRowLastColumn="0" w:lastRowFirstColumn="0" w:lastRowLastColumn="0"/>
            </w:pPr>
          </w:p>
        </w:tc>
        <w:tc>
          <w:tcPr>
            <w:tcW w:w="4252" w:type="dxa"/>
          </w:tcPr>
          <w:p w14:paraId="3AFBD654" w14:textId="0BF4CCF1" w:rsidR="00486F97" w:rsidRPr="00E676D5" w:rsidRDefault="00486F97" w:rsidP="00486F97">
            <w:pPr>
              <w:cnfStyle w:val="000000000000" w:firstRow="0" w:lastRow="0" w:firstColumn="0" w:lastColumn="0" w:oddVBand="0" w:evenVBand="0" w:oddHBand="0" w:evenHBand="0" w:firstRowFirstColumn="0" w:firstRowLastColumn="0" w:lastRowFirstColumn="0" w:lastRowLastColumn="0"/>
            </w:pPr>
            <w:r w:rsidRPr="00815CBF">
              <w:t xml:space="preserve">As above for </w:t>
            </w:r>
            <w:r>
              <w:t>ancillary devices</w:t>
            </w:r>
          </w:p>
        </w:tc>
      </w:tr>
      <w:tr w:rsidR="00486F97" w:rsidRPr="00E676D5" w14:paraId="1D135626" w14:textId="6A5A2B81" w:rsidTr="00486F97">
        <w:trPr>
          <w:trHeight w:val="300"/>
        </w:trPr>
        <w:tc>
          <w:tcPr>
            <w:cnfStyle w:val="001000000000" w:firstRow="0" w:lastRow="0" w:firstColumn="1" w:lastColumn="0" w:oddVBand="0" w:evenVBand="0" w:oddHBand="0" w:evenHBand="0" w:firstRowFirstColumn="0" w:firstRowLastColumn="0" w:lastRowFirstColumn="0" w:lastRowLastColumn="0"/>
            <w:tcW w:w="2689" w:type="dxa"/>
            <w:hideMark/>
          </w:tcPr>
          <w:p w14:paraId="1A93398B" w14:textId="77777777" w:rsidR="00486F97" w:rsidRPr="00E676D5" w:rsidRDefault="00486F97" w:rsidP="00486F97">
            <w:pPr>
              <w:ind w:left="306" w:hanging="306"/>
            </w:pPr>
            <w:r w:rsidRPr="00E676D5">
              <w:t xml:space="preserve">    Other</w:t>
            </w:r>
          </w:p>
        </w:tc>
        <w:tc>
          <w:tcPr>
            <w:tcW w:w="2693" w:type="dxa"/>
          </w:tcPr>
          <w:p w14:paraId="6D2A6B2A" w14:textId="77777777" w:rsidR="00486F97" w:rsidRPr="00E676D5" w:rsidRDefault="00486F97" w:rsidP="00486F97">
            <w:pPr>
              <w:cnfStyle w:val="000000000000" w:firstRow="0" w:lastRow="0" w:firstColumn="0" w:lastColumn="0" w:oddVBand="0" w:evenVBand="0" w:oddHBand="0" w:evenHBand="0" w:firstRowFirstColumn="0" w:firstRowLastColumn="0" w:lastRowFirstColumn="0" w:lastRowLastColumn="0"/>
            </w:pPr>
          </w:p>
        </w:tc>
        <w:tc>
          <w:tcPr>
            <w:tcW w:w="4252" w:type="dxa"/>
          </w:tcPr>
          <w:p w14:paraId="2043EFA6" w14:textId="56D7AD1A" w:rsidR="00486F97" w:rsidRPr="00E676D5" w:rsidRDefault="00486F97" w:rsidP="00486F97">
            <w:pPr>
              <w:cnfStyle w:val="000000000000" w:firstRow="0" w:lastRow="0" w:firstColumn="0" w:lastColumn="0" w:oddVBand="0" w:evenVBand="0" w:oddHBand="0" w:evenHBand="0" w:firstRowFirstColumn="0" w:firstRowLastColumn="0" w:lastRowFirstColumn="0" w:lastRowLastColumn="0"/>
            </w:pPr>
            <w:r w:rsidRPr="00815CBF">
              <w:t xml:space="preserve">As above for </w:t>
            </w:r>
            <w:r>
              <w:t>any other devices entered</w:t>
            </w:r>
          </w:p>
        </w:tc>
      </w:tr>
    </w:tbl>
    <w:p w14:paraId="1407721F" w14:textId="3EC344E1" w:rsidR="00E676D5" w:rsidRDefault="00E676D5"/>
    <w:p w14:paraId="6436486C" w14:textId="4BEEE776" w:rsidR="00E9279E" w:rsidRDefault="00E9279E" w:rsidP="00E9279E">
      <w:pPr>
        <w:pStyle w:val="Heading3"/>
      </w:pPr>
      <w:r w:rsidRPr="00E676D5">
        <w:t>Total Utilities to Data Centre/Server Room</w:t>
      </w:r>
    </w:p>
    <w:p w14:paraId="76035ABA" w14:textId="77777777" w:rsidR="00486F97" w:rsidRPr="00486F97" w:rsidRDefault="00486F97" w:rsidP="00486F97"/>
    <w:tbl>
      <w:tblPr>
        <w:tblStyle w:val="GridTable4-Accent31"/>
        <w:tblW w:w="0" w:type="auto"/>
        <w:tblLook w:val="06A0" w:firstRow="1" w:lastRow="0" w:firstColumn="1" w:lastColumn="0" w:noHBand="1" w:noVBand="1"/>
      </w:tblPr>
      <w:tblGrid>
        <w:gridCol w:w="2512"/>
        <w:gridCol w:w="2870"/>
        <w:gridCol w:w="4252"/>
      </w:tblGrid>
      <w:tr w:rsidR="00486F97" w:rsidRPr="00E676D5" w14:paraId="7DA47B28" w14:textId="77777777" w:rsidTr="00486F97">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2512" w:type="dxa"/>
          </w:tcPr>
          <w:p w14:paraId="76E29CC2" w14:textId="38ECEDCE" w:rsidR="00486F97" w:rsidRPr="00E676D5" w:rsidRDefault="00486F97" w:rsidP="00486F97">
            <w:r>
              <w:t>Data Required</w:t>
            </w:r>
          </w:p>
        </w:tc>
        <w:tc>
          <w:tcPr>
            <w:tcW w:w="2870" w:type="dxa"/>
          </w:tcPr>
          <w:p w14:paraId="6EA4C5B8" w14:textId="746BC9E1" w:rsidR="00486F97" w:rsidRPr="00E676D5" w:rsidRDefault="00486F97" w:rsidP="00486F97">
            <w:pPr>
              <w:cnfStyle w:val="100000000000" w:firstRow="1" w:lastRow="0" w:firstColumn="0" w:lastColumn="0" w:oddVBand="0" w:evenVBand="0" w:oddHBand="0" w:evenHBand="0" w:firstRowFirstColumn="0" w:firstRowLastColumn="0" w:lastRowFirstColumn="0" w:lastRowLastColumn="0"/>
            </w:pPr>
            <w:r>
              <w:t>Enter data here</w:t>
            </w:r>
          </w:p>
        </w:tc>
        <w:tc>
          <w:tcPr>
            <w:tcW w:w="4252" w:type="dxa"/>
          </w:tcPr>
          <w:p w14:paraId="42421ECD" w14:textId="662CB8F8" w:rsidR="00486F97" w:rsidRPr="00E676D5" w:rsidRDefault="00486F97" w:rsidP="00486F97">
            <w:pPr>
              <w:cnfStyle w:val="100000000000" w:firstRow="1" w:lastRow="0" w:firstColumn="0" w:lastColumn="0" w:oddVBand="0" w:evenVBand="0" w:oddHBand="0" w:evenHBand="0" w:firstRowFirstColumn="0" w:firstRowLastColumn="0" w:lastRowFirstColumn="0" w:lastRowLastColumn="0"/>
            </w:pPr>
            <w:r>
              <w:t>Notes</w:t>
            </w:r>
          </w:p>
        </w:tc>
      </w:tr>
      <w:tr w:rsidR="00486F97" w:rsidRPr="00E676D5" w14:paraId="38FD1CB1" w14:textId="35AB5844" w:rsidTr="00486F97">
        <w:trPr>
          <w:trHeight w:val="480"/>
        </w:trPr>
        <w:tc>
          <w:tcPr>
            <w:cnfStyle w:val="001000000000" w:firstRow="0" w:lastRow="0" w:firstColumn="1" w:lastColumn="0" w:oddVBand="0" w:evenVBand="0" w:oddHBand="0" w:evenHBand="0" w:firstRowFirstColumn="0" w:firstRowLastColumn="0" w:lastRowFirstColumn="0" w:lastRowLastColumn="0"/>
            <w:tcW w:w="2512" w:type="dxa"/>
            <w:hideMark/>
          </w:tcPr>
          <w:p w14:paraId="6AEA48F0" w14:textId="76653038" w:rsidR="00486F97" w:rsidRPr="00E676D5" w:rsidRDefault="00486F97" w:rsidP="00E676D5">
            <w:r w:rsidRPr="00E676D5">
              <w:t>Is all non ICT power use or total power separately metered?</w:t>
            </w:r>
          </w:p>
        </w:tc>
        <w:tc>
          <w:tcPr>
            <w:tcW w:w="2870" w:type="dxa"/>
          </w:tcPr>
          <w:p w14:paraId="69FB720A" w14:textId="77777777" w:rsidR="00486F97" w:rsidRPr="00E676D5" w:rsidRDefault="00486F97"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2817F035" w14:textId="56792EA4" w:rsidR="00486F97" w:rsidRPr="00E676D5" w:rsidRDefault="00486F97" w:rsidP="00E676D5">
            <w:pPr>
              <w:cnfStyle w:val="000000000000" w:firstRow="0" w:lastRow="0" w:firstColumn="0" w:lastColumn="0" w:oddVBand="0" w:evenVBand="0" w:oddHBand="0" w:evenHBand="0" w:firstRowFirstColumn="0" w:firstRowLastColumn="0" w:lastRowFirstColumn="0" w:lastRowLastColumn="0"/>
            </w:pPr>
            <w:r>
              <w:t>If all power to lighting, HVAC, UPS and other</w:t>
            </w:r>
            <w:r w:rsidR="009B7F07">
              <w:t xml:space="preserve"> non ICT equipment is metered select yes.  They do not each have to be metered individually, only the total power is needed.</w:t>
            </w:r>
          </w:p>
        </w:tc>
      </w:tr>
    </w:tbl>
    <w:p w14:paraId="308B2AB2" w14:textId="65F1B5EB" w:rsidR="00E676D5" w:rsidRDefault="00E676D5"/>
    <w:p w14:paraId="04DCEE9D" w14:textId="462117B1" w:rsidR="00E676D5" w:rsidRPr="00E676D5" w:rsidRDefault="00E676D5">
      <w:pPr>
        <w:rPr>
          <w:b/>
        </w:rPr>
      </w:pPr>
      <w:r w:rsidRPr="00E676D5">
        <w:rPr>
          <w:b/>
        </w:rPr>
        <w:t>If Yes:</w:t>
      </w:r>
    </w:p>
    <w:tbl>
      <w:tblPr>
        <w:tblStyle w:val="GridTable4-Accent31"/>
        <w:tblW w:w="0" w:type="auto"/>
        <w:tblLook w:val="0680" w:firstRow="0" w:lastRow="0" w:firstColumn="1" w:lastColumn="0" w:noHBand="1" w:noVBand="1"/>
      </w:tblPr>
      <w:tblGrid>
        <w:gridCol w:w="2547"/>
        <w:gridCol w:w="2835"/>
        <w:gridCol w:w="4252"/>
      </w:tblGrid>
      <w:tr w:rsidR="00614528" w:rsidRPr="00E676D5" w14:paraId="52770232" w14:textId="448DDA3B" w:rsidTr="00614528">
        <w:trPr>
          <w:trHeight w:val="300"/>
        </w:trPr>
        <w:tc>
          <w:tcPr>
            <w:cnfStyle w:val="001000000000" w:firstRow="0" w:lastRow="0" w:firstColumn="1" w:lastColumn="0" w:oddVBand="0" w:evenVBand="0" w:oddHBand="0" w:evenHBand="0" w:firstRowFirstColumn="0" w:firstRowLastColumn="0" w:lastRowFirstColumn="0" w:lastRowLastColumn="0"/>
            <w:tcW w:w="2547" w:type="dxa"/>
            <w:hideMark/>
          </w:tcPr>
          <w:p w14:paraId="614295BB" w14:textId="56737DE3" w:rsidR="00614528" w:rsidRPr="00E676D5" w:rsidRDefault="009B0834" w:rsidP="00E676D5">
            <w:r w:rsidRPr="00E676D5">
              <w:t>Is</w:t>
            </w:r>
            <w:r w:rsidR="00614528" w:rsidRPr="00E676D5">
              <w:t xml:space="preserve"> generator electricity </w:t>
            </w:r>
            <w:r w:rsidR="00614528" w:rsidRPr="00E676D5">
              <w:lastRenderedPageBreak/>
              <w:t>included in this metered power?</w:t>
            </w:r>
          </w:p>
        </w:tc>
        <w:tc>
          <w:tcPr>
            <w:tcW w:w="2835" w:type="dxa"/>
          </w:tcPr>
          <w:p w14:paraId="7CD35491" w14:textId="77777777" w:rsidR="00614528" w:rsidRPr="00E676D5" w:rsidRDefault="00614528"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10F9EA2B" w14:textId="2B3C1648" w:rsidR="00614528" w:rsidRPr="00E676D5" w:rsidRDefault="009B7F07" w:rsidP="00E676D5">
            <w:pPr>
              <w:cnfStyle w:val="000000000000" w:firstRow="0" w:lastRow="0" w:firstColumn="0" w:lastColumn="0" w:oddVBand="0" w:evenVBand="0" w:oddHBand="0" w:evenHBand="0" w:firstRowFirstColumn="0" w:firstRowLastColumn="0" w:lastRowFirstColumn="0" w:lastRowLastColumn="0"/>
            </w:pPr>
            <w:r>
              <w:t xml:space="preserve">If the power is metered after any generator </w:t>
            </w:r>
            <w:r>
              <w:lastRenderedPageBreak/>
              <w:t>input select yes, otherwise select no.</w:t>
            </w:r>
          </w:p>
        </w:tc>
      </w:tr>
      <w:tr w:rsidR="00614528" w:rsidRPr="00E676D5" w14:paraId="3B7B3E84" w14:textId="5E993A34" w:rsidTr="00614528">
        <w:trPr>
          <w:trHeight w:val="300"/>
        </w:trPr>
        <w:tc>
          <w:tcPr>
            <w:cnfStyle w:val="001000000000" w:firstRow="0" w:lastRow="0" w:firstColumn="1" w:lastColumn="0" w:oddVBand="0" w:evenVBand="0" w:oddHBand="0" w:evenHBand="0" w:firstRowFirstColumn="0" w:firstRowLastColumn="0" w:lastRowFirstColumn="0" w:lastRowLastColumn="0"/>
            <w:tcW w:w="2547" w:type="dxa"/>
            <w:hideMark/>
          </w:tcPr>
          <w:p w14:paraId="46440B88" w14:textId="77777777" w:rsidR="00614528" w:rsidRPr="00E676D5" w:rsidRDefault="00614528" w:rsidP="00E676D5">
            <w:r w:rsidRPr="00E676D5">
              <w:lastRenderedPageBreak/>
              <w:t>Total kWh/year measured including ICT Load</w:t>
            </w:r>
          </w:p>
        </w:tc>
        <w:tc>
          <w:tcPr>
            <w:tcW w:w="2835" w:type="dxa"/>
          </w:tcPr>
          <w:p w14:paraId="24C5BE90" w14:textId="77777777" w:rsidR="00614528" w:rsidRPr="00E676D5" w:rsidRDefault="00614528"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375ABAC7" w14:textId="5D1882D6" w:rsidR="00614528" w:rsidRPr="00E676D5" w:rsidRDefault="009B7F07" w:rsidP="00E676D5">
            <w:pPr>
              <w:cnfStyle w:val="000000000000" w:firstRow="0" w:lastRow="0" w:firstColumn="0" w:lastColumn="0" w:oddVBand="0" w:evenVBand="0" w:oddHBand="0" w:evenHBand="0" w:firstRowFirstColumn="0" w:firstRowLastColumn="0" w:lastRowFirstColumn="0" w:lastRowLastColumn="0"/>
            </w:pPr>
            <w:r>
              <w:t>Enter the total annual electricity supply in kWh to non ICT equipment</w:t>
            </w:r>
          </w:p>
        </w:tc>
      </w:tr>
    </w:tbl>
    <w:p w14:paraId="7E96BDC2" w14:textId="21631825" w:rsidR="00E676D5" w:rsidRDefault="00E676D5"/>
    <w:p w14:paraId="69D38A63" w14:textId="3C7503CB" w:rsidR="00E676D5" w:rsidRPr="00E676D5" w:rsidRDefault="00E676D5">
      <w:pPr>
        <w:rPr>
          <w:b/>
        </w:rPr>
      </w:pPr>
      <w:r w:rsidRPr="00E676D5">
        <w:rPr>
          <w:b/>
        </w:rPr>
        <w:t>If No:</w:t>
      </w:r>
    </w:p>
    <w:tbl>
      <w:tblPr>
        <w:tblStyle w:val="GridTable4-Accent31"/>
        <w:tblW w:w="0" w:type="auto"/>
        <w:tblLook w:val="0680" w:firstRow="0" w:lastRow="0" w:firstColumn="1" w:lastColumn="0" w:noHBand="1" w:noVBand="1"/>
      </w:tblPr>
      <w:tblGrid>
        <w:gridCol w:w="2547"/>
        <w:gridCol w:w="2835"/>
        <w:gridCol w:w="4252"/>
      </w:tblGrid>
      <w:tr w:rsidR="00614528" w:rsidRPr="00E676D5" w14:paraId="0D8E402C" w14:textId="3CA10248" w:rsidTr="00614528">
        <w:trPr>
          <w:trHeight w:val="300"/>
        </w:trPr>
        <w:tc>
          <w:tcPr>
            <w:cnfStyle w:val="001000000000" w:firstRow="0" w:lastRow="0" w:firstColumn="1" w:lastColumn="0" w:oddVBand="0" w:evenVBand="0" w:oddHBand="0" w:evenHBand="0" w:firstRowFirstColumn="0" w:firstRowLastColumn="0" w:lastRowFirstColumn="0" w:lastRowLastColumn="0"/>
            <w:tcW w:w="2547" w:type="dxa"/>
            <w:hideMark/>
          </w:tcPr>
          <w:p w14:paraId="77017263" w14:textId="17659ED6" w:rsidR="00614528" w:rsidRPr="00E676D5" w:rsidRDefault="00614528" w:rsidP="00E676D5">
            <w:r w:rsidRPr="00E676D5">
              <w:t>Is some of the power separately measured?</w:t>
            </w:r>
          </w:p>
        </w:tc>
        <w:tc>
          <w:tcPr>
            <w:tcW w:w="2835" w:type="dxa"/>
          </w:tcPr>
          <w:p w14:paraId="3885D981" w14:textId="77777777" w:rsidR="00614528" w:rsidRPr="00E676D5" w:rsidRDefault="00614528"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07E15F7F" w14:textId="1D48FA44" w:rsidR="00614528" w:rsidRPr="00E676D5" w:rsidRDefault="009B7F07" w:rsidP="00E676D5">
            <w:pPr>
              <w:cnfStyle w:val="000000000000" w:firstRow="0" w:lastRow="0" w:firstColumn="0" w:lastColumn="0" w:oddVBand="0" w:evenVBand="0" w:oddHBand="0" w:evenHBand="0" w:firstRowFirstColumn="0" w:firstRowLastColumn="0" w:lastRowFirstColumn="0" w:lastRowLastColumn="0"/>
            </w:pPr>
            <w:r>
              <w:t>Select yes if you have some items such as cooling or lighting sub metered.</w:t>
            </w:r>
          </w:p>
        </w:tc>
      </w:tr>
      <w:tr w:rsidR="00614528" w:rsidRPr="00E676D5" w14:paraId="36FC8D82" w14:textId="6C194EB8" w:rsidTr="009B7F07">
        <w:trPr>
          <w:trHeight w:val="585"/>
        </w:trPr>
        <w:tc>
          <w:tcPr>
            <w:cnfStyle w:val="001000000000" w:firstRow="0" w:lastRow="0" w:firstColumn="1" w:lastColumn="0" w:oddVBand="0" w:evenVBand="0" w:oddHBand="0" w:evenHBand="0" w:firstRowFirstColumn="0" w:firstRowLastColumn="0" w:lastRowFirstColumn="0" w:lastRowLastColumn="0"/>
            <w:tcW w:w="2547" w:type="dxa"/>
            <w:hideMark/>
          </w:tcPr>
          <w:p w14:paraId="2540835F" w14:textId="4C07A00A" w:rsidR="00614528" w:rsidRPr="00E676D5" w:rsidRDefault="00614528" w:rsidP="00E676D5">
            <w:pPr>
              <w:rPr>
                <w:b w:val="0"/>
                <w:bCs w:val="0"/>
              </w:rPr>
            </w:pPr>
            <w:r w:rsidRPr="00E676D5">
              <w:t>Measured Consumption</w:t>
            </w:r>
            <w:r>
              <w:t xml:space="preserve"> kWh</w:t>
            </w:r>
            <w:r w:rsidRPr="00E676D5">
              <w:t xml:space="preserve"> (leave blank if unknown)</w:t>
            </w:r>
          </w:p>
        </w:tc>
        <w:tc>
          <w:tcPr>
            <w:tcW w:w="2835" w:type="dxa"/>
            <w:shd w:val="clear" w:color="auto" w:fill="D0CECE" w:themeFill="background2" w:themeFillShade="E6"/>
          </w:tcPr>
          <w:p w14:paraId="567D1C1D" w14:textId="77777777" w:rsidR="00614528" w:rsidRPr="00E676D5" w:rsidRDefault="00614528" w:rsidP="00E676D5">
            <w:pPr>
              <w:cnfStyle w:val="000000000000" w:firstRow="0" w:lastRow="0" w:firstColumn="0" w:lastColumn="0" w:oddVBand="0" w:evenVBand="0" w:oddHBand="0" w:evenHBand="0" w:firstRowFirstColumn="0" w:firstRowLastColumn="0" w:lastRowFirstColumn="0" w:lastRowLastColumn="0"/>
              <w:rPr>
                <w:b/>
                <w:bCs/>
              </w:rPr>
            </w:pPr>
          </w:p>
        </w:tc>
        <w:tc>
          <w:tcPr>
            <w:tcW w:w="4252" w:type="dxa"/>
            <w:shd w:val="clear" w:color="auto" w:fill="D0CECE" w:themeFill="background2" w:themeFillShade="E6"/>
          </w:tcPr>
          <w:p w14:paraId="21EDE2E7" w14:textId="77777777" w:rsidR="00614528" w:rsidRPr="00E676D5" w:rsidRDefault="00614528" w:rsidP="00E676D5">
            <w:pPr>
              <w:cnfStyle w:val="000000000000" w:firstRow="0" w:lastRow="0" w:firstColumn="0" w:lastColumn="0" w:oddVBand="0" w:evenVBand="0" w:oddHBand="0" w:evenHBand="0" w:firstRowFirstColumn="0" w:firstRowLastColumn="0" w:lastRowFirstColumn="0" w:lastRowLastColumn="0"/>
              <w:rPr>
                <w:b/>
                <w:bCs/>
              </w:rPr>
            </w:pPr>
          </w:p>
        </w:tc>
      </w:tr>
      <w:tr w:rsidR="00614528" w:rsidRPr="00E676D5" w14:paraId="13744F02" w14:textId="3E268DB6" w:rsidTr="00614528">
        <w:trPr>
          <w:trHeight w:val="300"/>
        </w:trPr>
        <w:tc>
          <w:tcPr>
            <w:cnfStyle w:val="001000000000" w:firstRow="0" w:lastRow="0" w:firstColumn="1" w:lastColumn="0" w:oddVBand="0" w:evenVBand="0" w:oddHBand="0" w:evenHBand="0" w:firstRowFirstColumn="0" w:firstRowLastColumn="0" w:lastRowFirstColumn="0" w:lastRowLastColumn="0"/>
            <w:tcW w:w="2547" w:type="dxa"/>
            <w:hideMark/>
          </w:tcPr>
          <w:p w14:paraId="11CD7E55" w14:textId="77777777" w:rsidR="00614528" w:rsidRPr="00E676D5" w:rsidRDefault="00614528" w:rsidP="00E676D5">
            <w:r w:rsidRPr="00E676D5">
              <w:t xml:space="preserve">    Lighting</w:t>
            </w:r>
          </w:p>
        </w:tc>
        <w:tc>
          <w:tcPr>
            <w:tcW w:w="2835" w:type="dxa"/>
          </w:tcPr>
          <w:p w14:paraId="27F26E73" w14:textId="77777777" w:rsidR="00614528" w:rsidRPr="00E676D5" w:rsidRDefault="00614528"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68175821" w14:textId="1DA906F0" w:rsidR="00614528" w:rsidRPr="00E676D5" w:rsidRDefault="009B7F07" w:rsidP="00E676D5">
            <w:pPr>
              <w:cnfStyle w:val="000000000000" w:firstRow="0" w:lastRow="0" w:firstColumn="0" w:lastColumn="0" w:oddVBand="0" w:evenVBand="0" w:oddHBand="0" w:evenHBand="0" w:firstRowFirstColumn="0" w:firstRowLastColumn="0" w:lastRowFirstColumn="0" w:lastRowLastColumn="0"/>
            </w:pPr>
            <w:r>
              <w:t>Enter measured annual consumption in kWh</w:t>
            </w:r>
          </w:p>
        </w:tc>
      </w:tr>
      <w:tr w:rsidR="00614528" w:rsidRPr="00E676D5" w14:paraId="75977F59" w14:textId="629CE219" w:rsidTr="00614528">
        <w:trPr>
          <w:trHeight w:val="300"/>
        </w:trPr>
        <w:tc>
          <w:tcPr>
            <w:cnfStyle w:val="001000000000" w:firstRow="0" w:lastRow="0" w:firstColumn="1" w:lastColumn="0" w:oddVBand="0" w:evenVBand="0" w:oddHBand="0" w:evenHBand="0" w:firstRowFirstColumn="0" w:firstRowLastColumn="0" w:lastRowFirstColumn="0" w:lastRowLastColumn="0"/>
            <w:tcW w:w="2547" w:type="dxa"/>
            <w:hideMark/>
          </w:tcPr>
          <w:p w14:paraId="7007C82E" w14:textId="77777777" w:rsidR="00614528" w:rsidRPr="00E676D5" w:rsidRDefault="00614528" w:rsidP="00E676D5">
            <w:r w:rsidRPr="00E676D5">
              <w:t xml:space="preserve">    UPS Losses</w:t>
            </w:r>
          </w:p>
        </w:tc>
        <w:tc>
          <w:tcPr>
            <w:tcW w:w="2835" w:type="dxa"/>
          </w:tcPr>
          <w:p w14:paraId="51FE94C6" w14:textId="77777777" w:rsidR="00614528" w:rsidRPr="00E676D5" w:rsidRDefault="00614528"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379AB971" w14:textId="5645AAC9" w:rsidR="00614528" w:rsidRPr="00E676D5" w:rsidRDefault="009B7F07" w:rsidP="00E676D5">
            <w:pPr>
              <w:cnfStyle w:val="000000000000" w:firstRow="0" w:lastRow="0" w:firstColumn="0" w:lastColumn="0" w:oddVBand="0" w:evenVBand="0" w:oddHBand="0" w:evenHBand="0" w:firstRowFirstColumn="0" w:firstRowLastColumn="0" w:lastRowFirstColumn="0" w:lastRowLastColumn="0"/>
            </w:pPr>
            <w:r>
              <w:t>As above</w:t>
            </w:r>
          </w:p>
        </w:tc>
      </w:tr>
      <w:tr w:rsidR="00614528" w:rsidRPr="00E676D5" w14:paraId="49ADD435" w14:textId="45C8EE28" w:rsidTr="00614528">
        <w:trPr>
          <w:trHeight w:val="300"/>
        </w:trPr>
        <w:tc>
          <w:tcPr>
            <w:cnfStyle w:val="001000000000" w:firstRow="0" w:lastRow="0" w:firstColumn="1" w:lastColumn="0" w:oddVBand="0" w:evenVBand="0" w:oddHBand="0" w:evenHBand="0" w:firstRowFirstColumn="0" w:firstRowLastColumn="0" w:lastRowFirstColumn="0" w:lastRowLastColumn="0"/>
            <w:tcW w:w="2547" w:type="dxa"/>
            <w:hideMark/>
          </w:tcPr>
          <w:p w14:paraId="4FFD763D" w14:textId="77777777" w:rsidR="00614528" w:rsidRPr="00E676D5" w:rsidRDefault="00614528" w:rsidP="00E676D5">
            <w:r w:rsidRPr="00E676D5">
              <w:t xml:space="preserve">    HVAC</w:t>
            </w:r>
          </w:p>
        </w:tc>
        <w:tc>
          <w:tcPr>
            <w:tcW w:w="2835" w:type="dxa"/>
          </w:tcPr>
          <w:p w14:paraId="0BF65FEB" w14:textId="77777777" w:rsidR="00614528" w:rsidRPr="00E676D5" w:rsidRDefault="00614528"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486540A9" w14:textId="2FCA238B" w:rsidR="00614528" w:rsidRPr="00E676D5" w:rsidRDefault="009B7F07" w:rsidP="00E676D5">
            <w:pPr>
              <w:cnfStyle w:val="000000000000" w:firstRow="0" w:lastRow="0" w:firstColumn="0" w:lastColumn="0" w:oddVBand="0" w:evenVBand="0" w:oddHBand="0" w:evenHBand="0" w:firstRowFirstColumn="0" w:firstRowLastColumn="0" w:lastRowFirstColumn="0" w:lastRowLastColumn="0"/>
            </w:pPr>
            <w:r>
              <w:t>As above</w:t>
            </w:r>
          </w:p>
        </w:tc>
      </w:tr>
      <w:tr w:rsidR="00614528" w:rsidRPr="00E676D5" w14:paraId="6227443E" w14:textId="6F6E5BD9" w:rsidTr="00614528">
        <w:trPr>
          <w:trHeight w:val="300"/>
        </w:trPr>
        <w:tc>
          <w:tcPr>
            <w:cnfStyle w:val="001000000000" w:firstRow="0" w:lastRow="0" w:firstColumn="1" w:lastColumn="0" w:oddVBand="0" w:evenVBand="0" w:oddHBand="0" w:evenHBand="0" w:firstRowFirstColumn="0" w:firstRowLastColumn="0" w:lastRowFirstColumn="0" w:lastRowLastColumn="0"/>
            <w:tcW w:w="2547" w:type="dxa"/>
            <w:hideMark/>
          </w:tcPr>
          <w:p w14:paraId="2CB2CB20" w14:textId="77777777" w:rsidR="00614528" w:rsidRPr="00E676D5" w:rsidRDefault="00614528" w:rsidP="00E676D5">
            <w:r w:rsidRPr="00E676D5">
              <w:t xml:space="preserve">    PDU Losses</w:t>
            </w:r>
          </w:p>
        </w:tc>
        <w:tc>
          <w:tcPr>
            <w:tcW w:w="2835" w:type="dxa"/>
          </w:tcPr>
          <w:p w14:paraId="448E30DB" w14:textId="77777777" w:rsidR="00614528" w:rsidRPr="00E676D5" w:rsidRDefault="00614528"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77C68678" w14:textId="2459BBE6" w:rsidR="00614528" w:rsidRPr="00E676D5" w:rsidRDefault="009B7F07" w:rsidP="00E676D5">
            <w:pPr>
              <w:cnfStyle w:val="000000000000" w:firstRow="0" w:lastRow="0" w:firstColumn="0" w:lastColumn="0" w:oddVBand="0" w:evenVBand="0" w:oddHBand="0" w:evenHBand="0" w:firstRowFirstColumn="0" w:firstRowLastColumn="0" w:lastRowFirstColumn="0" w:lastRowLastColumn="0"/>
            </w:pPr>
            <w:r>
              <w:t>As above</w:t>
            </w:r>
          </w:p>
        </w:tc>
      </w:tr>
      <w:tr w:rsidR="00614528" w:rsidRPr="00E676D5" w14:paraId="09716C53" w14:textId="1621A681" w:rsidTr="00614528">
        <w:trPr>
          <w:trHeight w:val="300"/>
        </w:trPr>
        <w:tc>
          <w:tcPr>
            <w:cnfStyle w:val="001000000000" w:firstRow="0" w:lastRow="0" w:firstColumn="1" w:lastColumn="0" w:oddVBand="0" w:evenVBand="0" w:oddHBand="0" w:evenHBand="0" w:firstRowFirstColumn="0" w:firstRowLastColumn="0" w:lastRowFirstColumn="0" w:lastRowLastColumn="0"/>
            <w:tcW w:w="2547" w:type="dxa"/>
            <w:hideMark/>
          </w:tcPr>
          <w:p w14:paraId="1771F284" w14:textId="77777777" w:rsidR="00614528" w:rsidRPr="00E676D5" w:rsidRDefault="00614528" w:rsidP="00E676D5">
            <w:r w:rsidRPr="00E676D5">
              <w:t xml:space="preserve">    Other</w:t>
            </w:r>
          </w:p>
        </w:tc>
        <w:tc>
          <w:tcPr>
            <w:tcW w:w="2835" w:type="dxa"/>
          </w:tcPr>
          <w:p w14:paraId="5C7428E5" w14:textId="77777777" w:rsidR="00614528" w:rsidRPr="00E676D5" w:rsidRDefault="00614528"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23FD4E8C" w14:textId="0CF2A533" w:rsidR="00614528" w:rsidRPr="00E676D5" w:rsidRDefault="009B7F07" w:rsidP="00E676D5">
            <w:pPr>
              <w:cnfStyle w:val="000000000000" w:firstRow="0" w:lastRow="0" w:firstColumn="0" w:lastColumn="0" w:oddVBand="0" w:evenVBand="0" w:oddHBand="0" w:evenHBand="0" w:firstRowFirstColumn="0" w:firstRowLastColumn="0" w:lastRowFirstColumn="0" w:lastRowLastColumn="0"/>
            </w:pPr>
            <w:r>
              <w:t>As above</w:t>
            </w:r>
          </w:p>
        </w:tc>
      </w:tr>
    </w:tbl>
    <w:p w14:paraId="701F4AC0" w14:textId="232EB685" w:rsidR="00E676D5" w:rsidRDefault="00E676D5"/>
    <w:p w14:paraId="521CD2F9" w14:textId="27E05D06" w:rsidR="00E9279E" w:rsidRDefault="00E9279E" w:rsidP="00E9279E">
      <w:pPr>
        <w:pStyle w:val="Heading3"/>
      </w:pPr>
      <w:r>
        <w:t>Other Utility Usage</w:t>
      </w:r>
    </w:p>
    <w:tbl>
      <w:tblPr>
        <w:tblStyle w:val="GridTable4-Accent31"/>
        <w:tblW w:w="0" w:type="auto"/>
        <w:tblLook w:val="06A0" w:firstRow="1" w:lastRow="0" w:firstColumn="1" w:lastColumn="0" w:noHBand="1" w:noVBand="1"/>
      </w:tblPr>
      <w:tblGrid>
        <w:gridCol w:w="2547"/>
        <w:gridCol w:w="2835"/>
        <w:gridCol w:w="4252"/>
      </w:tblGrid>
      <w:tr w:rsidR="00614528" w:rsidRPr="00E676D5" w14:paraId="7E938F04" w14:textId="3E69A516" w:rsidTr="0061452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47" w:type="dxa"/>
          </w:tcPr>
          <w:p w14:paraId="123C2995" w14:textId="60C2935A" w:rsidR="00614528" w:rsidRPr="00E676D5" w:rsidRDefault="00614528" w:rsidP="00614528">
            <w:r>
              <w:t>Data Required</w:t>
            </w:r>
          </w:p>
        </w:tc>
        <w:tc>
          <w:tcPr>
            <w:tcW w:w="2835" w:type="dxa"/>
          </w:tcPr>
          <w:p w14:paraId="2913FB11" w14:textId="239BD896" w:rsidR="00614528" w:rsidRPr="00E676D5" w:rsidRDefault="00614528" w:rsidP="00614528">
            <w:pPr>
              <w:cnfStyle w:val="100000000000" w:firstRow="1" w:lastRow="0" w:firstColumn="0" w:lastColumn="0" w:oddVBand="0" w:evenVBand="0" w:oddHBand="0" w:evenHBand="0" w:firstRowFirstColumn="0" w:firstRowLastColumn="0" w:lastRowFirstColumn="0" w:lastRowLastColumn="0"/>
            </w:pPr>
            <w:r>
              <w:t>Enter data here</w:t>
            </w:r>
          </w:p>
        </w:tc>
        <w:tc>
          <w:tcPr>
            <w:tcW w:w="4252" w:type="dxa"/>
          </w:tcPr>
          <w:p w14:paraId="75EF0824" w14:textId="2CD0B3C2" w:rsidR="00614528" w:rsidRPr="00E676D5" w:rsidRDefault="00614528" w:rsidP="00614528">
            <w:pPr>
              <w:cnfStyle w:val="100000000000" w:firstRow="1" w:lastRow="0" w:firstColumn="0" w:lastColumn="0" w:oddVBand="0" w:evenVBand="0" w:oddHBand="0" w:evenHBand="0" w:firstRowFirstColumn="0" w:firstRowLastColumn="0" w:lastRowFirstColumn="0" w:lastRowLastColumn="0"/>
            </w:pPr>
            <w:r>
              <w:t>Notes</w:t>
            </w:r>
          </w:p>
        </w:tc>
      </w:tr>
      <w:tr w:rsidR="00614528" w:rsidRPr="00E676D5" w14:paraId="4FEA5E32" w14:textId="6E185465" w:rsidTr="00614528">
        <w:trPr>
          <w:trHeight w:val="300"/>
        </w:trPr>
        <w:tc>
          <w:tcPr>
            <w:cnfStyle w:val="001000000000" w:firstRow="0" w:lastRow="0" w:firstColumn="1" w:lastColumn="0" w:oddVBand="0" w:evenVBand="0" w:oddHBand="0" w:evenHBand="0" w:firstRowFirstColumn="0" w:firstRowLastColumn="0" w:lastRowFirstColumn="0" w:lastRowLastColumn="0"/>
            <w:tcW w:w="2547" w:type="dxa"/>
            <w:hideMark/>
          </w:tcPr>
          <w:p w14:paraId="4557AF3C" w14:textId="4AD2C533" w:rsidR="00614528" w:rsidRPr="00E676D5" w:rsidRDefault="00614528" w:rsidP="00E676D5">
            <w:r w:rsidRPr="00E676D5">
              <w:t xml:space="preserve">  Natural Gas</w:t>
            </w:r>
            <w:r>
              <w:t xml:space="preserve"> (kWh)</w:t>
            </w:r>
          </w:p>
        </w:tc>
        <w:tc>
          <w:tcPr>
            <w:tcW w:w="2835" w:type="dxa"/>
          </w:tcPr>
          <w:p w14:paraId="550A6C95" w14:textId="77777777" w:rsidR="00614528" w:rsidRPr="00E676D5" w:rsidRDefault="00614528"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366AA8B1" w14:textId="136F5881" w:rsidR="00614528" w:rsidRPr="00E676D5" w:rsidRDefault="009B7F07" w:rsidP="00E676D5">
            <w:pPr>
              <w:cnfStyle w:val="000000000000" w:firstRow="0" w:lastRow="0" w:firstColumn="0" w:lastColumn="0" w:oddVBand="0" w:evenVBand="0" w:oddHBand="0" w:evenHBand="0" w:firstRowFirstColumn="0" w:firstRowLastColumn="0" w:lastRowFirstColumn="0" w:lastRowLastColumn="0"/>
            </w:pPr>
            <w:r>
              <w:t>If any heat is supplied to your data centre, enter the amount of natural gas used in kWh/year</w:t>
            </w:r>
          </w:p>
        </w:tc>
      </w:tr>
      <w:tr w:rsidR="00614528" w:rsidRPr="00E676D5" w14:paraId="6290F401" w14:textId="34D66DD6" w:rsidTr="00614528">
        <w:trPr>
          <w:trHeight w:val="345"/>
        </w:trPr>
        <w:tc>
          <w:tcPr>
            <w:cnfStyle w:val="001000000000" w:firstRow="0" w:lastRow="0" w:firstColumn="1" w:lastColumn="0" w:oddVBand="0" w:evenVBand="0" w:oddHBand="0" w:evenHBand="0" w:firstRowFirstColumn="0" w:firstRowLastColumn="0" w:lastRowFirstColumn="0" w:lastRowLastColumn="0"/>
            <w:tcW w:w="2547" w:type="dxa"/>
            <w:hideMark/>
          </w:tcPr>
          <w:p w14:paraId="6D2C965A" w14:textId="7D77AD5E" w:rsidR="00614528" w:rsidRPr="00E676D5" w:rsidRDefault="00614528" w:rsidP="00E676D5">
            <w:r w:rsidRPr="00E676D5">
              <w:t xml:space="preserve">  Water</w:t>
            </w:r>
            <w:r>
              <w:t xml:space="preserve"> (m</w:t>
            </w:r>
            <w:r w:rsidRPr="00E9279E">
              <w:rPr>
                <w:vertAlign w:val="superscript"/>
              </w:rPr>
              <w:t>3</w:t>
            </w:r>
            <w:r>
              <w:t>)</w:t>
            </w:r>
          </w:p>
        </w:tc>
        <w:tc>
          <w:tcPr>
            <w:tcW w:w="2835" w:type="dxa"/>
          </w:tcPr>
          <w:p w14:paraId="3BB473B4" w14:textId="77777777" w:rsidR="00614528" w:rsidRPr="00E676D5" w:rsidRDefault="00614528"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214074EC" w14:textId="6D14142D" w:rsidR="00614528" w:rsidRPr="00E676D5" w:rsidRDefault="009B7F07" w:rsidP="009B7F07">
            <w:pPr>
              <w:cnfStyle w:val="000000000000" w:firstRow="0" w:lastRow="0" w:firstColumn="0" w:lastColumn="0" w:oddVBand="0" w:evenVBand="0" w:oddHBand="0" w:evenHBand="0" w:firstRowFirstColumn="0" w:firstRowLastColumn="0" w:lastRowFirstColumn="0" w:lastRowLastColumn="0"/>
            </w:pPr>
            <w:r>
              <w:t>If any water is supplied to your data centre, enter the amount of water used in m</w:t>
            </w:r>
            <w:r>
              <w:rPr>
                <w:vertAlign w:val="superscript"/>
              </w:rPr>
              <w:t>3</w:t>
            </w:r>
            <w:r>
              <w:t>/year</w:t>
            </w:r>
          </w:p>
        </w:tc>
      </w:tr>
    </w:tbl>
    <w:p w14:paraId="0C69E537" w14:textId="558B2108" w:rsidR="00E676D5" w:rsidRDefault="00E676D5"/>
    <w:p w14:paraId="557F16A2" w14:textId="3656FF07" w:rsidR="00E676D5" w:rsidRDefault="00E676D5">
      <w:pPr>
        <w:rPr>
          <w:b/>
        </w:rPr>
      </w:pPr>
      <w:r w:rsidRPr="00E676D5">
        <w:rPr>
          <w:b/>
        </w:rPr>
        <w:t>If the Total Facility Power is not separately metered:</w:t>
      </w:r>
    </w:p>
    <w:p w14:paraId="428292F9" w14:textId="75234861" w:rsidR="009B7F07" w:rsidRPr="009B7F07" w:rsidRDefault="009B7F07">
      <w:r>
        <w:t>In this section you can either use the default calculated by the spreadsheet or use your own estimate of energy consumption</w:t>
      </w:r>
    </w:p>
    <w:tbl>
      <w:tblPr>
        <w:tblStyle w:val="GridTable4-Accent31"/>
        <w:tblW w:w="0" w:type="auto"/>
        <w:tblLook w:val="06A0" w:firstRow="1" w:lastRow="0" w:firstColumn="1" w:lastColumn="0" w:noHBand="1" w:noVBand="1"/>
      </w:tblPr>
      <w:tblGrid>
        <w:gridCol w:w="2547"/>
        <w:gridCol w:w="2835"/>
        <w:gridCol w:w="4252"/>
      </w:tblGrid>
      <w:tr w:rsidR="00D44591" w:rsidRPr="00E676D5" w14:paraId="7B988392" w14:textId="21FB40AF" w:rsidTr="00D44591">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47" w:type="dxa"/>
          </w:tcPr>
          <w:p w14:paraId="66D65F37" w14:textId="60AD975C" w:rsidR="00D44591" w:rsidRDefault="00D44591" w:rsidP="00D44591">
            <w:r>
              <w:t>Data Required</w:t>
            </w:r>
          </w:p>
        </w:tc>
        <w:tc>
          <w:tcPr>
            <w:tcW w:w="2835" w:type="dxa"/>
          </w:tcPr>
          <w:p w14:paraId="490FBB7D" w14:textId="7E949D81" w:rsidR="00D44591" w:rsidRPr="00E676D5" w:rsidRDefault="00D44591" w:rsidP="00D44591">
            <w:pPr>
              <w:cnfStyle w:val="100000000000" w:firstRow="1" w:lastRow="0" w:firstColumn="0" w:lastColumn="0" w:oddVBand="0" w:evenVBand="0" w:oddHBand="0" w:evenHBand="0" w:firstRowFirstColumn="0" w:firstRowLastColumn="0" w:lastRowFirstColumn="0" w:lastRowLastColumn="0"/>
            </w:pPr>
            <w:r>
              <w:t>Enter data here</w:t>
            </w:r>
          </w:p>
        </w:tc>
        <w:tc>
          <w:tcPr>
            <w:tcW w:w="4252" w:type="dxa"/>
          </w:tcPr>
          <w:p w14:paraId="3EED37B1" w14:textId="266B4C16" w:rsidR="00D44591" w:rsidRPr="00E676D5" w:rsidRDefault="00D44591" w:rsidP="00D44591">
            <w:pPr>
              <w:cnfStyle w:val="100000000000" w:firstRow="1" w:lastRow="0" w:firstColumn="0" w:lastColumn="0" w:oddVBand="0" w:evenVBand="0" w:oddHBand="0" w:evenHBand="0" w:firstRowFirstColumn="0" w:firstRowLastColumn="0" w:lastRowFirstColumn="0" w:lastRowLastColumn="0"/>
            </w:pPr>
            <w:r>
              <w:t>Notes</w:t>
            </w:r>
          </w:p>
        </w:tc>
      </w:tr>
      <w:tr w:rsidR="00D44591" w:rsidRPr="00E676D5" w14:paraId="41CAA398" w14:textId="2D7E6209" w:rsidTr="00D44591">
        <w:trPr>
          <w:trHeight w:val="300"/>
        </w:trPr>
        <w:tc>
          <w:tcPr>
            <w:cnfStyle w:val="001000000000" w:firstRow="0" w:lastRow="0" w:firstColumn="1" w:lastColumn="0" w:oddVBand="0" w:evenVBand="0" w:oddHBand="0" w:evenHBand="0" w:firstRowFirstColumn="0" w:firstRowLastColumn="0" w:lastRowFirstColumn="0" w:lastRowLastColumn="0"/>
            <w:tcW w:w="2547" w:type="dxa"/>
          </w:tcPr>
          <w:p w14:paraId="7EE50E79" w14:textId="7C56FFCC" w:rsidR="00D44591" w:rsidRPr="00E676D5" w:rsidRDefault="00D44591" w:rsidP="00E676D5">
            <w:r>
              <w:t>Lighting</w:t>
            </w:r>
          </w:p>
        </w:tc>
        <w:tc>
          <w:tcPr>
            <w:tcW w:w="2835" w:type="dxa"/>
            <w:shd w:val="clear" w:color="auto" w:fill="D0CECE" w:themeFill="background2" w:themeFillShade="E6"/>
          </w:tcPr>
          <w:p w14:paraId="34692C06" w14:textId="77777777" w:rsidR="00D44591" w:rsidRPr="00E676D5" w:rsidRDefault="00D44591" w:rsidP="00E676D5">
            <w:pPr>
              <w:cnfStyle w:val="000000000000" w:firstRow="0" w:lastRow="0" w:firstColumn="0" w:lastColumn="0" w:oddVBand="0" w:evenVBand="0" w:oddHBand="0" w:evenHBand="0" w:firstRowFirstColumn="0" w:firstRowLastColumn="0" w:lastRowFirstColumn="0" w:lastRowLastColumn="0"/>
            </w:pPr>
          </w:p>
        </w:tc>
        <w:tc>
          <w:tcPr>
            <w:tcW w:w="4252" w:type="dxa"/>
            <w:shd w:val="clear" w:color="auto" w:fill="D0CECE" w:themeFill="background2" w:themeFillShade="E6"/>
          </w:tcPr>
          <w:p w14:paraId="6483B9DA" w14:textId="77777777" w:rsidR="00D44591" w:rsidRPr="00E676D5" w:rsidRDefault="00D44591" w:rsidP="00E676D5">
            <w:pPr>
              <w:cnfStyle w:val="000000000000" w:firstRow="0" w:lastRow="0" w:firstColumn="0" w:lastColumn="0" w:oddVBand="0" w:evenVBand="0" w:oddHBand="0" w:evenHBand="0" w:firstRowFirstColumn="0" w:firstRowLastColumn="0" w:lastRowFirstColumn="0" w:lastRowLastColumn="0"/>
            </w:pPr>
          </w:p>
        </w:tc>
      </w:tr>
      <w:tr w:rsidR="00D44591" w:rsidRPr="00E676D5" w14:paraId="5BA0A64C" w14:textId="2C7DBE15" w:rsidTr="00D44591">
        <w:trPr>
          <w:trHeight w:val="300"/>
        </w:trPr>
        <w:tc>
          <w:tcPr>
            <w:cnfStyle w:val="001000000000" w:firstRow="0" w:lastRow="0" w:firstColumn="1" w:lastColumn="0" w:oddVBand="0" w:evenVBand="0" w:oddHBand="0" w:evenHBand="0" w:firstRowFirstColumn="0" w:firstRowLastColumn="0" w:lastRowFirstColumn="0" w:lastRowLastColumn="0"/>
            <w:tcW w:w="2547" w:type="dxa"/>
            <w:hideMark/>
          </w:tcPr>
          <w:p w14:paraId="04F8E61D" w14:textId="77777777" w:rsidR="00D44591" w:rsidRPr="00E676D5" w:rsidRDefault="00D44591" w:rsidP="00E676D5">
            <w:r w:rsidRPr="00E676D5">
              <w:t xml:space="preserve">    Lighting Type</w:t>
            </w:r>
          </w:p>
        </w:tc>
        <w:tc>
          <w:tcPr>
            <w:tcW w:w="2835" w:type="dxa"/>
          </w:tcPr>
          <w:p w14:paraId="654DD291" w14:textId="77777777" w:rsidR="00D44591" w:rsidRPr="00E676D5" w:rsidRDefault="00D44591"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6EF1F5F5" w14:textId="64CCF3E6" w:rsidR="00D44591" w:rsidRPr="00E676D5" w:rsidRDefault="009B7F07" w:rsidP="00E676D5">
            <w:pPr>
              <w:cnfStyle w:val="000000000000" w:firstRow="0" w:lastRow="0" w:firstColumn="0" w:lastColumn="0" w:oddVBand="0" w:evenVBand="0" w:oddHBand="0" w:evenHBand="0" w:firstRowFirstColumn="0" w:firstRowLastColumn="0" w:lastRowFirstColumn="0" w:lastRowLastColumn="0"/>
            </w:pPr>
            <w:r>
              <w:t>Select the lighting type from the list of options</w:t>
            </w:r>
          </w:p>
        </w:tc>
      </w:tr>
      <w:tr w:rsidR="00D44591" w:rsidRPr="00E676D5" w14:paraId="74FA864C" w14:textId="53759909" w:rsidTr="00D44591">
        <w:trPr>
          <w:trHeight w:val="300"/>
        </w:trPr>
        <w:tc>
          <w:tcPr>
            <w:cnfStyle w:val="001000000000" w:firstRow="0" w:lastRow="0" w:firstColumn="1" w:lastColumn="0" w:oddVBand="0" w:evenVBand="0" w:oddHBand="0" w:evenHBand="0" w:firstRowFirstColumn="0" w:firstRowLastColumn="0" w:lastRowFirstColumn="0" w:lastRowLastColumn="0"/>
            <w:tcW w:w="2547" w:type="dxa"/>
            <w:hideMark/>
          </w:tcPr>
          <w:p w14:paraId="3D18A18E" w14:textId="77777777" w:rsidR="00D44591" w:rsidRPr="00E676D5" w:rsidRDefault="00D44591" w:rsidP="00E676D5">
            <w:r w:rsidRPr="00E676D5">
              <w:t xml:space="preserve">    Lighting Controls</w:t>
            </w:r>
          </w:p>
        </w:tc>
        <w:tc>
          <w:tcPr>
            <w:tcW w:w="2835" w:type="dxa"/>
          </w:tcPr>
          <w:p w14:paraId="46280FFA" w14:textId="77777777" w:rsidR="00D44591" w:rsidRPr="00E676D5" w:rsidRDefault="00D44591"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617CD0CC" w14:textId="048069F2" w:rsidR="00D44591" w:rsidRPr="00E676D5" w:rsidRDefault="00A831EA" w:rsidP="00E676D5">
            <w:pPr>
              <w:cnfStyle w:val="000000000000" w:firstRow="0" w:lastRow="0" w:firstColumn="0" w:lastColumn="0" w:oddVBand="0" w:evenVBand="0" w:oddHBand="0" w:evenHBand="0" w:firstRowFirstColumn="0" w:firstRowLastColumn="0" w:lastRowFirstColumn="0" w:lastRowLastColumn="0"/>
            </w:pPr>
            <w:r>
              <w:t>If lighting controls are in place, enter the type of controls present i.e. motion controlled dimming or motion controlled switch off.  Otherwise select 24x7 if the lights are always switched on or manual if they are switched off by staff.  In the latter case, it will be assumed that they are on for 50% of the time</w:t>
            </w:r>
          </w:p>
        </w:tc>
      </w:tr>
      <w:tr w:rsidR="00D44591" w:rsidRPr="00E676D5" w14:paraId="138F3F07" w14:textId="0C631CD8" w:rsidTr="00D44591">
        <w:trPr>
          <w:trHeight w:val="300"/>
        </w:trPr>
        <w:tc>
          <w:tcPr>
            <w:cnfStyle w:val="001000000000" w:firstRow="0" w:lastRow="0" w:firstColumn="1" w:lastColumn="0" w:oddVBand="0" w:evenVBand="0" w:oddHBand="0" w:evenHBand="0" w:firstRowFirstColumn="0" w:firstRowLastColumn="0" w:lastRowFirstColumn="0" w:lastRowLastColumn="0"/>
            <w:tcW w:w="2547" w:type="dxa"/>
            <w:hideMark/>
          </w:tcPr>
          <w:p w14:paraId="002E841F" w14:textId="77777777" w:rsidR="00D44591" w:rsidRPr="00E676D5" w:rsidRDefault="00D44591" w:rsidP="00D44591">
            <w:pPr>
              <w:ind w:left="164" w:hanging="164"/>
            </w:pPr>
            <w:r w:rsidRPr="00E676D5">
              <w:t xml:space="preserve">    Or enter your own estimate</w:t>
            </w:r>
          </w:p>
        </w:tc>
        <w:tc>
          <w:tcPr>
            <w:tcW w:w="2835" w:type="dxa"/>
          </w:tcPr>
          <w:p w14:paraId="498B28D6" w14:textId="77777777" w:rsidR="00D44591" w:rsidRPr="00E676D5" w:rsidRDefault="00D44591"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5156522D" w14:textId="277394A3" w:rsidR="00D44591" w:rsidRPr="00E676D5" w:rsidRDefault="00A831EA" w:rsidP="00E676D5">
            <w:pPr>
              <w:cnfStyle w:val="000000000000" w:firstRow="0" w:lastRow="0" w:firstColumn="0" w:lastColumn="0" w:oddVBand="0" w:evenVBand="0" w:oddHBand="0" w:evenHBand="0" w:firstRowFirstColumn="0" w:firstRowLastColumn="0" w:lastRowFirstColumn="0" w:lastRowLastColumn="0"/>
            </w:pPr>
            <w:r>
              <w:t>Enter the annual kWh consumption for lighting if you do not want to use the value calculated by the model.</w:t>
            </w:r>
          </w:p>
        </w:tc>
      </w:tr>
      <w:tr w:rsidR="00D44591" w:rsidRPr="00E676D5" w14:paraId="33E766DA" w14:textId="779B5BAA" w:rsidTr="00D44591">
        <w:trPr>
          <w:trHeight w:val="300"/>
        </w:trPr>
        <w:tc>
          <w:tcPr>
            <w:cnfStyle w:val="001000000000" w:firstRow="0" w:lastRow="0" w:firstColumn="1" w:lastColumn="0" w:oddVBand="0" w:evenVBand="0" w:oddHBand="0" w:evenHBand="0" w:firstRowFirstColumn="0" w:firstRowLastColumn="0" w:lastRowFirstColumn="0" w:lastRowLastColumn="0"/>
            <w:tcW w:w="2547" w:type="dxa"/>
          </w:tcPr>
          <w:p w14:paraId="00B1C480" w14:textId="26F431F2" w:rsidR="00D44591" w:rsidRPr="00E676D5" w:rsidRDefault="00D44591" w:rsidP="00E676D5">
            <w:r>
              <w:t>UPS</w:t>
            </w:r>
          </w:p>
        </w:tc>
        <w:tc>
          <w:tcPr>
            <w:tcW w:w="2835" w:type="dxa"/>
            <w:shd w:val="clear" w:color="auto" w:fill="D0CECE" w:themeFill="background2" w:themeFillShade="E6"/>
          </w:tcPr>
          <w:p w14:paraId="3ECC04F8" w14:textId="77777777" w:rsidR="00D44591" w:rsidRPr="00E676D5" w:rsidRDefault="00D44591" w:rsidP="00E676D5">
            <w:pPr>
              <w:cnfStyle w:val="000000000000" w:firstRow="0" w:lastRow="0" w:firstColumn="0" w:lastColumn="0" w:oddVBand="0" w:evenVBand="0" w:oddHBand="0" w:evenHBand="0" w:firstRowFirstColumn="0" w:firstRowLastColumn="0" w:lastRowFirstColumn="0" w:lastRowLastColumn="0"/>
            </w:pPr>
          </w:p>
        </w:tc>
        <w:tc>
          <w:tcPr>
            <w:tcW w:w="4252" w:type="dxa"/>
            <w:shd w:val="clear" w:color="auto" w:fill="D0CECE" w:themeFill="background2" w:themeFillShade="E6"/>
          </w:tcPr>
          <w:p w14:paraId="1E18885D" w14:textId="77777777" w:rsidR="00D44591" w:rsidRPr="00E676D5" w:rsidRDefault="00D44591" w:rsidP="00E676D5">
            <w:pPr>
              <w:cnfStyle w:val="000000000000" w:firstRow="0" w:lastRow="0" w:firstColumn="0" w:lastColumn="0" w:oddVBand="0" w:evenVBand="0" w:oddHBand="0" w:evenHBand="0" w:firstRowFirstColumn="0" w:firstRowLastColumn="0" w:lastRowFirstColumn="0" w:lastRowLastColumn="0"/>
            </w:pPr>
          </w:p>
        </w:tc>
      </w:tr>
      <w:tr w:rsidR="00D44591" w:rsidRPr="00E676D5" w14:paraId="5CA52F6F" w14:textId="2E341826" w:rsidTr="00D44591">
        <w:trPr>
          <w:trHeight w:val="300"/>
        </w:trPr>
        <w:tc>
          <w:tcPr>
            <w:cnfStyle w:val="001000000000" w:firstRow="0" w:lastRow="0" w:firstColumn="1" w:lastColumn="0" w:oddVBand="0" w:evenVBand="0" w:oddHBand="0" w:evenHBand="0" w:firstRowFirstColumn="0" w:firstRowLastColumn="0" w:lastRowFirstColumn="0" w:lastRowLastColumn="0"/>
            <w:tcW w:w="2547" w:type="dxa"/>
            <w:hideMark/>
          </w:tcPr>
          <w:p w14:paraId="7BFE0F7D" w14:textId="77777777" w:rsidR="00D44591" w:rsidRPr="00E676D5" w:rsidRDefault="00D44591" w:rsidP="00E676D5">
            <w:r w:rsidRPr="00E676D5">
              <w:lastRenderedPageBreak/>
              <w:t xml:space="preserve">    UPS Type</w:t>
            </w:r>
          </w:p>
        </w:tc>
        <w:tc>
          <w:tcPr>
            <w:tcW w:w="2835" w:type="dxa"/>
          </w:tcPr>
          <w:p w14:paraId="3A313A66" w14:textId="77777777" w:rsidR="00D44591" w:rsidRPr="00E676D5" w:rsidRDefault="00D44591"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1F8F44C5" w14:textId="752A6F3E" w:rsidR="00D44591" w:rsidRPr="00E676D5" w:rsidRDefault="00A831EA" w:rsidP="00E676D5">
            <w:pPr>
              <w:cnfStyle w:val="000000000000" w:firstRow="0" w:lastRow="0" w:firstColumn="0" w:lastColumn="0" w:oddVBand="0" w:evenVBand="0" w:oddHBand="0" w:evenHBand="0" w:firstRowFirstColumn="0" w:firstRowLastColumn="0" w:lastRowFirstColumn="0" w:lastRowLastColumn="0"/>
            </w:pPr>
            <w:r>
              <w:t xml:space="preserve">Select whether you use a low efficiency, typical efficiency or high efficiency UPS.  </w:t>
            </w:r>
          </w:p>
        </w:tc>
      </w:tr>
      <w:tr w:rsidR="00D44591" w:rsidRPr="00E676D5" w14:paraId="1C15ED18" w14:textId="564E00AC" w:rsidTr="00D44591">
        <w:trPr>
          <w:trHeight w:val="300"/>
        </w:trPr>
        <w:tc>
          <w:tcPr>
            <w:cnfStyle w:val="001000000000" w:firstRow="0" w:lastRow="0" w:firstColumn="1" w:lastColumn="0" w:oddVBand="0" w:evenVBand="0" w:oddHBand="0" w:evenHBand="0" w:firstRowFirstColumn="0" w:firstRowLastColumn="0" w:lastRowFirstColumn="0" w:lastRowLastColumn="0"/>
            <w:tcW w:w="2547" w:type="dxa"/>
            <w:hideMark/>
          </w:tcPr>
          <w:p w14:paraId="25DFF710" w14:textId="77777777" w:rsidR="00D44591" w:rsidRPr="00E676D5" w:rsidRDefault="00D44591" w:rsidP="00E676D5">
            <w:r w:rsidRPr="00E676D5">
              <w:t xml:space="preserve">    Or enter your own estimate</w:t>
            </w:r>
          </w:p>
        </w:tc>
        <w:tc>
          <w:tcPr>
            <w:tcW w:w="2835" w:type="dxa"/>
          </w:tcPr>
          <w:p w14:paraId="3CCA9890" w14:textId="77777777" w:rsidR="00D44591" w:rsidRPr="00E676D5" w:rsidRDefault="00D44591"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097CAECA" w14:textId="5AF1A000" w:rsidR="00D44591" w:rsidRPr="00E676D5" w:rsidRDefault="00A831EA" w:rsidP="00E676D5">
            <w:pPr>
              <w:cnfStyle w:val="000000000000" w:firstRow="0" w:lastRow="0" w:firstColumn="0" w:lastColumn="0" w:oddVBand="0" w:evenVBand="0" w:oddHBand="0" w:evenHBand="0" w:firstRowFirstColumn="0" w:firstRowLastColumn="0" w:lastRowFirstColumn="0" w:lastRowLastColumn="0"/>
            </w:pPr>
            <w:r>
              <w:t xml:space="preserve">The model will calculate UPS </w:t>
            </w:r>
            <w:r w:rsidR="009B0834">
              <w:t>losses;</w:t>
            </w:r>
            <w:r>
              <w:t xml:space="preserve"> enter your own estimate if you have the data in kWh per annum.</w:t>
            </w:r>
          </w:p>
        </w:tc>
      </w:tr>
      <w:tr w:rsidR="00D44591" w:rsidRPr="00E676D5" w14:paraId="24006994" w14:textId="0F4A28DE" w:rsidTr="00D44591">
        <w:trPr>
          <w:trHeight w:val="585"/>
        </w:trPr>
        <w:tc>
          <w:tcPr>
            <w:cnfStyle w:val="001000000000" w:firstRow="0" w:lastRow="0" w:firstColumn="1" w:lastColumn="0" w:oddVBand="0" w:evenVBand="0" w:oddHBand="0" w:evenHBand="0" w:firstRowFirstColumn="0" w:firstRowLastColumn="0" w:lastRowFirstColumn="0" w:lastRowLastColumn="0"/>
            <w:tcW w:w="2547" w:type="dxa"/>
          </w:tcPr>
          <w:p w14:paraId="0B41525D" w14:textId="3C896A21" w:rsidR="00D44591" w:rsidRPr="00E676D5" w:rsidRDefault="00D44591" w:rsidP="00E676D5">
            <w:r>
              <w:t>HVAC</w:t>
            </w:r>
          </w:p>
        </w:tc>
        <w:tc>
          <w:tcPr>
            <w:tcW w:w="2835" w:type="dxa"/>
            <w:shd w:val="clear" w:color="auto" w:fill="D0CECE" w:themeFill="background2" w:themeFillShade="E6"/>
          </w:tcPr>
          <w:p w14:paraId="64016158" w14:textId="77777777" w:rsidR="00D44591" w:rsidRPr="00E676D5" w:rsidRDefault="00D44591" w:rsidP="00E676D5">
            <w:pPr>
              <w:cnfStyle w:val="000000000000" w:firstRow="0" w:lastRow="0" w:firstColumn="0" w:lastColumn="0" w:oddVBand="0" w:evenVBand="0" w:oddHBand="0" w:evenHBand="0" w:firstRowFirstColumn="0" w:firstRowLastColumn="0" w:lastRowFirstColumn="0" w:lastRowLastColumn="0"/>
            </w:pPr>
          </w:p>
        </w:tc>
        <w:tc>
          <w:tcPr>
            <w:tcW w:w="4252" w:type="dxa"/>
            <w:shd w:val="clear" w:color="auto" w:fill="D0CECE" w:themeFill="background2" w:themeFillShade="E6"/>
          </w:tcPr>
          <w:p w14:paraId="2B0E89F1" w14:textId="77777777" w:rsidR="00D44591" w:rsidRPr="00E676D5" w:rsidRDefault="00D44591" w:rsidP="00E676D5">
            <w:pPr>
              <w:cnfStyle w:val="000000000000" w:firstRow="0" w:lastRow="0" w:firstColumn="0" w:lastColumn="0" w:oddVBand="0" w:evenVBand="0" w:oddHBand="0" w:evenHBand="0" w:firstRowFirstColumn="0" w:firstRowLastColumn="0" w:lastRowFirstColumn="0" w:lastRowLastColumn="0"/>
            </w:pPr>
          </w:p>
        </w:tc>
      </w:tr>
      <w:tr w:rsidR="00D44591" w:rsidRPr="00E676D5" w14:paraId="7AFDC07C" w14:textId="67CEAC5A" w:rsidTr="00D44591">
        <w:trPr>
          <w:trHeight w:val="585"/>
        </w:trPr>
        <w:tc>
          <w:tcPr>
            <w:cnfStyle w:val="001000000000" w:firstRow="0" w:lastRow="0" w:firstColumn="1" w:lastColumn="0" w:oddVBand="0" w:evenVBand="0" w:oddHBand="0" w:evenHBand="0" w:firstRowFirstColumn="0" w:firstRowLastColumn="0" w:lastRowFirstColumn="0" w:lastRowLastColumn="0"/>
            <w:tcW w:w="2547" w:type="dxa"/>
            <w:hideMark/>
          </w:tcPr>
          <w:p w14:paraId="15FF376B" w14:textId="77777777" w:rsidR="00D44591" w:rsidRPr="00E676D5" w:rsidRDefault="00D44591" w:rsidP="00E676D5">
            <w:r w:rsidRPr="00E676D5">
              <w:t xml:space="preserve">    HVAC Type</w:t>
            </w:r>
          </w:p>
        </w:tc>
        <w:tc>
          <w:tcPr>
            <w:tcW w:w="2835" w:type="dxa"/>
          </w:tcPr>
          <w:p w14:paraId="439942C5" w14:textId="77777777" w:rsidR="00D44591" w:rsidRPr="00E676D5" w:rsidRDefault="00D44591"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7EB6F5AC" w14:textId="597B226C" w:rsidR="00D44591" w:rsidRPr="00E676D5" w:rsidRDefault="00A831EA" w:rsidP="00E676D5">
            <w:pPr>
              <w:cnfStyle w:val="000000000000" w:firstRow="0" w:lastRow="0" w:firstColumn="0" w:lastColumn="0" w:oddVBand="0" w:evenVBand="0" w:oddHBand="0" w:evenHBand="0" w:firstRowFirstColumn="0" w:firstRowLastColumn="0" w:lastRowFirstColumn="0" w:lastRowLastColumn="0"/>
            </w:pPr>
            <w:r>
              <w:t xml:space="preserve">Select the HVAC type from the list.  </w:t>
            </w:r>
          </w:p>
        </w:tc>
      </w:tr>
      <w:tr w:rsidR="00D44591" w:rsidRPr="00E676D5" w14:paraId="4D5BAD6A" w14:textId="4BFBC6CA" w:rsidTr="00D44591">
        <w:trPr>
          <w:trHeight w:val="300"/>
        </w:trPr>
        <w:tc>
          <w:tcPr>
            <w:cnfStyle w:val="001000000000" w:firstRow="0" w:lastRow="0" w:firstColumn="1" w:lastColumn="0" w:oddVBand="0" w:evenVBand="0" w:oddHBand="0" w:evenHBand="0" w:firstRowFirstColumn="0" w:firstRowLastColumn="0" w:lastRowFirstColumn="0" w:lastRowLastColumn="0"/>
            <w:tcW w:w="2547" w:type="dxa"/>
            <w:hideMark/>
          </w:tcPr>
          <w:p w14:paraId="73CE5339" w14:textId="77777777" w:rsidR="00D44591" w:rsidRPr="00E676D5" w:rsidRDefault="00D44591" w:rsidP="00E676D5">
            <w:r w:rsidRPr="00E676D5">
              <w:t xml:space="preserve">    Capacity Utilisation</w:t>
            </w:r>
          </w:p>
        </w:tc>
        <w:tc>
          <w:tcPr>
            <w:tcW w:w="2835" w:type="dxa"/>
          </w:tcPr>
          <w:p w14:paraId="3AFA38D5" w14:textId="77777777" w:rsidR="00D44591" w:rsidRPr="00E676D5" w:rsidRDefault="00D44591"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1505FE3D" w14:textId="003DBDDC" w:rsidR="00D44591" w:rsidRPr="00E676D5" w:rsidRDefault="00672B27" w:rsidP="00E676D5">
            <w:pPr>
              <w:cnfStyle w:val="000000000000" w:firstRow="0" w:lastRow="0" w:firstColumn="0" w:lastColumn="0" w:oddVBand="0" w:evenVBand="0" w:oddHBand="0" w:evenHBand="0" w:firstRowFirstColumn="0" w:firstRowLastColumn="0" w:lastRowFirstColumn="0" w:lastRowLastColumn="0"/>
            </w:pPr>
            <w:r>
              <w:t>Select how much of the cooling capacity is used.  Systems running at less than 100% load are likely to be less efficient.</w:t>
            </w:r>
          </w:p>
        </w:tc>
      </w:tr>
      <w:tr w:rsidR="00D44591" w:rsidRPr="00E676D5" w14:paraId="3685503F" w14:textId="21F72F3F" w:rsidTr="00D44591">
        <w:trPr>
          <w:trHeight w:val="300"/>
        </w:trPr>
        <w:tc>
          <w:tcPr>
            <w:cnfStyle w:val="001000000000" w:firstRow="0" w:lastRow="0" w:firstColumn="1" w:lastColumn="0" w:oddVBand="0" w:evenVBand="0" w:oddHBand="0" w:evenHBand="0" w:firstRowFirstColumn="0" w:firstRowLastColumn="0" w:lastRowFirstColumn="0" w:lastRowLastColumn="0"/>
            <w:tcW w:w="2547" w:type="dxa"/>
            <w:hideMark/>
          </w:tcPr>
          <w:p w14:paraId="51189126" w14:textId="3EB0F898" w:rsidR="00D44591" w:rsidRPr="00E676D5" w:rsidRDefault="00D44591" w:rsidP="00D44591">
            <w:pPr>
              <w:ind w:left="164"/>
            </w:pPr>
            <w:r>
              <w:t xml:space="preserve"> </w:t>
            </w:r>
            <w:r w:rsidRPr="00E676D5">
              <w:t>Perimeter or Close Coupled</w:t>
            </w:r>
          </w:p>
        </w:tc>
        <w:tc>
          <w:tcPr>
            <w:tcW w:w="2835" w:type="dxa"/>
          </w:tcPr>
          <w:p w14:paraId="7148004E" w14:textId="77777777" w:rsidR="00D44591" w:rsidRPr="00E676D5" w:rsidRDefault="00D44591"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22DC497F" w14:textId="543187CD" w:rsidR="00D44591" w:rsidRPr="00E676D5" w:rsidRDefault="00672B27" w:rsidP="00E676D5">
            <w:pPr>
              <w:cnfStyle w:val="000000000000" w:firstRow="0" w:lastRow="0" w:firstColumn="0" w:lastColumn="0" w:oddVBand="0" w:evenVBand="0" w:oddHBand="0" w:evenHBand="0" w:firstRowFirstColumn="0" w:firstRowLastColumn="0" w:lastRowFirstColumn="0" w:lastRowLastColumn="0"/>
            </w:pPr>
            <w:r>
              <w:t>If the cooling is supplied to the room along isles, select perimeter, if the cooling is supplied directly to the racks through ducts select close coupled.</w:t>
            </w:r>
          </w:p>
        </w:tc>
      </w:tr>
      <w:tr w:rsidR="00D44591" w:rsidRPr="00E676D5" w14:paraId="2BFF22FC" w14:textId="77FC5D28" w:rsidTr="00D44591">
        <w:trPr>
          <w:trHeight w:val="300"/>
        </w:trPr>
        <w:tc>
          <w:tcPr>
            <w:cnfStyle w:val="001000000000" w:firstRow="0" w:lastRow="0" w:firstColumn="1" w:lastColumn="0" w:oddVBand="0" w:evenVBand="0" w:oddHBand="0" w:evenHBand="0" w:firstRowFirstColumn="0" w:firstRowLastColumn="0" w:lastRowFirstColumn="0" w:lastRowLastColumn="0"/>
            <w:tcW w:w="2547" w:type="dxa"/>
            <w:hideMark/>
          </w:tcPr>
          <w:p w14:paraId="33645AE0" w14:textId="77777777" w:rsidR="00D44591" w:rsidRPr="00E676D5" w:rsidRDefault="00D44591" w:rsidP="00E676D5">
            <w:r w:rsidRPr="00E676D5">
              <w:t xml:space="preserve">    Airside Economiser</w:t>
            </w:r>
          </w:p>
        </w:tc>
        <w:tc>
          <w:tcPr>
            <w:tcW w:w="2835" w:type="dxa"/>
          </w:tcPr>
          <w:p w14:paraId="371D6BBE" w14:textId="77777777" w:rsidR="00D44591" w:rsidRPr="00E676D5" w:rsidRDefault="00D44591"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278EC770" w14:textId="20A7181D" w:rsidR="00D44591" w:rsidRPr="00E676D5" w:rsidRDefault="00672B27" w:rsidP="00E676D5">
            <w:pPr>
              <w:cnfStyle w:val="000000000000" w:firstRow="0" w:lastRow="0" w:firstColumn="0" w:lastColumn="0" w:oddVBand="0" w:evenVBand="0" w:oddHBand="0" w:evenHBand="0" w:firstRowFirstColumn="0" w:firstRowLastColumn="0" w:lastRowFirstColumn="0" w:lastRowLastColumn="0"/>
            </w:pPr>
            <w:r>
              <w:t>If your cooling has an airside economiser fitted, enter yes.</w:t>
            </w:r>
          </w:p>
        </w:tc>
      </w:tr>
      <w:tr w:rsidR="00D44591" w:rsidRPr="00E676D5" w14:paraId="4CE2FEEA" w14:textId="2B85C990" w:rsidTr="00D44591">
        <w:trPr>
          <w:trHeight w:val="300"/>
        </w:trPr>
        <w:tc>
          <w:tcPr>
            <w:cnfStyle w:val="001000000000" w:firstRow="0" w:lastRow="0" w:firstColumn="1" w:lastColumn="0" w:oddVBand="0" w:evenVBand="0" w:oddHBand="0" w:evenHBand="0" w:firstRowFirstColumn="0" w:firstRowLastColumn="0" w:lastRowFirstColumn="0" w:lastRowLastColumn="0"/>
            <w:tcW w:w="2547" w:type="dxa"/>
            <w:hideMark/>
          </w:tcPr>
          <w:p w14:paraId="67AF587F" w14:textId="77777777" w:rsidR="00D44591" w:rsidRPr="00E676D5" w:rsidRDefault="00D44591" w:rsidP="00E676D5">
            <w:r w:rsidRPr="00E676D5">
              <w:t xml:space="preserve">    Or enter your own estimate</w:t>
            </w:r>
          </w:p>
        </w:tc>
        <w:tc>
          <w:tcPr>
            <w:tcW w:w="2835" w:type="dxa"/>
          </w:tcPr>
          <w:p w14:paraId="290BC97F" w14:textId="77777777" w:rsidR="00D44591" w:rsidRPr="00E676D5" w:rsidRDefault="00D44591"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469263CB" w14:textId="111FC436" w:rsidR="00D44591" w:rsidRPr="00E676D5" w:rsidRDefault="00434354" w:rsidP="00E676D5">
            <w:pPr>
              <w:cnfStyle w:val="000000000000" w:firstRow="0" w:lastRow="0" w:firstColumn="0" w:lastColumn="0" w:oddVBand="0" w:evenVBand="0" w:oddHBand="0" w:evenHBand="0" w:firstRowFirstColumn="0" w:firstRowLastColumn="0" w:lastRowFirstColumn="0" w:lastRowLastColumn="0"/>
            </w:pPr>
            <w:r>
              <w:t>Alternatively,</w:t>
            </w:r>
            <w:r w:rsidR="00672B27">
              <w:t xml:space="preserve"> you can enter your own estimate of cooling load in kWh per annum.</w:t>
            </w:r>
          </w:p>
        </w:tc>
      </w:tr>
      <w:tr w:rsidR="00D44591" w:rsidRPr="00E676D5" w14:paraId="721F7C3A" w14:textId="790B2B59" w:rsidTr="00D44591">
        <w:trPr>
          <w:trHeight w:val="300"/>
        </w:trPr>
        <w:tc>
          <w:tcPr>
            <w:cnfStyle w:val="001000000000" w:firstRow="0" w:lastRow="0" w:firstColumn="1" w:lastColumn="0" w:oddVBand="0" w:evenVBand="0" w:oddHBand="0" w:evenHBand="0" w:firstRowFirstColumn="0" w:firstRowLastColumn="0" w:lastRowFirstColumn="0" w:lastRowLastColumn="0"/>
            <w:tcW w:w="2547" w:type="dxa"/>
          </w:tcPr>
          <w:p w14:paraId="775F483A" w14:textId="71A2B06A" w:rsidR="00D44591" w:rsidRDefault="00D44591" w:rsidP="00E9279E">
            <w:r>
              <w:t>PDU</w:t>
            </w:r>
          </w:p>
        </w:tc>
        <w:tc>
          <w:tcPr>
            <w:tcW w:w="2835" w:type="dxa"/>
            <w:shd w:val="clear" w:color="auto" w:fill="D0CECE" w:themeFill="background2" w:themeFillShade="E6"/>
          </w:tcPr>
          <w:p w14:paraId="1D62CB57" w14:textId="77777777" w:rsidR="00D44591" w:rsidRPr="00E676D5" w:rsidRDefault="00D44591" w:rsidP="00E676D5">
            <w:pPr>
              <w:cnfStyle w:val="000000000000" w:firstRow="0" w:lastRow="0" w:firstColumn="0" w:lastColumn="0" w:oddVBand="0" w:evenVBand="0" w:oddHBand="0" w:evenHBand="0" w:firstRowFirstColumn="0" w:firstRowLastColumn="0" w:lastRowFirstColumn="0" w:lastRowLastColumn="0"/>
            </w:pPr>
          </w:p>
        </w:tc>
        <w:tc>
          <w:tcPr>
            <w:tcW w:w="4252" w:type="dxa"/>
            <w:shd w:val="clear" w:color="auto" w:fill="D0CECE" w:themeFill="background2" w:themeFillShade="E6"/>
          </w:tcPr>
          <w:p w14:paraId="3C8AF5E9" w14:textId="77777777" w:rsidR="00D44591" w:rsidRPr="00E676D5" w:rsidRDefault="00D44591" w:rsidP="00E676D5">
            <w:pPr>
              <w:cnfStyle w:val="000000000000" w:firstRow="0" w:lastRow="0" w:firstColumn="0" w:lastColumn="0" w:oddVBand="0" w:evenVBand="0" w:oddHBand="0" w:evenHBand="0" w:firstRowFirstColumn="0" w:firstRowLastColumn="0" w:lastRowFirstColumn="0" w:lastRowLastColumn="0"/>
            </w:pPr>
          </w:p>
        </w:tc>
      </w:tr>
      <w:tr w:rsidR="00D44591" w:rsidRPr="00E676D5" w14:paraId="2971550F" w14:textId="3A08B9CC" w:rsidTr="00D44591">
        <w:trPr>
          <w:trHeight w:val="300"/>
        </w:trPr>
        <w:tc>
          <w:tcPr>
            <w:cnfStyle w:val="001000000000" w:firstRow="0" w:lastRow="0" w:firstColumn="1" w:lastColumn="0" w:oddVBand="0" w:evenVBand="0" w:oddHBand="0" w:evenHBand="0" w:firstRowFirstColumn="0" w:firstRowLastColumn="0" w:lastRowFirstColumn="0" w:lastRowLastColumn="0"/>
            <w:tcW w:w="2547" w:type="dxa"/>
            <w:hideMark/>
          </w:tcPr>
          <w:p w14:paraId="3E003801" w14:textId="20B6ACFE" w:rsidR="00D44591" w:rsidRPr="00E676D5" w:rsidRDefault="00D44591" w:rsidP="00672B27">
            <w:pPr>
              <w:ind w:left="164" w:hanging="164"/>
            </w:pPr>
            <w:r>
              <w:t xml:space="preserve">    Enter</w:t>
            </w:r>
            <w:r w:rsidRPr="00E676D5">
              <w:t xml:space="preserve"> your estimate</w:t>
            </w:r>
            <w:r>
              <w:t xml:space="preserve">d </w:t>
            </w:r>
            <w:r w:rsidR="00672B27">
              <w:t>losses</w:t>
            </w:r>
          </w:p>
        </w:tc>
        <w:tc>
          <w:tcPr>
            <w:tcW w:w="2835" w:type="dxa"/>
          </w:tcPr>
          <w:p w14:paraId="273B3A41" w14:textId="77777777" w:rsidR="00D44591" w:rsidRPr="00E676D5" w:rsidRDefault="00D44591"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7BCC8BE4" w14:textId="699A5F46" w:rsidR="00D44591" w:rsidRPr="00E676D5" w:rsidRDefault="00672B27" w:rsidP="00E676D5">
            <w:pPr>
              <w:cnfStyle w:val="000000000000" w:firstRow="0" w:lastRow="0" w:firstColumn="0" w:lastColumn="0" w:oddVBand="0" w:evenVBand="0" w:oddHBand="0" w:evenHBand="0" w:firstRowFirstColumn="0" w:firstRowLastColumn="0" w:lastRowFirstColumn="0" w:lastRowLastColumn="0"/>
            </w:pPr>
            <w:r>
              <w:t>If you know your PDU losses enter them here in kWh per annum.  If you do not enter them here, the losses indicated in the ICT section will be used.</w:t>
            </w:r>
          </w:p>
        </w:tc>
      </w:tr>
      <w:tr w:rsidR="00D44591" w:rsidRPr="00E676D5" w14:paraId="7F2EEF46" w14:textId="711FA049" w:rsidTr="00D44591">
        <w:trPr>
          <w:trHeight w:val="300"/>
        </w:trPr>
        <w:tc>
          <w:tcPr>
            <w:cnfStyle w:val="001000000000" w:firstRow="0" w:lastRow="0" w:firstColumn="1" w:lastColumn="0" w:oddVBand="0" w:evenVBand="0" w:oddHBand="0" w:evenHBand="0" w:firstRowFirstColumn="0" w:firstRowLastColumn="0" w:lastRowFirstColumn="0" w:lastRowLastColumn="0"/>
            <w:tcW w:w="2547" w:type="dxa"/>
          </w:tcPr>
          <w:p w14:paraId="35E5E42D" w14:textId="1D75C4D5" w:rsidR="00D44591" w:rsidRPr="00E676D5" w:rsidRDefault="00D44591" w:rsidP="00D44591">
            <w:pPr>
              <w:ind w:left="164" w:hanging="164"/>
            </w:pPr>
            <w:r>
              <w:t>Generator</w:t>
            </w:r>
          </w:p>
        </w:tc>
        <w:tc>
          <w:tcPr>
            <w:tcW w:w="2835" w:type="dxa"/>
            <w:shd w:val="clear" w:color="auto" w:fill="D0CECE" w:themeFill="background2" w:themeFillShade="E6"/>
          </w:tcPr>
          <w:p w14:paraId="4F6F62D2" w14:textId="77777777" w:rsidR="00D44591" w:rsidRPr="00E676D5" w:rsidRDefault="00D44591" w:rsidP="00E676D5">
            <w:pPr>
              <w:cnfStyle w:val="000000000000" w:firstRow="0" w:lastRow="0" w:firstColumn="0" w:lastColumn="0" w:oddVBand="0" w:evenVBand="0" w:oddHBand="0" w:evenHBand="0" w:firstRowFirstColumn="0" w:firstRowLastColumn="0" w:lastRowFirstColumn="0" w:lastRowLastColumn="0"/>
            </w:pPr>
          </w:p>
        </w:tc>
        <w:tc>
          <w:tcPr>
            <w:tcW w:w="4252" w:type="dxa"/>
            <w:shd w:val="clear" w:color="auto" w:fill="D0CECE" w:themeFill="background2" w:themeFillShade="E6"/>
          </w:tcPr>
          <w:p w14:paraId="65551777" w14:textId="77777777" w:rsidR="00D44591" w:rsidRPr="00E676D5" w:rsidRDefault="00D44591" w:rsidP="00E676D5">
            <w:pPr>
              <w:cnfStyle w:val="000000000000" w:firstRow="0" w:lastRow="0" w:firstColumn="0" w:lastColumn="0" w:oddVBand="0" w:evenVBand="0" w:oddHBand="0" w:evenHBand="0" w:firstRowFirstColumn="0" w:firstRowLastColumn="0" w:lastRowFirstColumn="0" w:lastRowLastColumn="0"/>
            </w:pPr>
          </w:p>
        </w:tc>
      </w:tr>
      <w:tr w:rsidR="00D44591" w:rsidRPr="00E676D5" w14:paraId="4E42166A" w14:textId="0C720F51" w:rsidTr="00D44591">
        <w:trPr>
          <w:trHeight w:val="300"/>
        </w:trPr>
        <w:tc>
          <w:tcPr>
            <w:cnfStyle w:val="001000000000" w:firstRow="0" w:lastRow="0" w:firstColumn="1" w:lastColumn="0" w:oddVBand="0" w:evenVBand="0" w:oddHBand="0" w:evenHBand="0" w:firstRowFirstColumn="0" w:firstRowLastColumn="0" w:lastRowFirstColumn="0" w:lastRowLastColumn="0"/>
            <w:tcW w:w="2547" w:type="dxa"/>
            <w:hideMark/>
          </w:tcPr>
          <w:p w14:paraId="5E85CE24" w14:textId="1C08F4DB" w:rsidR="00D44591" w:rsidRPr="00E676D5" w:rsidRDefault="00D44591" w:rsidP="00D44591">
            <w:pPr>
              <w:ind w:left="164" w:hanging="164"/>
            </w:pPr>
            <w:r w:rsidRPr="00E676D5">
              <w:t xml:space="preserve">    Generator capacity</w:t>
            </w:r>
            <w:r>
              <w:t xml:space="preserve"> kW</w:t>
            </w:r>
          </w:p>
        </w:tc>
        <w:tc>
          <w:tcPr>
            <w:tcW w:w="2835" w:type="dxa"/>
          </w:tcPr>
          <w:p w14:paraId="52B661C3" w14:textId="77777777" w:rsidR="00D44591" w:rsidRPr="00E676D5" w:rsidRDefault="00D44591"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0EC25D29" w14:textId="651514CE" w:rsidR="00D44591" w:rsidRPr="00E676D5" w:rsidRDefault="00672B27" w:rsidP="00E676D5">
            <w:pPr>
              <w:cnfStyle w:val="000000000000" w:firstRow="0" w:lastRow="0" w:firstColumn="0" w:lastColumn="0" w:oddVBand="0" w:evenVBand="0" w:oddHBand="0" w:evenHBand="0" w:firstRowFirstColumn="0" w:firstRowLastColumn="0" w:lastRowFirstColumn="0" w:lastRowLastColumn="0"/>
            </w:pPr>
            <w:r>
              <w:t>If you use a generator, state the rated capacity in kW</w:t>
            </w:r>
          </w:p>
        </w:tc>
      </w:tr>
      <w:tr w:rsidR="00D44591" w:rsidRPr="00E676D5" w14:paraId="60FDBE32" w14:textId="517CB35A" w:rsidTr="00D44591">
        <w:trPr>
          <w:trHeight w:val="300"/>
        </w:trPr>
        <w:tc>
          <w:tcPr>
            <w:cnfStyle w:val="001000000000" w:firstRow="0" w:lastRow="0" w:firstColumn="1" w:lastColumn="0" w:oddVBand="0" w:evenVBand="0" w:oddHBand="0" w:evenHBand="0" w:firstRowFirstColumn="0" w:firstRowLastColumn="0" w:lastRowFirstColumn="0" w:lastRowLastColumn="0"/>
            <w:tcW w:w="2547" w:type="dxa"/>
            <w:hideMark/>
          </w:tcPr>
          <w:p w14:paraId="5862CA75" w14:textId="77777777" w:rsidR="00D44591" w:rsidRPr="00E676D5" w:rsidRDefault="00D44591" w:rsidP="00D44591">
            <w:pPr>
              <w:ind w:left="164" w:hanging="164"/>
            </w:pPr>
            <w:r w:rsidRPr="00E676D5">
              <w:t xml:space="preserve">    Generator annual hours at full load</w:t>
            </w:r>
          </w:p>
        </w:tc>
        <w:tc>
          <w:tcPr>
            <w:tcW w:w="2835" w:type="dxa"/>
          </w:tcPr>
          <w:p w14:paraId="2D1021B7" w14:textId="77777777" w:rsidR="00D44591" w:rsidRPr="00E676D5" w:rsidRDefault="00D44591"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37F96C25" w14:textId="1D501AB7" w:rsidR="00D44591" w:rsidRPr="00E676D5" w:rsidRDefault="00672B27" w:rsidP="00E676D5">
            <w:pPr>
              <w:cnfStyle w:val="000000000000" w:firstRow="0" w:lastRow="0" w:firstColumn="0" w:lastColumn="0" w:oddVBand="0" w:evenVBand="0" w:oddHBand="0" w:evenHBand="0" w:firstRowFirstColumn="0" w:firstRowLastColumn="0" w:lastRowFirstColumn="0" w:lastRowLastColumn="0"/>
            </w:pPr>
            <w:r>
              <w:t>Enter the average number of hours run by the generator</w:t>
            </w:r>
          </w:p>
        </w:tc>
      </w:tr>
      <w:tr w:rsidR="00D44591" w:rsidRPr="00E676D5" w14:paraId="3A22C2EF" w14:textId="76B6A938" w:rsidTr="00D44591">
        <w:trPr>
          <w:trHeight w:val="300"/>
        </w:trPr>
        <w:tc>
          <w:tcPr>
            <w:cnfStyle w:val="001000000000" w:firstRow="0" w:lastRow="0" w:firstColumn="1" w:lastColumn="0" w:oddVBand="0" w:evenVBand="0" w:oddHBand="0" w:evenHBand="0" w:firstRowFirstColumn="0" w:firstRowLastColumn="0" w:lastRowFirstColumn="0" w:lastRowLastColumn="0"/>
            <w:tcW w:w="2547" w:type="dxa"/>
            <w:hideMark/>
          </w:tcPr>
          <w:p w14:paraId="01768040" w14:textId="6A1BF1EF" w:rsidR="00D44591" w:rsidRPr="00E676D5" w:rsidRDefault="00D44591" w:rsidP="00D44591">
            <w:pPr>
              <w:ind w:left="164" w:hanging="164"/>
            </w:pPr>
            <w:r w:rsidRPr="00E676D5">
              <w:t xml:space="preserve">    Generator Efficiency</w:t>
            </w:r>
            <w:r>
              <w:t xml:space="preserve"> %</w:t>
            </w:r>
          </w:p>
        </w:tc>
        <w:tc>
          <w:tcPr>
            <w:tcW w:w="2835" w:type="dxa"/>
          </w:tcPr>
          <w:p w14:paraId="5745EA96" w14:textId="77777777" w:rsidR="00D44591" w:rsidRPr="00E676D5" w:rsidRDefault="00D44591"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5886CB1E" w14:textId="4B548D8F" w:rsidR="00D44591" w:rsidRPr="00E676D5" w:rsidRDefault="00672B27" w:rsidP="00E676D5">
            <w:pPr>
              <w:cnfStyle w:val="000000000000" w:firstRow="0" w:lastRow="0" w:firstColumn="0" w:lastColumn="0" w:oddVBand="0" w:evenVBand="0" w:oddHBand="0" w:evenHBand="0" w:firstRowFirstColumn="0" w:firstRowLastColumn="0" w:lastRowFirstColumn="0" w:lastRowLastColumn="0"/>
            </w:pPr>
            <w:r>
              <w:t>Enter the generator efficiency</w:t>
            </w:r>
          </w:p>
        </w:tc>
      </w:tr>
      <w:tr w:rsidR="00D44591" w:rsidRPr="00E676D5" w14:paraId="719319F2" w14:textId="462B2ED1" w:rsidTr="00D44591">
        <w:trPr>
          <w:trHeight w:val="300"/>
        </w:trPr>
        <w:tc>
          <w:tcPr>
            <w:cnfStyle w:val="001000000000" w:firstRow="0" w:lastRow="0" w:firstColumn="1" w:lastColumn="0" w:oddVBand="0" w:evenVBand="0" w:oddHBand="0" w:evenHBand="0" w:firstRowFirstColumn="0" w:firstRowLastColumn="0" w:lastRowFirstColumn="0" w:lastRowLastColumn="0"/>
            <w:tcW w:w="2547" w:type="dxa"/>
            <w:hideMark/>
          </w:tcPr>
          <w:p w14:paraId="491CD137" w14:textId="4A24DC2F" w:rsidR="00D44591" w:rsidRPr="00E676D5" w:rsidRDefault="00D44591" w:rsidP="00D44591">
            <w:pPr>
              <w:ind w:left="164" w:hanging="164"/>
            </w:pPr>
            <w:r w:rsidRPr="00E676D5">
              <w:t xml:space="preserve">    Or enter your own estimate</w:t>
            </w:r>
            <w:r>
              <w:t>d kWh</w:t>
            </w:r>
          </w:p>
        </w:tc>
        <w:tc>
          <w:tcPr>
            <w:tcW w:w="2835" w:type="dxa"/>
          </w:tcPr>
          <w:p w14:paraId="7E82F49F" w14:textId="77777777" w:rsidR="00D44591" w:rsidRPr="00E676D5" w:rsidRDefault="00D44591"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01AFD781" w14:textId="54C5202B" w:rsidR="00D44591" w:rsidRPr="00E676D5" w:rsidRDefault="00672B27" w:rsidP="00E676D5">
            <w:pPr>
              <w:cnfStyle w:val="000000000000" w:firstRow="0" w:lastRow="0" w:firstColumn="0" w:lastColumn="0" w:oddVBand="0" w:evenVBand="0" w:oddHBand="0" w:evenHBand="0" w:firstRowFirstColumn="0" w:firstRowLastColumn="0" w:lastRowFirstColumn="0" w:lastRowLastColumn="0"/>
            </w:pPr>
            <w:r>
              <w:t>Alternatively enter your estimate of the total annual electricity generation.</w:t>
            </w:r>
          </w:p>
        </w:tc>
      </w:tr>
      <w:tr w:rsidR="00D44591" w:rsidRPr="00E676D5" w14:paraId="0CEC2F37" w14:textId="51EB1F98" w:rsidTr="00D44591">
        <w:trPr>
          <w:trHeight w:val="300"/>
        </w:trPr>
        <w:tc>
          <w:tcPr>
            <w:cnfStyle w:val="001000000000" w:firstRow="0" w:lastRow="0" w:firstColumn="1" w:lastColumn="0" w:oddVBand="0" w:evenVBand="0" w:oddHBand="0" w:evenHBand="0" w:firstRowFirstColumn="0" w:firstRowLastColumn="0" w:lastRowFirstColumn="0" w:lastRowLastColumn="0"/>
            <w:tcW w:w="2547" w:type="dxa"/>
          </w:tcPr>
          <w:p w14:paraId="25806627" w14:textId="46CAD45D" w:rsidR="00D44591" w:rsidRPr="00E676D5" w:rsidRDefault="00D44591" w:rsidP="00D44591">
            <w:pPr>
              <w:ind w:left="164" w:hanging="164"/>
            </w:pPr>
            <w:r>
              <w:t>Other</w:t>
            </w:r>
          </w:p>
        </w:tc>
        <w:tc>
          <w:tcPr>
            <w:tcW w:w="2835" w:type="dxa"/>
            <w:shd w:val="clear" w:color="auto" w:fill="D0CECE" w:themeFill="background2" w:themeFillShade="E6"/>
          </w:tcPr>
          <w:p w14:paraId="49DBB644" w14:textId="77777777" w:rsidR="00D44591" w:rsidRPr="00E676D5" w:rsidRDefault="00D44591" w:rsidP="00E676D5">
            <w:pPr>
              <w:cnfStyle w:val="000000000000" w:firstRow="0" w:lastRow="0" w:firstColumn="0" w:lastColumn="0" w:oddVBand="0" w:evenVBand="0" w:oddHBand="0" w:evenHBand="0" w:firstRowFirstColumn="0" w:firstRowLastColumn="0" w:lastRowFirstColumn="0" w:lastRowLastColumn="0"/>
            </w:pPr>
          </w:p>
        </w:tc>
        <w:tc>
          <w:tcPr>
            <w:tcW w:w="4252" w:type="dxa"/>
            <w:shd w:val="clear" w:color="auto" w:fill="D0CECE" w:themeFill="background2" w:themeFillShade="E6"/>
          </w:tcPr>
          <w:p w14:paraId="4427D8BF" w14:textId="77777777" w:rsidR="00D44591" w:rsidRPr="00E676D5" w:rsidRDefault="00D44591" w:rsidP="00E676D5">
            <w:pPr>
              <w:cnfStyle w:val="000000000000" w:firstRow="0" w:lastRow="0" w:firstColumn="0" w:lastColumn="0" w:oddVBand="0" w:evenVBand="0" w:oddHBand="0" w:evenHBand="0" w:firstRowFirstColumn="0" w:firstRowLastColumn="0" w:lastRowFirstColumn="0" w:lastRowLastColumn="0"/>
            </w:pPr>
          </w:p>
        </w:tc>
      </w:tr>
      <w:tr w:rsidR="00D44591" w:rsidRPr="00E676D5" w14:paraId="215F95BA" w14:textId="47B2EFA7" w:rsidTr="00D44591">
        <w:trPr>
          <w:trHeight w:val="300"/>
        </w:trPr>
        <w:tc>
          <w:tcPr>
            <w:cnfStyle w:val="001000000000" w:firstRow="0" w:lastRow="0" w:firstColumn="1" w:lastColumn="0" w:oddVBand="0" w:evenVBand="0" w:oddHBand="0" w:evenHBand="0" w:firstRowFirstColumn="0" w:firstRowLastColumn="0" w:lastRowFirstColumn="0" w:lastRowLastColumn="0"/>
            <w:tcW w:w="2547" w:type="dxa"/>
            <w:hideMark/>
          </w:tcPr>
          <w:p w14:paraId="6A7EE68D" w14:textId="7FE19BA6" w:rsidR="00D44591" w:rsidRPr="00E676D5" w:rsidRDefault="00D44591" w:rsidP="00D44591">
            <w:pPr>
              <w:ind w:left="164" w:hanging="164"/>
            </w:pPr>
            <w:r w:rsidRPr="00E676D5">
              <w:t xml:space="preserve">    </w:t>
            </w:r>
            <w:r>
              <w:t>E</w:t>
            </w:r>
            <w:r w:rsidRPr="00E676D5">
              <w:t>nter your own estimate</w:t>
            </w:r>
          </w:p>
        </w:tc>
        <w:tc>
          <w:tcPr>
            <w:tcW w:w="2835" w:type="dxa"/>
          </w:tcPr>
          <w:p w14:paraId="133F6C65" w14:textId="77777777" w:rsidR="00D44591" w:rsidRPr="00E676D5" w:rsidRDefault="00D44591"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36A0B275" w14:textId="4C6B2DBD" w:rsidR="00D44591" w:rsidRPr="00E676D5" w:rsidRDefault="00672B27" w:rsidP="00E676D5">
            <w:pPr>
              <w:cnfStyle w:val="000000000000" w:firstRow="0" w:lastRow="0" w:firstColumn="0" w:lastColumn="0" w:oddVBand="0" w:evenVBand="0" w:oddHBand="0" w:evenHBand="0" w:firstRowFirstColumn="0" w:firstRowLastColumn="0" w:lastRowFirstColumn="0" w:lastRowLastColumn="0"/>
            </w:pPr>
            <w:r>
              <w:t>If there is non-ICT energy consumption not already accounted for enter it here, otherwise enter £0.</w:t>
            </w:r>
          </w:p>
        </w:tc>
      </w:tr>
    </w:tbl>
    <w:p w14:paraId="0D1D30B6" w14:textId="0E395212" w:rsidR="00384097" w:rsidRDefault="00384097"/>
    <w:p w14:paraId="46269ECE" w14:textId="77777777" w:rsidR="00D44591" w:rsidRDefault="00D44591">
      <w:pPr>
        <w:rPr>
          <w:rFonts w:asciiTheme="majorHAnsi" w:eastAsiaTheme="majorEastAsia" w:hAnsiTheme="majorHAnsi" w:cstheme="majorBidi"/>
          <w:color w:val="2E74B5" w:themeColor="accent1" w:themeShade="BF"/>
          <w:sz w:val="26"/>
          <w:szCs w:val="26"/>
        </w:rPr>
      </w:pPr>
      <w:r>
        <w:br w:type="page"/>
      </w:r>
    </w:p>
    <w:p w14:paraId="68234180" w14:textId="7B484036" w:rsidR="00106398" w:rsidRDefault="000F22D0" w:rsidP="000F22D0">
      <w:pPr>
        <w:pStyle w:val="Heading2"/>
      </w:pPr>
      <w:bookmarkStart w:id="24" w:name="_Toc454790088"/>
      <w:r>
        <w:lastRenderedPageBreak/>
        <w:t xml:space="preserve">Data Collection Form D: </w:t>
      </w:r>
      <w:r w:rsidR="00106398" w:rsidRPr="00E676D5">
        <w:t>Infrastructure Staff Costs</w:t>
      </w:r>
      <w:bookmarkEnd w:id="24"/>
    </w:p>
    <w:p w14:paraId="2A233A06" w14:textId="2475BE64" w:rsidR="00F87534" w:rsidRDefault="00F87534" w:rsidP="00F87534"/>
    <w:p w14:paraId="5415BD5F" w14:textId="75306E55" w:rsidR="00F87534" w:rsidRPr="00F87534" w:rsidRDefault="00F87534" w:rsidP="00F87534">
      <w:r>
        <w:t>Note that this section should only include staff dedicated to data centre operation, not staff supporting the servers and systems within the data centre.  For most data centres, no staff will be entered here.</w:t>
      </w:r>
    </w:p>
    <w:tbl>
      <w:tblPr>
        <w:tblStyle w:val="GridTable4-Accent31"/>
        <w:tblW w:w="0" w:type="auto"/>
        <w:tblLook w:val="06A0" w:firstRow="1" w:lastRow="0" w:firstColumn="1" w:lastColumn="0" w:noHBand="1" w:noVBand="1"/>
      </w:tblPr>
      <w:tblGrid>
        <w:gridCol w:w="2547"/>
        <w:gridCol w:w="2835"/>
        <w:gridCol w:w="4252"/>
      </w:tblGrid>
      <w:tr w:rsidR="00F87534" w:rsidRPr="00E676D5" w14:paraId="02917E89" w14:textId="02619063" w:rsidTr="00F8753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47" w:type="dxa"/>
            <w:noWrap/>
          </w:tcPr>
          <w:p w14:paraId="1740ED8D" w14:textId="55A2470D" w:rsidR="00F87534" w:rsidRPr="00E676D5" w:rsidRDefault="00F87534" w:rsidP="00F87534">
            <w:r>
              <w:t>Data Required</w:t>
            </w:r>
          </w:p>
        </w:tc>
        <w:tc>
          <w:tcPr>
            <w:tcW w:w="2835" w:type="dxa"/>
          </w:tcPr>
          <w:p w14:paraId="30E5FFC2" w14:textId="4D8C95EA" w:rsidR="00F87534" w:rsidRPr="00E676D5" w:rsidRDefault="00F87534" w:rsidP="00F87534">
            <w:pPr>
              <w:cnfStyle w:val="100000000000" w:firstRow="1" w:lastRow="0" w:firstColumn="0" w:lastColumn="0" w:oddVBand="0" w:evenVBand="0" w:oddHBand="0" w:evenHBand="0" w:firstRowFirstColumn="0" w:firstRowLastColumn="0" w:lastRowFirstColumn="0" w:lastRowLastColumn="0"/>
            </w:pPr>
            <w:r>
              <w:t>Enter data here</w:t>
            </w:r>
          </w:p>
        </w:tc>
        <w:tc>
          <w:tcPr>
            <w:tcW w:w="4252" w:type="dxa"/>
          </w:tcPr>
          <w:p w14:paraId="73ECE2CE" w14:textId="25601AD6" w:rsidR="00F87534" w:rsidRPr="00E676D5" w:rsidRDefault="00F87534" w:rsidP="00F87534">
            <w:pPr>
              <w:cnfStyle w:val="100000000000" w:firstRow="1" w:lastRow="0" w:firstColumn="0" w:lastColumn="0" w:oddVBand="0" w:evenVBand="0" w:oddHBand="0" w:evenHBand="0" w:firstRowFirstColumn="0" w:firstRowLastColumn="0" w:lastRowFirstColumn="0" w:lastRowLastColumn="0"/>
            </w:pPr>
            <w:r>
              <w:t>Notes</w:t>
            </w:r>
          </w:p>
        </w:tc>
      </w:tr>
      <w:tr w:rsidR="00F87534" w:rsidRPr="00E676D5" w14:paraId="06341E06" w14:textId="61C5E58F" w:rsidTr="00F87534">
        <w:trPr>
          <w:trHeight w:val="300"/>
        </w:trPr>
        <w:tc>
          <w:tcPr>
            <w:cnfStyle w:val="001000000000" w:firstRow="0" w:lastRow="0" w:firstColumn="1" w:lastColumn="0" w:oddVBand="0" w:evenVBand="0" w:oddHBand="0" w:evenHBand="0" w:firstRowFirstColumn="0" w:firstRowLastColumn="0" w:lastRowFirstColumn="0" w:lastRowLastColumn="0"/>
            <w:tcW w:w="2547" w:type="dxa"/>
            <w:noWrap/>
            <w:hideMark/>
          </w:tcPr>
          <w:p w14:paraId="1E783FCB" w14:textId="77777777" w:rsidR="00F87534" w:rsidRPr="00E676D5" w:rsidRDefault="00F87534" w:rsidP="00E676D5">
            <w:r w:rsidRPr="00E676D5">
              <w:t xml:space="preserve">  If known, enter annual staff costs</w:t>
            </w:r>
          </w:p>
        </w:tc>
        <w:tc>
          <w:tcPr>
            <w:tcW w:w="2835" w:type="dxa"/>
          </w:tcPr>
          <w:p w14:paraId="03353368" w14:textId="77777777" w:rsidR="00F87534" w:rsidRPr="00E676D5" w:rsidRDefault="00F87534"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00047EF0" w14:textId="43021BE8" w:rsidR="00F87534" w:rsidRPr="00E676D5" w:rsidRDefault="00672B27" w:rsidP="00E676D5">
            <w:pPr>
              <w:cnfStyle w:val="000000000000" w:firstRow="0" w:lastRow="0" w:firstColumn="0" w:lastColumn="0" w:oddVBand="0" w:evenVBand="0" w:oddHBand="0" w:evenHBand="0" w:firstRowFirstColumn="0" w:firstRowLastColumn="0" w:lastRowFirstColumn="0" w:lastRowLastColumn="0"/>
            </w:pPr>
            <w:r>
              <w:t>Enter staff costs in £/year</w:t>
            </w:r>
          </w:p>
        </w:tc>
      </w:tr>
      <w:tr w:rsidR="00F87534" w:rsidRPr="00E676D5" w14:paraId="74672C21" w14:textId="47866473" w:rsidTr="00F87534">
        <w:trPr>
          <w:trHeight w:val="300"/>
        </w:trPr>
        <w:tc>
          <w:tcPr>
            <w:cnfStyle w:val="001000000000" w:firstRow="0" w:lastRow="0" w:firstColumn="1" w:lastColumn="0" w:oddVBand="0" w:evenVBand="0" w:oddHBand="0" w:evenHBand="0" w:firstRowFirstColumn="0" w:firstRowLastColumn="0" w:lastRowFirstColumn="0" w:lastRowLastColumn="0"/>
            <w:tcW w:w="2547" w:type="dxa"/>
            <w:noWrap/>
            <w:hideMark/>
          </w:tcPr>
          <w:p w14:paraId="5F8109F0" w14:textId="48621519" w:rsidR="00F87534" w:rsidRPr="00E676D5" w:rsidRDefault="00F87534" w:rsidP="00384097">
            <w:r>
              <w:t xml:space="preserve">  or</w:t>
            </w:r>
            <w:r w:rsidRPr="00E676D5">
              <w:t xml:space="preserve"> Enter number of staff</w:t>
            </w:r>
          </w:p>
        </w:tc>
        <w:tc>
          <w:tcPr>
            <w:tcW w:w="2835" w:type="dxa"/>
          </w:tcPr>
          <w:p w14:paraId="389BFA80" w14:textId="77777777" w:rsidR="00F87534" w:rsidRPr="00E676D5" w:rsidRDefault="00F87534"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09C87084" w14:textId="57D53AAA" w:rsidR="00F87534" w:rsidRPr="00E676D5" w:rsidRDefault="00672B27" w:rsidP="00E676D5">
            <w:pPr>
              <w:cnfStyle w:val="000000000000" w:firstRow="0" w:lastRow="0" w:firstColumn="0" w:lastColumn="0" w:oddVBand="0" w:evenVBand="0" w:oddHBand="0" w:evenHBand="0" w:firstRowFirstColumn="0" w:firstRowLastColumn="0" w:lastRowFirstColumn="0" w:lastRowLastColumn="0"/>
            </w:pPr>
            <w:r>
              <w:t>Enter the number of FTE staff</w:t>
            </w:r>
          </w:p>
        </w:tc>
      </w:tr>
      <w:tr w:rsidR="00F87534" w:rsidRPr="00E676D5" w14:paraId="2058B329" w14:textId="69912608" w:rsidTr="00F87534">
        <w:trPr>
          <w:trHeight w:val="300"/>
        </w:trPr>
        <w:tc>
          <w:tcPr>
            <w:cnfStyle w:val="001000000000" w:firstRow="0" w:lastRow="0" w:firstColumn="1" w:lastColumn="0" w:oddVBand="0" w:evenVBand="0" w:oddHBand="0" w:evenHBand="0" w:firstRowFirstColumn="0" w:firstRowLastColumn="0" w:lastRowFirstColumn="0" w:lastRowLastColumn="0"/>
            <w:tcW w:w="2547" w:type="dxa"/>
            <w:noWrap/>
            <w:hideMark/>
          </w:tcPr>
          <w:p w14:paraId="6E1E6D6C" w14:textId="458685C8" w:rsidR="00F87534" w:rsidRPr="00E676D5" w:rsidRDefault="00F87534" w:rsidP="00384097">
            <w:r w:rsidRPr="00E676D5">
              <w:t xml:space="preserve">  </w:t>
            </w:r>
            <w:r>
              <w:t>Enter the average annual staff salary</w:t>
            </w:r>
          </w:p>
        </w:tc>
        <w:tc>
          <w:tcPr>
            <w:tcW w:w="2835" w:type="dxa"/>
          </w:tcPr>
          <w:p w14:paraId="5DC55532" w14:textId="77777777" w:rsidR="00F87534" w:rsidRPr="00E676D5" w:rsidRDefault="00F87534"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006CF5F3" w14:textId="11CBC29A" w:rsidR="00F87534" w:rsidRPr="00E676D5" w:rsidRDefault="00672B27" w:rsidP="00E676D5">
            <w:pPr>
              <w:cnfStyle w:val="000000000000" w:firstRow="0" w:lastRow="0" w:firstColumn="0" w:lastColumn="0" w:oddVBand="0" w:evenVBand="0" w:oddHBand="0" w:evenHBand="0" w:firstRowFirstColumn="0" w:firstRowLastColumn="0" w:lastRowFirstColumn="0" w:lastRowLastColumn="0"/>
            </w:pPr>
            <w:r>
              <w:t>Enter the average salary level including employers NI and benefits</w:t>
            </w:r>
          </w:p>
        </w:tc>
      </w:tr>
    </w:tbl>
    <w:p w14:paraId="54C73135" w14:textId="7CA7298F" w:rsidR="00384097" w:rsidRDefault="00384097"/>
    <w:p w14:paraId="33F255ED" w14:textId="275E99B1" w:rsidR="00106398" w:rsidRDefault="00672B27" w:rsidP="00E9279E">
      <w:pPr>
        <w:pStyle w:val="Heading3"/>
      </w:pPr>
      <w:r>
        <w:t>Data Centre</w:t>
      </w:r>
      <w:r w:rsidR="00E9279E" w:rsidRPr="00E676D5">
        <w:t xml:space="preserve"> Costs</w:t>
      </w:r>
    </w:p>
    <w:p w14:paraId="6CFDF0D8" w14:textId="60D1F567" w:rsidR="00672B27" w:rsidRPr="00672B27" w:rsidRDefault="00672B27" w:rsidP="00672B27"/>
    <w:tbl>
      <w:tblPr>
        <w:tblStyle w:val="GridTable4-Accent31"/>
        <w:tblW w:w="0" w:type="auto"/>
        <w:tblLook w:val="06A0" w:firstRow="1" w:lastRow="0" w:firstColumn="1" w:lastColumn="0" w:noHBand="1" w:noVBand="1"/>
      </w:tblPr>
      <w:tblGrid>
        <w:gridCol w:w="2547"/>
        <w:gridCol w:w="2835"/>
        <w:gridCol w:w="4252"/>
      </w:tblGrid>
      <w:tr w:rsidR="00F87534" w:rsidRPr="00E676D5" w14:paraId="611077ED" w14:textId="77777777" w:rsidTr="00F8753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47" w:type="dxa"/>
            <w:noWrap/>
          </w:tcPr>
          <w:p w14:paraId="096E1E9E" w14:textId="7E3B6086" w:rsidR="00F87534" w:rsidRDefault="00F87534" w:rsidP="00F87534">
            <w:r>
              <w:t>Data Required</w:t>
            </w:r>
          </w:p>
        </w:tc>
        <w:tc>
          <w:tcPr>
            <w:tcW w:w="2835" w:type="dxa"/>
          </w:tcPr>
          <w:p w14:paraId="609957E2" w14:textId="46F2F0D6" w:rsidR="00F87534" w:rsidRPr="00E676D5" w:rsidRDefault="00F87534" w:rsidP="00F87534">
            <w:pPr>
              <w:cnfStyle w:val="100000000000" w:firstRow="1" w:lastRow="0" w:firstColumn="0" w:lastColumn="0" w:oddVBand="0" w:evenVBand="0" w:oddHBand="0" w:evenHBand="0" w:firstRowFirstColumn="0" w:firstRowLastColumn="0" w:lastRowFirstColumn="0" w:lastRowLastColumn="0"/>
            </w:pPr>
            <w:r>
              <w:t>Enter data here</w:t>
            </w:r>
          </w:p>
        </w:tc>
        <w:tc>
          <w:tcPr>
            <w:tcW w:w="4252" w:type="dxa"/>
          </w:tcPr>
          <w:p w14:paraId="75CD53B0" w14:textId="710E1AD4" w:rsidR="00F87534" w:rsidRPr="00E676D5" w:rsidRDefault="00F87534" w:rsidP="00F87534">
            <w:pPr>
              <w:cnfStyle w:val="100000000000" w:firstRow="1" w:lastRow="0" w:firstColumn="0" w:lastColumn="0" w:oddVBand="0" w:evenVBand="0" w:oddHBand="0" w:evenHBand="0" w:firstRowFirstColumn="0" w:firstRowLastColumn="0" w:lastRowFirstColumn="0" w:lastRowLastColumn="0"/>
            </w:pPr>
            <w:r>
              <w:t>Notes</w:t>
            </w:r>
          </w:p>
        </w:tc>
      </w:tr>
      <w:tr w:rsidR="00F87534" w:rsidRPr="00E676D5" w14:paraId="7AB71695" w14:textId="6A640D3D" w:rsidTr="00F87534">
        <w:trPr>
          <w:trHeight w:val="300"/>
        </w:trPr>
        <w:tc>
          <w:tcPr>
            <w:cnfStyle w:val="001000000000" w:firstRow="0" w:lastRow="0" w:firstColumn="1" w:lastColumn="0" w:oddVBand="0" w:evenVBand="0" w:oddHBand="0" w:evenHBand="0" w:firstRowFirstColumn="0" w:firstRowLastColumn="0" w:lastRowFirstColumn="0" w:lastRowLastColumn="0"/>
            <w:tcW w:w="2547" w:type="dxa"/>
            <w:noWrap/>
            <w:hideMark/>
          </w:tcPr>
          <w:p w14:paraId="3A62C89E" w14:textId="1190A9B1" w:rsidR="00F87534" w:rsidRPr="00E676D5" w:rsidRDefault="00F87534" w:rsidP="00F87534">
            <w:pPr>
              <w:ind w:left="164" w:hanging="164"/>
            </w:pPr>
            <w:r>
              <w:t>Network</w:t>
            </w:r>
            <w:r w:rsidR="004D61B4">
              <w:t>/Comms</w:t>
            </w:r>
            <w:r>
              <w:t xml:space="preserve"> Costs</w:t>
            </w:r>
          </w:p>
        </w:tc>
        <w:tc>
          <w:tcPr>
            <w:tcW w:w="2835" w:type="dxa"/>
          </w:tcPr>
          <w:p w14:paraId="6D90EFEE" w14:textId="77777777" w:rsidR="00F87534" w:rsidRPr="00E676D5" w:rsidRDefault="00F87534"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1B5CC96F" w14:textId="2BF55901" w:rsidR="00F87534" w:rsidRPr="00E676D5" w:rsidRDefault="00672B27" w:rsidP="00E676D5">
            <w:pPr>
              <w:cnfStyle w:val="000000000000" w:firstRow="0" w:lastRow="0" w:firstColumn="0" w:lastColumn="0" w:oddVBand="0" w:evenVBand="0" w:oddHBand="0" w:evenHBand="0" w:firstRowFirstColumn="0" w:firstRowLastColumn="0" w:lastRowFirstColumn="0" w:lastRowLastColumn="0"/>
            </w:pPr>
            <w:r>
              <w:t xml:space="preserve">Enter any </w:t>
            </w:r>
            <w:r w:rsidR="004D61B4">
              <w:t>3</w:t>
            </w:r>
            <w:r w:rsidR="004D61B4" w:rsidRPr="004D61B4">
              <w:rPr>
                <w:vertAlign w:val="superscript"/>
              </w:rPr>
              <w:t>rd</w:t>
            </w:r>
            <w:r w:rsidR="004D61B4">
              <w:t xml:space="preserve"> party </w:t>
            </w:r>
            <w:r>
              <w:t xml:space="preserve">communications costs associated with the data centre, for example the cost of </w:t>
            </w:r>
            <w:r w:rsidR="004D61B4">
              <w:t>any leased lines.</w:t>
            </w:r>
          </w:p>
        </w:tc>
      </w:tr>
      <w:tr w:rsidR="00F87534" w:rsidRPr="00384097" w14:paraId="7BF64C92" w14:textId="51A86CDB" w:rsidTr="00F87534">
        <w:trPr>
          <w:trHeight w:val="315"/>
        </w:trPr>
        <w:tc>
          <w:tcPr>
            <w:cnfStyle w:val="001000000000" w:firstRow="0" w:lastRow="0" w:firstColumn="1" w:lastColumn="0" w:oddVBand="0" w:evenVBand="0" w:oddHBand="0" w:evenHBand="0" w:firstRowFirstColumn="0" w:firstRowLastColumn="0" w:lastRowFirstColumn="0" w:lastRowLastColumn="0"/>
            <w:tcW w:w="2547" w:type="dxa"/>
            <w:noWrap/>
          </w:tcPr>
          <w:p w14:paraId="4BF718FC" w14:textId="5C1B3B7A" w:rsidR="00F87534" w:rsidRDefault="00F87534" w:rsidP="00F87534">
            <w:pPr>
              <w:ind w:left="164" w:hanging="164"/>
              <w:rPr>
                <w:bCs w:val="0"/>
              </w:rPr>
            </w:pPr>
            <w:r>
              <w:rPr>
                <w:bCs w:val="0"/>
              </w:rPr>
              <w:t>Building Costs</w:t>
            </w:r>
          </w:p>
        </w:tc>
        <w:tc>
          <w:tcPr>
            <w:tcW w:w="2835" w:type="dxa"/>
            <w:shd w:val="clear" w:color="auto" w:fill="D0CECE" w:themeFill="background2" w:themeFillShade="E6"/>
          </w:tcPr>
          <w:p w14:paraId="618665A5" w14:textId="77777777" w:rsidR="00F87534" w:rsidRPr="00384097" w:rsidRDefault="00F87534" w:rsidP="00E676D5">
            <w:pPr>
              <w:cnfStyle w:val="000000000000" w:firstRow="0" w:lastRow="0" w:firstColumn="0" w:lastColumn="0" w:oddVBand="0" w:evenVBand="0" w:oddHBand="0" w:evenHBand="0" w:firstRowFirstColumn="0" w:firstRowLastColumn="0" w:lastRowFirstColumn="0" w:lastRowLastColumn="0"/>
              <w:rPr>
                <w:bCs/>
              </w:rPr>
            </w:pPr>
          </w:p>
        </w:tc>
        <w:tc>
          <w:tcPr>
            <w:tcW w:w="4252" w:type="dxa"/>
            <w:shd w:val="clear" w:color="auto" w:fill="D0CECE" w:themeFill="background2" w:themeFillShade="E6"/>
          </w:tcPr>
          <w:p w14:paraId="4564FCFA" w14:textId="77777777" w:rsidR="00F87534" w:rsidRPr="00384097" w:rsidRDefault="00F87534" w:rsidP="00E676D5">
            <w:pPr>
              <w:cnfStyle w:val="000000000000" w:firstRow="0" w:lastRow="0" w:firstColumn="0" w:lastColumn="0" w:oddVBand="0" w:evenVBand="0" w:oddHBand="0" w:evenHBand="0" w:firstRowFirstColumn="0" w:firstRowLastColumn="0" w:lastRowFirstColumn="0" w:lastRowLastColumn="0"/>
              <w:rPr>
                <w:bCs/>
              </w:rPr>
            </w:pPr>
          </w:p>
        </w:tc>
      </w:tr>
      <w:tr w:rsidR="00F87534" w:rsidRPr="00384097" w14:paraId="2B950BFE" w14:textId="4E49E07B" w:rsidTr="00F87534">
        <w:trPr>
          <w:trHeight w:val="315"/>
        </w:trPr>
        <w:tc>
          <w:tcPr>
            <w:cnfStyle w:val="001000000000" w:firstRow="0" w:lastRow="0" w:firstColumn="1" w:lastColumn="0" w:oddVBand="0" w:evenVBand="0" w:oddHBand="0" w:evenHBand="0" w:firstRowFirstColumn="0" w:firstRowLastColumn="0" w:lastRowFirstColumn="0" w:lastRowLastColumn="0"/>
            <w:tcW w:w="2547" w:type="dxa"/>
            <w:noWrap/>
            <w:hideMark/>
          </w:tcPr>
          <w:p w14:paraId="66DF9CF3" w14:textId="2D23CD9A" w:rsidR="00F87534" w:rsidRPr="00384097" w:rsidRDefault="00F87534" w:rsidP="00F87534">
            <w:pPr>
              <w:ind w:left="164" w:hanging="164"/>
              <w:rPr>
                <w:bCs w:val="0"/>
              </w:rPr>
            </w:pPr>
            <w:r>
              <w:rPr>
                <w:bCs w:val="0"/>
              </w:rPr>
              <w:t xml:space="preserve"> </w:t>
            </w:r>
            <w:r w:rsidRPr="00384097">
              <w:rPr>
                <w:bCs w:val="0"/>
              </w:rPr>
              <w:t xml:space="preserve">  Enter annual rates cost</w:t>
            </w:r>
          </w:p>
        </w:tc>
        <w:tc>
          <w:tcPr>
            <w:tcW w:w="2835" w:type="dxa"/>
          </w:tcPr>
          <w:p w14:paraId="0525C99D" w14:textId="77777777" w:rsidR="00F87534" w:rsidRPr="00384097" w:rsidRDefault="00F87534" w:rsidP="00E676D5">
            <w:pPr>
              <w:cnfStyle w:val="000000000000" w:firstRow="0" w:lastRow="0" w:firstColumn="0" w:lastColumn="0" w:oddVBand="0" w:evenVBand="0" w:oddHBand="0" w:evenHBand="0" w:firstRowFirstColumn="0" w:firstRowLastColumn="0" w:lastRowFirstColumn="0" w:lastRowLastColumn="0"/>
              <w:rPr>
                <w:bCs/>
              </w:rPr>
            </w:pPr>
          </w:p>
        </w:tc>
        <w:tc>
          <w:tcPr>
            <w:tcW w:w="4252" w:type="dxa"/>
          </w:tcPr>
          <w:p w14:paraId="0335AA7A" w14:textId="03D9FC96" w:rsidR="00F87534" w:rsidRPr="00384097" w:rsidRDefault="004D61B4" w:rsidP="00E676D5">
            <w:pPr>
              <w:cnfStyle w:val="000000000000" w:firstRow="0" w:lastRow="0" w:firstColumn="0" w:lastColumn="0" w:oddVBand="0" w:evenVBand="0" w:oddHBand="0" w:evenHBand="0" w:firstRowFirstColumn="0" w:firstRowLastColumn="0" w:lastRowFirstColumn="0" w:lastRowLastColumn="0"/>
              <w:rPr>
                <w:bCs/>
              </w:rPr>
            </w:pPr>
            <w:r>
              <w:rPr>
                <w:bCs/>
              </w:rPr>
              <w:t>Enter in £/year</w:t>
            </w:r>
          </w:p>
        </w:tc>
      </w:tr>
      <w:tr w:rsidR="00F87534" w:rsidRPr="00E676D5" w14:paraId="42BFF429" w14:textId="3CD9AAFD" w:rsidTr="00F87534">
        <w:trPr>
          <w:trHeight w:val="300"/>
        </w:trPr>
        <w:tc>
          <w:tcPr>
            <w:cnfStyle w:val="001000000000" w:firstRow="0" w:lastRow="0" w:firstColumn="1" w:lastColumn="0" w:oddVBand="0" w:evenVBand="0" w:oddHBand="0" w:evenHBand="0" w:firstRowFirstColumn="0" w:firstRowLastColumn="0" w:lastRowFirstColumn="0" w:lastRowLastColumn="0"/>
            <w:tcW w:w="2547" w:type="dxa"/>
            <w:noWrap/>
            <w:hideMark/>
          </w:tcPr>
          <w:p w14:paraId="09FCCFE3" w14:textId="51935A45" w:rsidR="00F87534" w:rsidRPr="00E676D5" w:rsidRDefault="00F87534" w:rsidP="00F87534">
            <w:pPr>
              <w:ind w:left="164" w:hanging="164"/>
            </w:pPr>
            <w:r>
              <w:t xml:space="preserve">   Enter annual insurance cost</w:t>
            </w:r>
            <w:r w:rsidRPr="00E676D5">
              <w:t> </w:t>
            </w:r>
          </w:p>
        </w:tc>
        <w:tc>
          <w:tcPr>
            <w:tcW w:w="2835" w:type="dxa"/>
          </w:tcPr>
          <w:p w14:paraId="1C01AFB1" w14:textId="77777777" w:rsidR="00F87534" w:rsidRPr="00E676D5" w:rsidRDefault="00F87534"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05818D40" w14:textId="65030351" w:rsidR="00F87534" w:rsidRPr="00E676D5" w:rsidRDefault="004D61B4" w:rsidP="00E676D5">
            <w:pPr>
              <w:cnfStyle w:val="000000000000" w:firstRow="0" w:lastRow="0" w:firstColumn="0" w:lastColumn="0" w:oddVBand="0" w:evenVBand="0" w:oddHBand="0" w:evenHBand="0" w:firstRowFirstColumn="0" w:firstRowLastColumn="0" w:lastRowFirstColumn="0" w:lastRowLastColumn="0"/>
            </w:pPr>
            <w:r>
              <w:rPr>
                <w:bCs/>
              </w:rPr>
              <w:t>Enter in £/year</w:t>
            </w:r>
          </w:p>
        </w:tc>
      </w:tr>
      <w:tr w:rsidR="00F87534" w:rsidRPr="00E676D5" w14:paraId="6F31CB80" w14:textId="5614727E" w:rsidTr="00F87534">
        <w:trPr>
          <w:trHeight w:val="300"/>
        </w:trPr>
        <w:tc>
          <w:tcPr>
            <w:cnfStyle w:val="001000000000" w:firstRow="0" w:lastRow="0" w:firstColumn="1" w:lastColumn="0" w:oddVBand="0" w:evenVBand="0" w:oddHBand="0" w:evenHBand="0" w:firstRowFirstColumn="0" w:firstRowLastColumn="0" w:lastRowFirstColumn="0" w:lastRowLastColumn="0"/>
            <w:tcW w:w="2547" w:type="dxa"/>
            <w:noWrap/>
            <w:hideMark/>
          </w:tcPr>
          <w:p w14:paraId="4A6DBE7E" w14:textId="133DF3AB" w:rsidR="00F87534" w:rsidRPr="00E676D5" w:rsidRDefault="00F87534" w:rsidP="00F87534">
            <w:pPr>
              <w:ind w:left="164" w:hanging="164"/>
            </w:pPr>
            <w:r>
              <w:t xml:space="preserve">   Enter annual maintenance cost</w:t>
            </w:r>
          </w:p>
        </w:tc>
        <w:tc>
          <w:tcPr>
            <w:tcW w:w="2835" w:type="dxa"/>
          </w:tcPr>
          <w:p w14:paraId="24B99F45" w14:textId="77777777" w:rsidR="00F87534" w:rsidRPr="00E676D5" w:rsidRDefault="00F87534"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697925FC" w14:textId="3FA31D7B" w:rsidR="00F87534" w:rsidRPr="00E676D5" w:rsidRDefault="004D61B4" w:rsidP="00E676D5">
            <w:pPr>
              <w:cnfStyle w:val="000000000000" w:firstRow="0" w:lastRow="0" w:firstColumn="0" w:lastColumn="0" w:oddVBand="0" w:evenVBand="0" w:oddHBand="0" w:evenHBand="0" w:firstRowFirstColumn="0" w:firstRowLastColumn="0" w:lastRowFirstColumn="0" w:lastRowLastColumn="0"/>
            </w:pPr>
            <w:r>
              <w:rPr>
                <w:bCs/>
              </w:rPr>
              <w:t>Enter in £/year</w:t>
            </w:r>
          </w:p>
        </w:tc>
      </w:tr>
      <w:tr w:rsidR="00F87534" w:rsidRPr="00E676D5" w14:paraId="4A3F6BA3" w14:textId="67B3290F" w:rsidTr="00F87534">
        <w:trPr>
          <w:trHeight w:val="315"/>
        </w:trPr>
        <w:tc>
          <w:tcPr>
            <w:cnfStyle w:val="001000000000" w:firstRow="0" w:lastRow="0" w:firstColumn="1" w:lastColumn="0" w:oddVBand="0" w:evenVBand="0" w:oddHBand="0" w:evenHBand="0" w:firstRowFirstColumn="0" w:firstRowLastColumn="0" w:lastRowFirstColumn="0" w:lastRowLastColumn="0"/>
            <w:tcW w:w="2547" w:type="dxa"/>
            <w:noWrap/>
            <w:hideMark/>
          </w:tcPr>
          <w:p w14:paraId="1452DEF0" w14:textId="4AB9992C" w:rsidR="00F87534" w:rsidRPr="00E676D5" w:rsidRDefault="00F87534" w:rsidP="00F87534">
            <w:pPr>
              <w:ind w:left="164" w:hanging="164"/>
            </w:pPr>
            <w:r>
              <w:t xml:space="preserve">   Enter any rent payable</w:t>
            </w:r>
          </w:p>
        </w:tc>
        <w:tc>
          <w:tcPr>
            <w:tcW w:w="2835" w:type="dxa"/>
          </w:tcPr>
          <w:p w14:paraId="3E697B23" w14:textId="77777777" w:rsidR="00F87534" w:rsidRPr="00E676D5" w:rsidRDefault="00F87534"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5F3B0F98" w14:textId="6FAED677" w:rsidR="00F87534" w:rsidRPr="00E676D5" w:rsidRDefault="004D61B4" w:rsidP="00E676D5">
            <w:pPr>
              <w:cnfStyle w:val="000000000000" w:firstRow="0" w:lastRow="0" w:firstColumn="0" w:lastColumn="0" w:oddVBand="0" w:evenVBand="0" w:oddHBand="0" w:evenHBand="0" w:firstRowFirstColumn="0" w:firstRowLastColumn="0" w:lastRowFirstColumn="0" w:lastRowLastColumn="0"/>
            </w:pPr>
            <w:r>
              <w:rPr>
                <w:bCs/>
              </w:rPr>
              <w:t>Enter in £/year</w:t>
            </w:r>
          </w:p>
        </w:tc>
      </w:tr>
      <w:tr w:rsidR="00F87534" w:rsidRPr="00E676D5" w14:paraId="3EB030D5" w14:textId="77D230AD" w:rsidTr="00F87534">
        <w:trPr>
          <w:trHeight w:val="315"/>
        </w:trPr>
        <w:tc>
          <w:tcPr>
            <w:cnfStyle w:val="001000000000" w:firstRow="0" w:lastRow="0" w:firstColumn="1" w:lastColumn="0" w:oddVBand="0" w:evenVBand="0" w:oddHBand="0" w:evenHBand="0" w:firstRowFirstColumn="0" w:firstRowLastColumn="0" w:lastRowFirstColumn="0" w:lastRowLastColumn="0"/>
            <w:tcW w:w="2547" w:type="dxa"/>
            <w:noWrap/>
            <w:hideMark/>
          </w:tcPr>
          <w:p w14:paraId="21FE953E" w14:textId="20490A7B" w:rsidR="00F87534" w:rsidRPr="00E676D5" w:rsidRDefault="00F87534" w:rsidP="00F87534">
            <w:pPr>
              <w:ind w:left="164" w:hanging="164"/>
            </w:pPr>
            <w:r w:rsidRPr="00E676D5">
              <w:t> </w:t>
            </w:r>
            <w:r>
              <w:t xml:space="preserve">  Enter any other costs</w:t>
            </w:r>
          </w:p>
        </w:tc>
        <w:tc>
          <w:tcPr>
            <w:tcW w:w="2835" w:type="dxa"/>
          </w:tcPr>
          <w:p w14:paraId="39AB26AB" w14:textId="77777777" w:rsidR="00F87534" w:rsidRPr="00E676D5" w:rsidRDefault="00F87534"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55A263B8" w14:textId="21668AD1" w:rsidR="00F87534" w:rsidRPr="00E676D5" w:rsidRDefault="004D61B4" w:rsidP="00E676D5">
            <w:pPr>
              <w:cnfStyle w:val="000000000000" w:firstRow="0" w:lastRow="0" w:firstColumn="0" w:lastColumn="0" w:oddVBand="0" w:evenVBand="0" w:oddHBand="0" w:evenHBand="0" w:firstRowFirstColumn="0" w:firstRowLastColumn="0" w:lastRowFirstColumn="0" w:lastRowLastColumn="0"/>
            </w:pPr>
            <w:r>
              <w:rPr>
                <w:bCs/>
              </w:rPr>
              <w:t>Enter in £/year</w:t>
            </w:r>
          </w:p>
        </w:tc>
      </w:tr>
      <w:tr w:rsidR="00F87534" w:rsidRPr="00E676D5" w14:paraId="6253E775" w14:textId="51D861E2" w:rsidTr="00F87534">
        <w:trPr>
          <w:trHeight w:val="315"/>
        </w:trPr>
        <w:tc>
          <w:tcPr>
            <w:cnfStyle w:val="001000000000" w:firstRow="0" w:lastRow="0" w:firstColumn="1" w:lastColumn="0" w:oddVBand="0" w:evenVBand="0" w:oddHBand="0" w:evenHBand="0" w:firstRowFirstColumn="0" w:firstRowLastColumn="0" w:lastRowFirstColumn="0" w:lastRowLastColumn="0"/>
            <w:tcW w:w="2547" w:type="dxa"/>
            <w:noWrap/>
            <w:hideMark/>
          </w:tcPr>
          <w:p w14:paraId="20867C1B" w14:textId="7A532B0F" w:rsidR="00F87534" w:rsidRPr="00384097" w:rsidRDefault="00F87534" w:rsidP="00F87534">
            <w:pPr>
              <w:rPr>
                <w:bCs w:val="0"/>
              </w:rPr>
            </w:pPr>
            <w:r w:rsidRPr="00384097">
              <w:rPr>
                <w:bCs w:val="0"/>
              </w:rPr>
              <w:t>Hardware/Cabling Maintenance</w:t>
            </w:r>
          </w:p>
        </w:tc>
        <w:tc>
          <w:tcPr>
            <w:tcW w:w="2835" w:type="dxa"/>
          </w:tcPr>
          <w:p w14:paraId="11A1B86E" w14:textId="77777777" w:rsidR="00F87534" w:rsidRPr="00E676D5" w:rsidRDefault="00F87534" w:rsidP="00E676D5">
            <w:pPr>
              <w:cnfStyle w:val="000000000000" w:firstRow="0" w:lastRow="0" w:firstColumn="0" w:lastColumn="0" w:oddVBand="0" w:evenVBand="0" w:oddHBand="0" w:evenHBand="0" w:firstRowFirstColumn="0" w:firstRowLastColumn="0" w:lastRowFirstColumn="0" w:lastRowLastColumn="0"/>
              <w:rPr>
                <w:b/>
                <w:bCs/>
              </w:rPr>
            </w:pPr>
          </w:p>
        </w:tc>
        <w:tc>
          <w:tcPr>
            <w:tcW w:w="4252" w:type="dxa"/>
          </w:tcPr>
          <w:p w14:paraId="75300559" w14:textId="482437FB" w:rsidR="00F87534" w:rsidRPr="004D61B4" w:rsidRDefault="004D61B4" w:rsidP="00E676D5">
            <w:pPr>
              <w:cnfStyle w:val="000000000000" w:firstRow="0" w:lastRow="0" w:firstColumn="0" w:lastColumn="0" w:oddVBand="0" w:evenVBand="0" w:oddHBand="0" w:evenHBand="0" w:firstRowFirstColumn="0" w:firstRowLastColumn="0" w:lastRowFirstColumn="0" w:lastRowLastColumn="0"/>
              <w:rPr>
                <w:bCs/>
              </w:rPr>
            </w:pPr>
            <w:r w:rsidRPr="004D61B4">
              <w:rPr>
                <w:bCs/>
              </w:rPr>
              <w:t>Enter any costs</w:t>
            </w:r>
            <w:r>
              <w:rPr>
                <w:bCs/>
              </w:rPr>
              <w:t xml:space="preserve"> associated with maintaining existing hardware and cabling in £/year</w:t>
            </w:r>
          </w:p>
        </w:tc>
      </w:tr>
      <w:tr w:rsidR="00F87534" w:rsidRPr="00E676D5" w14:paraId="3407014B" w14:textId="4E4A16E6" w:rsidTr="00F87534">
        <w:trPr>
          <w:trHeight w:val="315"/>
        </w:trPr>
        <w:tc>
          <w:tcPr>
            <w:cnfStyle w:val="001000000000" w:firstRow="0" w:lastRow="0" w:firstColumn="1" w:lastColumn="0" w:oddVBand="0" w:evenVBand="0" w:oddHBand="0" w:evenHBand="0" w:firstRowFirstColumn="0" w:firstRowLastColumn="0" w:lastRowFirstColumn="0" w:lastRowLastColumn="0"/>
            <w:tcW w:w="2547" w:type="dxa"/>
            <w:noWrap/>
            <w:hideMark/>
          </w:tcPr>
          <w:p w14:paraId="7EB9ABF6" w14:textId="34DC2033" w:rsidR="00F87534" w:rsidRPr="00384097" w:rsidRDefault="00F87534" w:rsidP="00F87534">
            <w:pPr>
              <w:ind w:left="164" w:hanging="164"/>
              <w:rPr>
                <w:bCs w:val="0"/>
              </w:rPr>
            </w:pPr>
            <w:r w:rsidRPr="00384097">
              <w:rPr>
                <w:bCs w:val="0"/>
              </w:rPr>
              <w:t>Licenses</w:t>
            </w:r>
          </w:p>
        </w:tc>
        <w:tc>
          <w:tcPr>
            <w:tcW w:w="2835" w:type="dxa"/>
          </w:tcPr>
          <w:p w14:paraId="01EE74B0" w14:textId="77777777" w:rsidR="00F87534" w:rsidRPr="00E676D5" w:rsidRDefault="00F87534" w:rsidP="00E676D5">
            <w:pPr>
              <w:cnfStyle w:val="000000000000" w:firstRow="0" w:lastRow="0" w:firstColumn="0" w:lastColumn="0" w:oddVBand="0" w:evenVBand="0" w:oddHBand="0" w:evenHBand="0" w:firstRowFirstColumn="0" w:firstRowLastColumn="0" w:lastRowFirstColumn="0" w:lastRowLastColumn="0"/>
              <w:rPr>
                <w:b/>
                <w:bCs/>
              </w:rPr>
            </w:pPr>
          </w:p>
        </w:tc>
        <w:tc>
          <w:tcPr>
            <w:tcW w:w="4252" w:type="dxa"/>
          </w:tcPr>
          <w:p w14:paraId="0B5D613B" w14:textId="0929F1DF" w:rsidR="00F87534" w:rsidRPr="004D61B4" w:rsidRDefault="004D61B4" w:rsidP="00E676D5">
            <w:pPr>
              <w:cnfStyle w:val="000000000000" w:firstRow="0" w:lastRow="0" w:firstColumn="0" w:lastColumn="0" w:oddVBand="0" w:evenVBand="0" w:oddHBand="0" w:evenHBand="0" w:firstRowFirstColumn="0" w:firstRowLastColumn="0" w:lastRowFirstColumn="0" w:lastRowLastColumn="0"/>
              <w:rPr>
                <w:bCs/>
              </w:rPr>
            </w:pPr>
            <w:r w:rsidRPr="004D61B4">
              <w:rPr>
                <w:bCs/>
              </w:rPr>
              <w:t>Enter</w:t>
            </w:r>
            <w:r>
              <w:rPr>
                <w:bCs/>
              </w:rPr>
              <w:t xml:space="preserve"> total license costs for all operating systems and software used in the data centre</w:t>
            </w:r>
          </w:p>
        </w:tc>
      </w:tr>
      <w:tr w:rsidR="00F87534" w:rsidRPr="00384097" w14:paraId="130B4F80" w14:textId="1867C896" w:rsidTr="00F87534">
        <w:trPr>
          <w:trHeight w:val="315"/>
        </w:trPr>
        <w:tc>
          <w:tcPr>
            <w:cnfStyle w:val="001000000000" w:firstRow="0" w:lastRow="0" w:firstColumn="1" w:lastColumn="0" w:oddVBand="0" w:evenVBand="0" w:oddHBand="0" w:evenHBand="0" w:firstRowFirstColumn="0" w:firstRowLastColumn="0" w:lastRowFirstColumn="0" w:lastRowLastColumn="0"/>
            <w:tcW w:w="2547" w:type="dxa"/>
            <w:noWrap/>
            <w:hideMark/>
          </w:tcPr>
          <w:p w14:paraId="62633594" w14:textId="768D3A84" w:rsidR="00F87534" w:rsidRPr="00384097" w:rsidRDefault="00F87534" w:rsidP="00F87534">
            <w:pPr>
              <w:ind w:left="164" w:hanging="164"/>
              <w:rPr>
                <w:bCs w:val="0"/>
              </w:rPr>
            </w:pPr>
            <w:r w:rsidRPr="00384097">
              <w:rPr>
                <w:bCs w:val="0"/>
              </w:rPr>
              <w:t>Hardware Replacement</w:t>
            </w:r>
          </w:p>
        </w:tc>
        <w:tc>
          <w:tcPr>
            <w:tcW w:w="2835" w:type="dxa"/>
          </w:tcPr>
          <w:p w14:paraId="4D0C8DEA" w14:textId="77777777" w:rsidR="00F87534" w:rsidRPr="00384097" w:rsidRDefault="00F87534" w:rsidP="00E676D5">
            <w:pPr>
              <w:cnfStyle w:val="000000000000" w:firstRow="0" w:lastRow="0" w:firstColumn="0" w:lastColumn="0" w:oddVBand="0" w:evenVBand="0" w:oddHBand="0" w:evenHBand="0" w:firstRowFirstColumn="0" w:firstRowLastColumn="0" w:lastRowFirstColumn="0" w:lastRowLastColumn="0"/>
              <w:rPr>
                <w:bCs/>
              </w:rPr>
            </w:pPr>
          </w:p>
        </w:tc>
        <w:tc>
          <w:tcPr>
            <w:tcW w:w="4252" w:type="dxa"/>
          </w:tcPr>
          <w:p w14:paraId="6086E627" w14:textId="411BC631" w:rsidR="00F87534" w:rsidRPr="004D61B4" w:rsidRDefault="004D61B4" w:rsidP="00E676D5">
            <w:pPr>
              <w:cnfStyle w:val="000000000000" w:firstRow="0" w:lastRow="0" w:firstColumn="0" w:lastColumn="0" w:oddVBand="0" w:evenVBand="0" w:oddHBand="0" w:evenHBand="0" w:firstRowFirstColumn="0" w:firstRowLastColumn="0" w:lastRowFirstColumn="0" w:lastRowLastColumn="0"/>
              <w:rPr>
                <w:bCs/>
              </w:rPr>
            </w:pPr>
            <w:r>
              <w:rPr>
                <w:bCs/>
              </w:rPr>
              <w:t>Enter estimated average annual hardware replacement costs</w:t>
            </w:r>
          </w:p>
        </w:tc>
      </w:tr>
      <w:tr w:rsidR="00F87534" w:rsidRPr="00384097" w14:paraId="5D7DBA9A" w14:textId="323840D5" w:rsidTr="00F87534">
        <w:trPr>
          <w:trHeight w:val="315"/>
        </w:trPr>
        <w:tc>
          <w:tcPr>
            <w:cnfStyle w:val="001000000000" w:firstRow="0" w:lastRow="0" w:firstColumn="1" w:lastColumn="0" w:oddVBand="0" w:evenVBand="0" w:oddHBand="0" w:evenHBand="0" w:firstRowFirstColumn="0" w:firstRowLastColumn="0" w:lastRowFirstColumn="0" w:lastRowLastColumn="0"/>
            <w:tcW w:w="2547" w:type="dxa"/>
            <w:noWrap/>
            <w:hideMark/>
          </w:tcPr>
          <w:p w14:paraId="4269520E" w14:textId="667F5710" w:rsidR="00F87534" w:rsidRPr="00384097" w:rsidRDefault="00F87534" w:rsidP="00F87534">
            <w:pPr>
              <w:ind w:left="164" w:hanging="164"/>
              <w:rPr>
                <w:bCs w:val="0"/>
              </w:rPr>
            </w:pPr>
            <w:r w:rsidRPr="00384097">
              <w:rPr>
                <w:bCs w:val="0"/>
              </w:rPr>
              <w:t>Hosting Costs</w:t>
            </w:r>
          </w:p>
        </w:tc>
        <w:tc>
          <w:tcPr>
            <w:tcW w:w="2835" w:type="dxa"/>
          </w:tcPr>
          <w:p w14:paraId="06988E2D" w14:textId="77777777" w:rsidR="00F87534" w:rsidRPr="00384097" w:rsidRDefault="00F87534" w:rsidP="00E676D5">
            <w:pPr>
              <w:cnfStyle w:val="000000000000" w:firstRow="0" w:lastRow="0" w:firstColumn="0" w:lastColumn="0" w:oddVBand="0" w:evenVBand="0" w:oddHBand="0" w:evenHBand="0" w:firstRowFirstColumn="0" w:firstRowLastColumn="0" w:lastRowFirstColumn="0" w:lastRowLastColumn="0"/>
              <w:rPr>
                <w:bCs/>
              </w:rPr>
            </w:pPr>
          </w:p>
        </w:tc>
        <w:tc>
          <w:tcPr>
            <w:tcW w:w="4252" w:type="dxa"/>
          </w:tcPr>
          <w:p w14:paraId="331BFCFA" w14:textId="3439C0C4" w:rsidR="00F87534" w:rsidRPr="004D61B4" w:rsidRDefault="004D61B4" w:rsidP="00E676D5">
            <w:pPr>
              <w:cnfStyle w:val="000000000000" w:firstRow="0" w:lastRow="0" w:firstColumn="0" w:lastColumn="0" w:oddVBand="0" w:evenVBand="0" w:oddHBand="0" w:evenHBand="0" w:firstRowFirstColumn="0" w:firstRowLastColumn="0" w:lastRowFirstColumn="0" w:lastRowLastColumn="0"/>
              <w:rPr>
                <w:bCs/>
              </w:rPr>
            </w:pPr>
            <w:r>
              <w:rPr>
                <w:bCs/>
              </w:rPr>
              <w:t>Enter any hosting costs that you pay the owner of the data centre (where you are renting space or rack space)</w:t>
            </w:r>
          </w:p>
        </w:tc>
      </w:tr>
      <w:tr w:rsidR="00F87534" w:rsidRPr="00E676D5" w14:paraId="50A80FC8" w14:textId="53C4D53E" w:rsidTr="00F87534">
        <w:trPr>
          <w:trHeight w:val="315"/>
        </w:trPr>
        <w:tc>
          <w:tcPr>
            <w:cnfStyle w:val="001000000000" w:firstRow="0" w:lastRow="0" w:firstColumn="1" w:lastColumn="0" w:oddVBand="0" w:evenVBand="0" w:oddHBand="0" w:evenHBand="0" w:firstRowFirstColumn="0" w:firstRowLastColumn="0" w:lastRowFirstColumn="0" w:lastRowLastColumn="0"/>
            <w:tcW w:w="2547" w:type="dxa"/>
            <w:noWrap/>
            <w:hideMark/>
          </w:tcPr>
          <w:p w14:paraId="07D34FC6" w14:textId="0F436902" w:rsidR="00F87534" w:rsidRPr="00E676D5" w:rsidRDefault="00F87534" w:rsidP="00F87534">
            <w:pPr>
              <w:ind w:left="22" w:hanging="22"/>
            </w:pPr>
            <w:r w:rsidRPr="00E676D5">
              <w:t>Enter any other costs associated with ICT Provision</w:t>
            </w:r>
          </w:p>
        </w:tc>
        <w:tc>
          <w:tcPr>
            <w:tcW w:w="2835" w:type="dxa"/>
          </w:tcPr>
          <w:p w14:paraId="3CF58042" w14:textId="77777777" w:rsidR="00F87534" w:rsidRPr="00E676D5" w:rsidRDefault="00F87534" w:rsidP="00E676D5">
            <w:pPr>
              <w:cnfStyle w:val="000000000000" w:firstRow="0" w:lastRow="0" w:firstColumn="0" w:lastColumn="0" w:oddVBand="0" w:evenVBand="0" w:oddHBand="0" w:evenHBand="0" w:firstRowFirstColumn="0" w:firstRowLastColumn="0" w:lastRowFirstColumn="0" w:lastRowLastColumn="0"/>
            </w:pPr>
          </w:p>
        </w:tc>
        <w:tc>
          <w:tcPr>
            <w:tcW w:w="4252" w:type="dxa"/>
          </w:tcPr>
          <w:p w14:paraId="41357DDF" w14:textId="03013400" w:rsidR="00F87534" w:rsidRPr="004D61B4" w:rsidRDefault="004D61B4" w:rsidP="00E676D5">
            <w:pPr>
              <w:cnfStyle w:val="000000000000" w:firstRow="0" w:lastRow="0" w:firstColumn="0" w:lastColumn="0" w:oddVBand="0" w:evenVBand="0" w:oddHBand="0" w:evenHBand="0" w:firstRowFirstColumn="0" w:firstRowLastColumn="0" w:lastRowFirstColumn="0" w:lastRowLastColumn="0"/>
            </w:pPr>
            <w:r>
              <w:t>Enter any other costs associated with the data centre that are not included elsewhere e.g. security or cleaning</w:t>
            </w:r>
          </w:p>
        </w:tc>
      </w:tr>
    </w:tbl>
    <w:p w14:paraId="3305EBF5" w14:textId="77777777" w:rsidR="00106398" w:rsidRDefault="00106398" w:rsidP="00106398">
      <w:pPr>
        <w:pStyle w:val="Heading3"/>
      </w:pPr>
    </w:p>
    <w:p w14:paraId="48BF1899" w14:textId="3F6E8740" w:rsidR="00384097" w:rsidRDefault="00106398" w:rsidP="00106398">
      <w:pPr>
        <w:pStyle w:val="Heading3"/>
      </w:pPr>
      <w:r w:rsidRPr="00E676D5">
        <w:t>Income from Hosting</w:t>
      </w:r>
    </w:p>
    <w:p w14:paraId="0E476DA2" w14:textId="71C3077B" w:rsidR="00F87534" w:rsidRPr="00F87534" w:rsidRDefault="00F87534" w:rsidP="00F87534">
      <w:r>
        <w:t>Your data centre may receive income from space or rack space to other organisations.  If this is the case, this should be entered in this section</w:t>
      </w:r>
    </w:p>
    <w:tbl>
      <w:tblPr>
        <w:tblStyle w:val="GridTable4-Accent31"/>
        <w:tblW w:w="0" w:type="auto"/>
        <w:tblLook w:val="06A0" w:firstRow="1" w:lastRow="0" w:firstColumn="1" w:lastColumn="0" w:noHBand="1" w:noVBand="1"/>
      </w:tblPr>
      <w:tblGrid>
        <w:gridCol w:w="2547"/>
        <w:gridCol w:w="2835"/>
        <w:gridCol w:w="4252"/>
      </w:tblGrid>
      <w:tr w:rsidR="00F87534" w:rsidRPr="00E676D5" w14:paraId="718DF0AD" w14:textId="77777777" w:rsidTr="000F22D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47" w:type="dxa"/>
            <w:noWrap/>
          </w:tcPr>
          <w:p w14:paraId="23E24278" w14:textId="77777777" w:rsidR="00F87534" w:rsidRDefault="00F87534" w:rsidP="000F22D0">
            <w:r>
              <w:t>Data Required</w:t>
            </w:r>
          </w:p>
        </w:tc>
        <w:tc>
          <w:tcPr>
            <w:tcW w:w="2835" w:type="dxa"/>
          </w:tcPr>
          <w:p w14:paraId="3A1CC565" w14:textId="77777777" w:rsidR="00F87534" w:rsidRPr="00E676D5" w:rsidRDefault="00F87534" w:rsidP="000F22D0">
            <w:pPr>
              <w:cnfStyle w:val="100000000000" w:firstRow="1" w:lastRow="0" w:firstColumn="0" w:lastColumn="0" w:oddVBand="0" w:evenVBand="0" w:oddHBand="0" w:evenHBand="0" w:firstRowFirstColumn="0" w:firstRowLastColumn="0" w:lastRowFirstColumn="0" w:lastRowLastColumn="0"/>
            </w:pPr>
            <w:r>
              <w:t>Enter data here</w:t>
            </w:r>
          </w:p>
        </w:tc>
        <w:tc>
          <w:tcPr>
            <w:tcW w:w="4252" w:type="dxa"/>
          </w:tcPr>
          <w:p w14:paraId="7CCD7853" w14:textId="77777777" w:rsidR="00F87534" w:rsidRPr="00E676D5" w:rsidRDefault="00F87534" w:rsidP="000F22D0">
            <w:pPr>
              <w:cnfStyle w:val="100000000000" w:firstRow="1" w:lastRow="0" w:firstColumn="0" w:lastColumn="0" w:oddVBand="0" w:evenVBand="0" w:oddHBand="0" w:evenHBand="0" w:firstRowFirstColumn="0" w:firstRowLastColumn="0" w:lastRowFirstColumn="0" w:lastRowLastColumn="0"/>
            </w:pPr>
            <w:r>
              <w:t>Notes</w:t>
            </w:r>
          </w:p>
        </w:tc>
      </w:tr>
      <w:tr w:rsidR="00F87534" w:rsidRPr="00E676D5" w14:paraId="7E917F59" w14:textId="77777777" w:rsidTr="000F22D0">
        <w:trPr>
          <w:trHeight w:val="300"/>
        </w:trPr>
        <w:tc>
          <w:tcPr>
            <w:cnfStyle w:val="001000000000" w:firstRow="0" w:lastRow="0" w:firstColumn="1" w:lastColumn="0" w:oddVBand="0" w:evenVBand="0" w:oddHBand="0" w:evenHBand="0" w:firstRowFirstColumn="0" w:firstRowLastColumn="0" w:lastRowFirstColumn="0" w:lastRowLastColumn="0"/>
            <w:tcW w:w="2547" w:type="dxa"/>
            <w:noWrap/>
            <w:hideMark/>
          </w:tcPr>
          <w:p w14:paraId="6D5705AB" w14:textId="2EB40782" w:rsidR="00F87534" w:rsidRPr="00E676D5" w:rsidRDefault="00F87534" w:rsidP="000F22D0">
            <w:pPr>
              <w:ind w:left="164" w:hanging="164"/>
            </w:pPr>
            <w:r>
              <w:t>Income</w:t>
            </w:r>
          </w:p>
        </w:tc>
        <w:tc>
          <w:tcPr>
            <w:tcW w:w="2835" w:type="dxa"/>
          </w:tcPr>
          <w:p w14:paraId="3E8175D2" w14:textId="77777777" w:rsidR="00F87534" w:rsidRPr="00E676D5" w:rsidRDefault="00F87534" w:rsidP="000F22D0">
            <w:pPr>
              <w:cnfStyle w:val="000000000000" w:firstRow="0" w:lastRow="0" w:firstColumn="0" w:lastColumn="0" w:oddVBand="0" w:evenVBand="0" w:oddHBand="0" w:evenHBand="0" w:firstRowFirstColumn="0" w:firstRowLastColumn="0" w:lastRowFirstColumn="0" w:lastRowLastColumn="0"/>
            </w:pPr>
          </w:p>
        </w:tc>
        <w:tc>
          <w:tcPr>
            <w:tcW w:w="4252" w:type="dxa"/>
          </w:tcPr>
          <w:p w14:paraId="0791C725" w14:textId="19F679B0" w:rsidR="00F87534" w:rsidRPr="00E676D5" w:rsidRDefault="004D61B4" w:rsidP="000F22D0">
            <w:pPr>
              <w:cnfStyle w:val="000000000000" w:firstRow="0" w:lastRow="0" w:firstColumn="0" w:lastColumn="0" w:oddVBand="0" w:evenVBand="0" w:oddHBand="0" w:evenHBand="0" w:firstRowFirstColumn="0" w:firstRowLastColumn="0" w:lastRowFirstColumn="0" w:lastRowLastColumn="0"/>
            </w:pPr>
            <w:r>
              <w:t>Enter in £/year</w:t>
            </w:r>
          </w:p>
        </w:tc>
      </w:tr>
    </w:tbl>
    <w:p w14:paraId="27B4E5BA" w14:textId="4B38206C" w:rsidR="00F87534" w:rsidRPr="00F87534" w:rsidRDefault="00F87534" w:rsidP="00F87534">
      <w:pPr>
        <w:rPr>
          <w:rFonts w:asciiTheme="majorHAnsi" w:eastAsiaTheme="majorEastAsia" w:hAnsiTheme="majorHAnsi" w:cstheme="majorBidi"/>
          <w:color w:val="2E74B5" w:themeColor="accent1" w:themeShade="BF"/>
          <w:sz w:val="26"/>
          <w:szCs w:val="26"/>
        </w:rPr>
      </w:pPr>
      <w:r>
        <w:br w:type="page"/>
      </w:r>
    </w:p>
    <w:p w14:paraId="253B1D2A" w14:textId="47CF96EB" w:rsidR="00F87534" w:rsidRDefault="000F22D0" w:rsidP="00106398">
      <w:pPr>
        <w:pStyle w:val="Heading2"/>
      </w:pPr>
      <w:bookmarkStart w:id="25" w:name="_Toc454790089"/>
      <w:r>
        <w:lastRenderedPageBreak/>
        <w:t xml:space="preserve">Data Collection Form E: </w:t>
      </w:r>
      <w:r w:rsidR="00F87534">
        <w:t>Organisation ICT Requirements</w:t>
      </w:r>
      <w:bookmarkEnd w:id="25"/>
    </w:p>
    <w:p w14:paraId="63F92EE1" w14:textId="77777777" w:rsidR="00F87534" w:rsidRPr="00F87534" w:rsidRDefault="00F87534" w:rsidP="00F87534"/>
    <w:p w14:paraId="4897ECCB" w14:textId="3BC08C6C" w:rsidR="00106398" w:rsidRDefault="00106398" w:rsidP="000F22D0">
      <w:pPr>
        <w:pStyle w:val="Heading3"/>
      </w:pPr>
      <w:r>
        <w:t>ICT Staff Costs</w:t>
      </w:r>
    </w:p>
    <w:p w14:paraId="64D7DC61" w14:textId="00254C72" w:rsidR="00F87534" w:rsidRPr="00F87534" w:rsidRDefault="00F87534" w:rsidP="00F87534">
      <w:r>
        <w:t xml:space="preserve">All of the ICT staff not dedicated to data centre operation should be included in this </w:t>
      </w:r>
      <w:r w:rsidR="00A86D9C">
        <w:t>section</w:t>
      </w:r>
    </w:p>
    <w:tbl>
      <w:tblPr>
        <w:tblStyle w:val="GridTable4-Accent31"/>
        <w:tblW w:w="0" w:type="auto"/>
        <w:tblLook w:val="06A0" w:firstRow="1" w:lastRow="0" w:firstColumn="1" w:lastColumn="0" w:noHBand="1" w:noVBand="1"/>
      </w:tblPr>
      <w:tblGrid>
        <w:gridCol w:w="2547"/>
        <w:gridCol w:w="2835"/>
        <w:gridCol w:w="4252"/>
      </w:tblGrid>
      <w:tr w:rsidR="00F87534" w:rsidRPr="00E676D5" w14:paraId="36BDC74C" w14:textId="77777777" w:rsidTr="000F22D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47" w:type="dxa"/>
            <w:noWrap/>
          </w:tcPr>
          <w:p w14:paraId="2D75126E" w14:textId="77777777" w:rsidR="00F87534" w:rsidRPr="00E676D5" w:rsidRDefault="00F87534" w:rsidP="000F22D0">
            <w:r>
              <w:t>Data Required</w:t>
            </w:r>
          </w:p>
        </w:tc>
        <w:tc>
          <w:tcPr>
            <w:tcW w:w="2835" w:type="dxa"/>
          </w:tcPr>
          <w:p w14:paraId="7F50E3D6" w14:textId="77777777" w:rsidR="00F87534" w:rsidRPr="00E676D5" w:rsidRDefault="00F87534" w:rsidP="000F22D0">
            <w:pPr>
              <w:cnfStyle w:val="100000000000" w:firstRow="1" w:lastRow="0" w:firstColumn="0" w:lastColumn="0" w:oddVBand="0" w:evenVBand="0" w:oddHBand="0" w:evenHBand="0" w:firstRowFirstColumn="0" w:firstRowLastColumn="0" w:lastRowFirstColumn="0" w:lastRowLastColumn="0"/>
            </w:pPr>
            <w:r>
              <w:t>Enter data here</w:t>
            </w:r>
          </w:p>
        </w:tc>
        <w:tc>
          <w:tcPr>
            <w:tcW w:w="4252" w:type="dxa"/>
          </w:tcPr>
          <w:p w14:paraId="5D418CA7" w14:textId="77777777" w:rsidR="00F87534" w:rsidRPr="00E676D5" w:rsidRDefault="00F87534" w:rsidP="000F22D0">
            <w:pPr>
              <w:cnfStyle w:val="100000000000" w:firstRow="1" w:lastRow="0" w:firstColumn="0" w:lastColumn="0" w:oddVBand="0" w:evenVBand="0" w:oddHBand="0" w:evenHBand="0" w:firstRowFirstColumn="0" w:firstRowLastColumn="0" w:lastRowFirstColumn="0" w:lastRowLastColumn="0"/>
            </w:pPr>
            <w:r>
              <w:t>Notes</w:t>
            </w:r>
          </w:p>
        </w:tc>
      </w:tr>
      <w:tr w:rsidR="00F87534" w:rsidRPr="00E676D5" w14:paraId="63CCA7F7" w14:textId="77777777" w:rsidTr="000F22D0">
        <w:trPr>
          <w:trHeight w:val="300"/>
        </w:trPr>
        <w:tc>
          <w:tcPr>
            <w:cnfStyle w:val="001000000000" w:firstRow="0" w:lastRow="0" w:firstColumn="1" w:lastColumn="0" w:oddVBand="0" w:evenVBand="0" w:oddHBand="0" w:evenHBand="0" w:firstRowFirstColumn="0" w:firstRowLastColumn="0" w:lastRowFirstColumn="0" w:lastRowLastColumn="0"/>
            <w:tcW w:w="2547" w:type="dxa"/>
            <w:noWrap/>
            <w:hideMark/>
          </w:tcPr>
          <w:p w14:paraId="29938647" w14:textId="77777777" w:rsidR="00F87534" w:rsidRPr="00E676D5" w:rsidRDefault="00F87534" w:rsidP="000F22D0">
            <w:r w:rsidRPr="00E676D5">
              <w:t xml:space="preserve">  If known, enter annual staff costs</w:t>
            </w:r>
          </w:p>
        </w:tc>
        <w:tc>
          <w:tcPr>
            <w:tcW w:w="2835" w:type="dxa"/>
          </w:tcPr>
          <w:p w14:paraId="1B931934" w14:textId="77777777" w:rsidR="00F87534" w:rsidRPr="00E676D5" w:rsidRDefault="00F87534" w:rsidP="000F22D0">
            <w:pPr>
              <w:cnfStyle w:val="000000000000" w:firstRow="0" w:lastRow="0" w:firstColumn="0" w:lastColumn="0" w:oddVBand="0" w:evenVBand="0" w:oddHBand="0" w:evenHBand="0" w:firstRowFirstColumn="0" w:firstRowLastColumn="0" w:lastRowFirstColumn="0" w:lastRowLastColumn="0"/>
            </w:pPr>
          </w:p>
        </w:tc>
        <w:tc>
          <w:tcPr>
            <w:tcW w:w="4252" w:type="dxa"/>
          </w:tcPr>
          <w:p w14:paraId="753A9756" w14:textId="372DD250" w:rsidR="00F87534" w:rsidRPr="00E676D5" w:rsidRDefault="00062DAE" w:rsidP="000F22D0">
            <w:pPr>
              <w:cnfStyle w:val="000000000000" w:firstRow="0" w:lastRow="0" w:firstColumn="0" w:lastColumn="0" w:oddVBand="0" w:evenVBand="0" w:oddHBand="0" w:evenHBand="0" w:firstRowFirstColumn="0" w:firstRowLastColumn="0" w:lastRowFirstColumn="0" w:lastRowLastColumn="0"/>
            </w:pPr>
            <w:r>
              <w:rPr>
                <w:bCs/>
              </w:rPr>
              <w:t>Enter in £/year</w:t>
            </w:r>
          </w:p>
        </w:tc>
      </w:tr>
      <w:tr w:rsidR="00F87534" w:rsidRPr="00E676D5" w14:paraId="712B9558" w14:textId="77777777" w:rsidTr="000F22D0">
        <w:trPr>
          <w:trHeight w:val="300"/>
        </w:trPr>
        <w:tc>
          <w:tcPr>
            <w:cnfStyle w:val="001000000000" w:firstRow="0" w:lastRow="0" w:firstColumn="1" w:lastColumn="0" w:oddVBand="0" w:evenVBand="0" w:oddHBand="0" w:evenHBand="0" w:firstRowFirstColumn="0" w:firstRowLastColumn="0" w:lastRowFirstColumn="0" w:lastRowLastColumn="0"/>
            <w:tcW w:w="2547" w:type="dxa"/>
            <w:noWrap/>
            <w:hideMark/>
          </w:tcPr>
          <w:p w14:paraId="3D5493F6" w14:textId="77777777" w:rsidR="00F87534" w:rsidRPr="00E676D5" w:rsidRDefault="00F87534" w:rsidP="000F22D0">
            <w:r>
              <w:t xml:space="preserve">  or</w:t>
            </w:r>
            <w:r w:rsidRPr="00E676D5">
              <w:t xml:space="preserve"> Enter number of staff</w:t>
            </w:r>
          </w:p>
        </w:tc>
        <w:tc>
          <w:tcPr>
            <w:tcW w:w="2835" w:type="dxa"/>
          </w:tcPr>
          <w:p w14:paraId="70BD070D" w14:textId="77777777" w:rsidR="00F87534" w:rsidRPr="00E676D5" w:rsidRDefault="00F87534" w:rsidP="000F22D0">
            <w:pPr>
              <w:cnfStyle w:val="000000000000" w:firstRow="0" w:lastRow="0" w:firstColumn="0" w:lastColumn="0" w:oddVBand="0" w:evenVBand="0" w:oddHBand="0" w:evenHBand="0" w:firstRowFirstColumn="0" w:firstRowLastColumn="0" w:lastRowFirstColumn="0" w:lastRowLastColumn="0"/>
            </w:pPr>
          </w:p>
        </w:tc>
        <w:tc>
          <w:tcPr>
            <w:tcW w:w="4252" w:type="dxa"/>
          </w:tcPr>
          <w:p w14:paraId="1EC470E4" w14:textId="77777777" w:rsidR="00F87534" w:rsidRPr="00E676D5" w:rsidRDefault="00F87534" w:rsidP="000F22D0">
            <w:pPr>
              <w:cnfStyle w:val="000000000000" w:firstRow="0" w:lastRow="0" w:firstColumn="0" w:lastColumn="0" w:oddVBand="0" w:evenVBand="0" w:oddHBand="0" w:evenHBand="0" w:firstRowFirstColumn="0" w:firstRowLastColumn="0" w:lastRowFirstColumn="0" w:lastRowLastColumn="0"/>
            </w:pPr>
          </w:p>
        </w:tc>
      </w:tr>
      <w:tr w:rsidR="00F87534" w:rsidRPr="00E676D5" w14:paraId="3AF3F310" w14:textId="77777777" w:rsidTr="000F22D0">
        <w:trPr>
          <w:trHeight w:val="300"/>
        </w:trPr>
        <w:tc>
          <w:tcPr>
            <w:cnfStyle w:val="001000000000" w:firstRow="0" w:lastRow="0" w:firstColumn="1" w:lastColumn="0" w:oddVBand="0" w:evenVBand="0" w:oddHBand="0" w:evenHBand="0" w:firstRowFirstColumn="0" w:firstRowLastColumn="0" w:lastRowFirstColumn="0" w:lastRowLastColumn="0"/>
            <w:tcW w:w="2547" w:type="dxa"/>
            <w:noWrap/>
            <w:hideMark/>
          </w:tcPr>
          <w:p w14:paraId="300D4BDA" w14:textId="77777777" w:rsidR="00F87534" w:rsidRPr="00E676D5" w:rsidRDefault="00F87534" w:rsidP="000F22D0">
            <w:r w:rsidRPr="00E676D5">
              <w:t xml:space="preserve">  </w:t>
            </w:r>
            <w:r>
              <w:t>Enter the average annual staff salary</w:t>
            </w:r>
          </w:p>
        </w:tc>
        <w:tc>
          <w:tcPr>
            <w:tcW w:w="2835" w:type="dxa"/>
          </w:tcPr>
          <w:p w14:paraId="0923BFD8" w14:textId="77777777" w:rsidR="00F87534" w:rsidRPr="00E676D5" w:rsidRDefault="00F87534" w:rsidP="000F22D0">
            <w:pPr>
              <w:cnfStyle w:val="000000000000" w:firstRow="0" w:lastRow="0" w:firstColumn="0" w:lastColumn="0" w:oddVBand="0" w:evenVBand="0" w:oddHBand="0" w:evenHBand="0" w:firstRowFirstColumn="0" w:firstRowLastColumn="0" w:lastRowFirstColumn="0" w:lastRowLastColumn="0"/>
            </w:pPr>
          </w:p>
        </w:tc>
        <w:tc>
          <w:tcPr>
            <w:tcW w:w="4252" w:type="dxa"/>
          </w:tcPr>
          <w:p w14:paraId="3B83662F" w14:textId="73EA22EC" w:rsidR="00F87534" w:rsidRPr="00E676D5" w:rsidRDefault="00062DAE" w:rsidP="000F22D0">
            <w:pPr>
              <w:cnfStyle w:val="000000000000" w:firstRow="0" w:lastRow="0" w:firstColumn="0" w:lastColumn="0" w:oddVBand="0" w:evenVBand="0" w:oddHBand="0" w:evenHBand="0" w:firstRowFirstColumn="0" w:firstRowLastColumn="0" w:lastRowFirstColumn="0" w:lastRowLastColumn="0"/>
            </w:pPr>
            <w:r>
              <w:rPr>
                <w:bCs/>
              </w:rPr>
              <w:t>Enter in £/year</w:t>
            </w:r>
          </w:p>
        </w:tc>
      </w:tr>
    </w:tbl>
    <w:p w14:paraId="51B8630A" w14:textId="31F26963" w:rsidR="00106398" w:rsidRDefault="00106398" w:rsidP="00106398"/>
    <w:p w14:paraId="3BC1C8BE" w14:textId="3DF736B2" w:rsidR="00A86D9C" w:rsidRDefault="00A86D9C" w:rsidP="000F22D0">
      <w:pPr>
        <w:pStyle w:val="Heading3"/>
      </w:pPr>
      <w:r>
        <w:t>Communication Costs</w:t>
      </w:r>
    </w:p>
    <w:p w14:paraId="4FFA2C72" w14:textId="5B0DCEA5" w:rsidR="00A86D9C" w:rsidRPr="00A86D9C" w:rsidRDefault="00A86D9C" w:rsidP="00A86D9C">
      <w:r>
        <w:t>Communications costs refers to the costs of maintaining communication links between the organisations sites.</w:t>
      </w:r>
    </w:p>
    <w:tbl>
      <w:tblPr>
        <w:tblStyle w:val="GridTable4-Accent31"/>
        <w:tblW w:w="0" w:type="auto"/>
        <w:tblLook w:val="06A0" w:firstRow="1" w:lastRow="0" w:firstColumn="1" w:lastColumn="0" w:noHBand="1" w:noVBand="1"/>
      </w:tblPr>
      <w:tblGrid>
        <w:gridCol w:w="2547"/>
        <w:gridCol w:w="2835"/>
        <w:gridCol w:w="4252"/>
      </w:tblGrid>
      <w:tr w:rsidR="00A86D9C" w:rsidRPr="00E676D5" w14:paraId="35D5AA25" w14:textId="77777777" w:rsidTr="000F22D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47" w:type="dxa"/>
            <w:noWrap/>
          </w:tcPr>
          <w:p w14:paraId="513E0470" w14:textId="77777777" w:rsidR="00A86D9C" w:rsidRPr="00E676D5" w:rsidRDefault="00A86D9C" w:rsidP="000F22D0">
            <w:r>
              <w:t>Data Required</w:t>
            </w:r>
          </w:p>
        </w:tc>
        <w:tc>
          <w:tcPr>
            <w:tcW w:w="2835" w:type="dxa"/>
          </w:tcPr>
          <w:p w14:paraId="533D26C9" w14:textId="77777777" w:rsidR="00A86D9C" w:rsidRPr="00E676D5" w:rsidRDefault="00A86D9C" w:rsidP="000F22D0">
            <w:pPr>
              <w:cnfStyle w:val="100000000000" w:firstRow="1" w:lastRow="0" w:firstColumn="0" w:lastColumn="0" w:oddVBand="0" w:evenVBand="0" w:oddHBand="0" w:evenHBand="0" w:firstRowFirstColumn="0" w:firstRowLastColumn="0" w:lastRowFirstColumn="0" w:lastRowLastColumn="0"/>
            </w:pPr>
            <w:r>
              <w:t>Enter data here</w:t>
            </w:r>
          </w:p>
        </w:tc>
        <w:tc>
          <w:tcPr>
            <w:tcW w:w="4252" w:type="dxa"/>
          </w:tcPr>
          <w:p w14:paraId="6C05CEA6" w14:textId="77777777" w:rsidR="00A86D9C" w:rsidRPr="00E676D5" w:rsidRDefault="00A86D9C" w:rsidP="000F22D0">
            <w:pPr>
              <w:cnfStyle w:val="100000000000" w:firstRow="1" w:lastRow="0" w:firstColumn="0" w:lastColumn="0" w:oddVBand="0" w:evenVBand="0" w:oddHBand="0" w:evenHBand="0" w:firstRowFirstColumn="0" w:firstRowLastColumn="0" w:lastRowFirstColumn="0" w:lastRowLastColumn="0"/>
            </w:pPr>
            <w:r>
              <w:t>Notes</w:t>
            </w:r>
          </w:p>
        </w:tc>
      </w:tr>
      <w:tr w:rsidR="00A86D9C" w:rsidRPr="00E676D5" w14:paraId="126A6D5B" w14:textId="77777777" w:rsidTr="000F22D0">
        <w:trPr>
          <w:trHeight w:val="300"/>
        </w:trPr>
        <w:tc>
          <w:tcPr>
            <w:cnfStyle w:val="001000000000" w:firstRow="0" w:lastRow="0" w:firstColumn="1" w:lastColumn="0" w:oddVBand="0" w:evenVBand="0" w:oddHBand="0" w:evenHBand="0" w:firstRowFirstColumn="0" w:firstRowLastColumn="0" w:lastRowFirstColumn="0" w:lastRowLastColumn="0"/>
            <w:tcW w:w="2547" w:type="dxa"/>
            <w:noWrap/>
            <w:hideMark/>
          </w:tcPr>
          <w:p w14:paraId="60ED2063" w14:textId="601078A1" w:rsidR="00A86D9C" w:rsidRPr="00E676D5" w:rsidRDefault="00A86D9C" w:rsidP="000F22D0">
            <w:r>
              <w:t>Total Communication Costs</w:t>
            </w:r>
          </w:p>
        </w:tc>
        <w:tc>
          <w:tcPr>
            <w:tcW w:w="2835" w:type="dxa"/>
          </w:tcPr>
          <w:p w14:paraId="040052BB" w14:textId="77777777" w:rsidR="00A86D9C" w:rsidRPr="00E676D5" w:rsidRDefault="00A86D9C" w:rsidP="000F22D0">
            <w:pPr>
              <w:cnfStyle w:val="000000000000" w:firstRow="0" w:lastRow="0" w:firstColumn="0" w:lastColumn="0" w:oddVBand="0" w:evenVBand="0" w:oddHBand="0" w:evenHBand="0" w:firstRowFirstColumn="0" w:firstRowLastColumn="0" w:lastRowFirstColumn="0" w:lastRowLastColumn="0"/>
            </w:pPr>
          </w:p>
        </w:tc>
        <w:tc>
          <w:tcPr>
            <w:tcW w:w="4252" w:type="dxa"/>
          </w:tcPr>
          <w:p w14:paraId="1B727E77" w14:textId="784AAC18" w:rsidR="00A86D9C" w:rsidRPr="00E676D5" w:rsidRDefault="00062DAE" w:rsidP="000F22D0">
            <w:pPr>
              <w:cnfStyle w:val="000000000000" w:firstRow="0" w:lastRow="0" w:firstColumn="0" w:lastColumn="0" w:oddVBand="0" w:evenVBand="0" w:oddHBand="0" w:evenHBand="0" w:firstRowFirstColumn="0" w:firstRowLastColumn="0" w:lastRowFirstColumn="0" w:lastRowLastColumn="0"/>
            </w:pPr>
            <w:r>
              <w:rPr>
                <w:bCs/>
              </w:rPr>
              <w:t>Enter in £/year</w:t>
            </w:r>
          </w:p>
        </w:tc>
      </w:tr>
    </w:tbl>
    <w:p w14:paraId="21B5A9C1" w14:textId="77777777" w:rsidR="00A86D9C" w:rsidRDefault="00A86D9C" w:rsidP="00106398">
      <w:pPr>
        <w:pStyle w:val="Heading2"/>
      </w:pPr>
    </w:p>
    <w:p w14:paraId="09DD8B4D" w14:textId="77777777" w:rsidR="00A86D9C" w:rsidRDefault="00A86D9C">
      <w:pPr>
        <w:rPr>
          <w:rFonts w:asciiTheme="majorHAnsi" w:eastAsiaTheme="majorEastAsia" w:hAnsiTheme="majorHAnsi" w:cstheme="majorBidi"/>
          <w:color w:val="2E74B5" w:themeColor="accent1" w:themeShade="BF"/>
          <w:sz w:val="26"/>
          <w:szCs w:val="26"/>
        </w:rPr>
      </w:pPr>
      <w:r>
        <w:br w:type="page"/>
      </w:r>
    </w:p>
    <w:p w14:paraId="2ADE585B" w14:textId="0591F374" w:rsidR="00106398" w:rsidRDefault="000F22D0" w:rsidP="00106398">
      <w:pPr>
        <w:pStyle w:val="Heading2"/>
      </w:pPr>
      <w:bookmarkStart w:id="26" w:name="_Toc454790090"/>
      <w:r>
        <w:lastRenderedPageBreak/>
        <w:t xml:space="preserve">Data Collection Form F: </w:t>
      </w:r>
      <w:r w:rsidR="00106398">
        <w:t>ICT Services</w:t>
      </w:r>
      <w:bookmarkEnd w:id="26"/>
    </w:p>
    <w:p w14:paraId="11A4E145" w14:textId="67A6CA67" w:rsidR="00A86D9C" w:rsidRPr="00A86D9C" w:rsidRDefault="00A86D9C" w:rsidP="00A86D9C">
      <w:r>
        <w:t>For each ICT Service, a separate form should be filled in.  The definition of service should be tailored for your own organisation.  It could consist of services such as email provision, web hosting etc. or could be based on how the services are hosted such as virtualised servers, non-virtualised servers, backup provision etc.</w:t>
      </w:r>
    </w:p>
    <w:tbl>
      <w:tblPr>
        <w:tblStyle w:val="GridTable4-Accent31"/>
        <w:tblW w:w="0" w:type="auto"/>
        <w:tblLook w:val="06A0" w:firstRow="1" w:lastRow="0" w:firstColumn="1" w:lastColumn="0" w:noHBand="1" w:noVBand="1"/>
      </w:tblPr>
      <w:tblGrid>
        <w:gridCol w:w="2547"/>
        <w:gridCol w:w="2835"/>
        <w:gridCol w:w="4252"/>
      </w:tblGrid>
      <w:tr w:rsidR="00A86D9C" w:rsidRPr="00E676D5" w14:paraId="74E3C038" w14:textId="77777777" w:rsidTr="000F22D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47" w:type="dxa"/>
            <w:noWrap/>
          </w:tcPr>
          <w:p w14:paraId="62BF4803" w14:textId="77777777" w:rsidR="00A86D9C" w:rsidRPr="00E676D5" w:rsidRDefault="00A86D9C" w:rsidP="000F22D0">
            <w:r>
              <w:t>Data Required</w:t>
            </w:r>
          </w:p>
        </w:tc>
        <w:tc>
          <w:tcPr>
            <w:tcW w:w="2835" w:type="dxa"/>
          </w:tcPr>
          <w:p w14:paraId="5F3A8928" w14:textId="77777777" w:rsidR="00A86D9C" w:rsidRPr="00E676D5" w:rsidRDefault="00A86D9C" w:rsidP="000F22D0">
            <w:pPr>
              <w:cnfStyle w:val="100000000000" w:firstRow="1" w:lastRow="0" w:firstColumn="0" w:lastColumn="0" w:oddVBand="0" w:evenVBand="0" w:oddHBand="0" w:evenHBand="0" w:firstRowFirstColumn="0" w:firstRowLastColumn="0" w:lastRowFirstColumn="0" w:lastRowLastColumn="0"/>
            </w:pPr>
            <w:r>
              <w:t>Enter data here</w:t>
            </w:r>
          </w:p>
        </w:tc>
        <w:tc>
          <w:tcPr>
            <w:tcW w:w="4252" w:type="dxa"/>
          </w:tcPr>
          <w:p w14:paraId="63ACBD37" w14:textId="77777777" w:rsidR="00A86D9C" w:rsidRPr="00E676D5" w:rsidRDefault="00A86D9C" w:rsidP="000F22D0">
            <w:pPr>
              <w:cnfStyle w:val="100000000000" w:firstRow="1" w:lastRow="0" w:firstColumn="0" w:lastColumn="0" w:oddVBand="0" w:evenVBand="0" w:oddHBand="0" w:evenHBand="0" w:firstRowFirstColumn="0" w:firstRowLastColumn="0" w:lastRowFirstColumn="0" w:lastRowLastColumn="0"/>
            </w:pPr>
            <w:r>
              <w:t>Notes</w:t>
            </w:r>
          </w:p>
        </w:tc>
      </w:tr>
      <w:tr w:rsidR="00A86D9C" w:rsidRPr="00E676D5" w14:paraId="68D76DA2" w14:textId="77777777" w:rsidTr="000F22D0">
        <w:trPr>
          <w:trHeight w:val="300"/>
        </w:trPr>
        <w:tc>
          <w:tcPr>
            <w:cnfStyle w:val="001000000000" w:firstRow="0" w:lastRow="0" w:firstColumn="1" w:lastColumn="0" w:oddVBand="0" w:evenVBand="0" w:oddHBand="0" w:evenHBand="0" w:firstRowFirstColumn="0" w:firstRowLastColumn="0" w:lastRowFirstColumn="0" w:lastRowLastColumn="0"/>
            <w:tcW w:w="2547" w:type="dxa"/>
            <w:noWrap/>
          </w:tcPr>
          <w:p w14:paraId="6F59E3E8" w14:textId="03BC2D38" w:rsidR="00A86D9C" w:rsidRDefault="00A86D9C" w:rsidP="000F22D0">
            <w:r>
              <w:t>Service Name</w:t>
            </w:r>
          </w:p>
        </w:tc>
        <w:tc>
          <w:tcPr>
            <w:tcW w:w="2835" w:type="dxa"/>
          </w:tcPr>
          <w:p w14:paraId="668923BB" w14:textId="77777777" w:rsidR="00A86D9C" w:rsidRDefault="00A86D9C" w:rsidP="000F22D0">
            <w:pPr>
              <w:cnfStyle w:val="000000000000" w:firstRow="0" w:lastRow="0" w:firstColumn="0" w:lastColumn="0" w:oddVBand="0" w:evenVBand="0" w:oddHBand="0" w:evenHBand="0" w:firstRowFirstColumn="0" w:firstRowLastColumn="0" w:lastRowFirstColumn="0" w:lastRowLastColumn="0"/>
            </w:pPr>
          </w:p>
        </w:tc>
        <w:tc>
          <w:tcPr>
            <w:tcW w:w="4252" w:type="dxa"/>
          </w:tcPr>
          <w:p w14:paraId="362C9EDE" w14:textId="77777777" w:rsidR="00A86D9C" w:rsidRDefault="00A86D9C" w:rsidP="000F22D0">
            <w:pPr>
              <w:cnfStyle w:val="000000000000" w:firstRow="0" w:lastRow="0" w:firstColumn="0" w:lastColumn="0" w:oddVBand="0" w:evenVBand="0" w:oddHBand="0" w:evenHBand="0" w:firstRowFirstColumn="0" w:firstRowLastColumn="0" w:lastRowFirstColumn="0" w:lastRowLastColumn="0"/>
            </w:pPr>
          </w:p>
        </w:tc>
      </w:tr>
      <w:tr w:rsidR="00A86D9C" w:rsidRPr="00E676D5" w14:paraId="0B9F50FA" w14:textId="77777777" w:rsidTr="000F22D0">
        <w:trPr>
          <w:trHeight w:val="300"/>
        </w:trPr>
        <w:tc>
          <w:tcPr>
            <w:cnfStyle w:val="001000000000" w:firstRow="0" w:lastRow="0" w:firstColumn="1" w:lastColumn="0" w:oddVBand="0" w:evenVBand="0" w:oddHBand="0" w:evenHBand="0" w:firstRowFirstColumn="0" w:firstRowLastColumn="0" w:lastRowFirstColumn="0" w:lastRowLastColumn="0"/>
            <w:tcW w:w="2547" w:type="dxa"/>
            <w:noWrap/>
            <w:hideMark/>
          </w:tcPr>
          <w:p w14:paraId="60520AFE" w14:textId="7C6EEB22" w:rsidR="00A86D9C" w:rsidRPr="00E676D5" w:rsidRDefault="00A86D9C" w:rsidP="000F22D0">
            <w:r w:rsidRPr="00106398">
              <w:t>How provided e.g. 3</w:t>
            </w:r>
            <w:r w:rsidRPr="00106398">
              <w:rPr>
                <w:vertAlign w:val="superscript"/>
              </w:rPr>
              <w:t>rd</w:t>
            </w:r>
            <w:r w:rsidRPr="00106398">
              <w:t xml:space="preserve"> party data centre, managed service etc.</w:t>
            </w:r>
          </w:p>
        </w:tc>
        <w:tc>
          <w:tcPr>
            <w:tcW w:w="2835" w:type="dxa"/>
          </w:tcPr>
          <w:p w14:paraId="467CACC8" w14:textId="77777777" w:rsidR="00A86D9C" w:rsidRPr="00E676D5" w:rsidRDefault="00A86D9C" w:rsidP="000F22D0">
            <w:pPr>
              <w:cnfStyle w:val="000000000000" w:firstRow="0" w:lastRow="0" w:firstColumn="0" w:lastColumn="0" w:oddVBand="0" w:evenVBand="0" w:oddHBand="0" w:evenHBand="0" w:firstRowFirstColumn="0" w:firstRowLastColumn="0" w:lastRowFirstColumn="0" w:lastRowLastColumn="0"/>
            </w:pPr>
          </w:p>
        </w:tc>
        <w:tc>
          <w:tcPr>
            <w:tcW w:w="4252" w:type="dxa"/>
          </w:tcPr>
          <w:p w14:paraId="37FD4DD2" w14:textId="77777777" w:rsidR="00A86D9C" w:rsidRPr="00E676D5" w:rsidRDefault="00A86D9C" w:rsidP="000F22D0">
            <w:pPr>
              <w:cnfStyle w:val="000000000000" w:firstRow="0" w:lastRow="0" w:firstColumn="0" w:lastColumn="0" w:oddVBand="0" w:evenVBand="0" w:oddHBand="0" w:evenHBand="0" w:firstRowFirstColumn="0" w:firstRowLastColumn="0" w:lastRowFirstColumn="0" w:lastRowLastColumn="0"/>
            </w:pPr>
          </w:p>
        </w:tc>
      </w:tr>
    </w:tbl>
    <w:p w14:paraId="6D0B81CB" w14:textId="6D7F2967" w:rsidR="00A86D9C" w:rsidRDefault="00A86D9C" w:rsidP="00A86D9C"/>
    <w:p w14:paraId="1E41801C" w14:textId="651F7B02" w:rsidR="00106398" w:rsidRDefault="00106398" w:rsidP="00106398">
      <w:pPr>
        <w:pStyle w:val="Heading3"/>
      </w:pPr>
      <w:r>
        <w:t>Server Requirements</w:t>
      </w:r>
    </w:p>
    <w:tbl>
      <w:tblPr>
        <w:tblStyle w:val="GridTable4-Accent31"/>
        <w:tblW w:w="0" w:type="auto"/>
        <w:tblLook w:val="06A0" w:firstRow="1" w:lastRow="0" w:firstColumn="1" w:lastColumn="0" w:noHBand="1" w:noVBand="1"/>
      </w:tblPr>
      <w:tblGrid>
        <w:gridCol w:w="2547"/>
        <w:gridCol w:w="2835"/>
        <w:gridCol w:w="4252"/>
      </w:tblGrid>
      <w:tr w:rsidR="00A86D9C" w:rsidRPr="00E676D5" w14:paraId="268B47AB" w14:textId="77777777" w:rsidTr="000F22D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47" w:type="dxa"/>
            <w:noWrap/>
          </w:tcPr>
          <w:p w14:paraId="2795B72E" w14:textId="77777777" w:rsidR="00A86D9C" w:rsidRPr="00E676D5" w:rsidRDefault="00A86D9C" w:rsidP="000F22D0">
            <w:r>
              <w:t>Data Required</w:t>
            </w:r>
          </w:p>
        </w:tc>
        <w:tc>
          <w:tcPr>
            <w:tcW w:w="2835" w:type="dxa"/>
          </w:tcPr>
          <w:p w14:paraId="35A12A6A" w14:textId="77777777" w:rsidR="00A86D9C" w:rsidRPr="00E676D5" w:rsidRDefault="00A86D9C" w:rsidP="000F22D0">
            <w:pPr>
              <w:cnfStyle w:val="100000000000" w:firstRow="1" w:lastRow="0" w:firstColumn="0" w:lastColumn="0" w:oddVBand="0" w:evenVBand="0" w:oddHBand="0" w:evenHBand="0" w:firstRowFirstColumn="0" w:firstRowLastColumn="0" w:lastRowFirstColumn="0" w:lastRowLastColumn="0"/>
            </w:pPr>
            <w:r>
              <w:t>Enter data here</w:t>
            </w:r>
          </w:p>
        </w:tc>
        <w:tc>
          <w:tcPr>
            <w:tcW w:w="4252" w:type="dxa"/>
          </w:tcPr>
          <w:p w14:paraId="02E50206" w14:textId="77777777" w:rsidR="00A86D9C" w:rsidRPr="00E676D5" w:rsidRDefault="00A86D9C" w:rsidP="000F22D0">
            <w:pPr>
              <w:cnfStyle w:val="100000000000" w:firstRow="1" w:lastRow="0" w:firstColumn="0" w:lastColumn="0" w:oddVBand="0" w:evenVBand="0" w:oddHBand="0" w:evenHBand="0" w:firstRowFirstColumn="0" w:firstRowLastColumn="0" w:lastRowFirstColumn="0" w:lastRowLastColumn="0"/>
            </w:pPr>
            <w:r>
              <w:t>Notes</w:t>
            </w:r>
          </w:p>
        </w:tc>
      </w:tr>
      <w:tr w:rsidR="00A86D9C" w:rsidRPr="00E676D5" w14:paraId="49A69440" w14:textId="77777777" w:rsidTr="000F22D0">
        <w:trPr>
          <w:trHeight w:val="300"/>
        </w:trPr>
        <w:tc>
          <w:tcPr>
            <w:cnfStyle w:val="001000000000" w:firstRow="0" w:lastRow="0" w:firstColumn="1" w:lastColumn="0" w:oddVBand="0" w:evenVBand="0" w:oddHBand="0" w:evenHBand="0" w:firstRowFirstColumn="0" w:firstRowLastColumn="0" w:lastRowFirstColumn="0" w:lastRowLastColumn="0"/>
            <w:tcW w:w="2547" w:type="dxa"/>
            <w:noWrap/>
          </w:tcPr>
          <w:p w14:paraId="48493A66" w14:textId="3FA66FFE" w:rsidR="00A86D9C" w:rsidRDefault="00A86D9C" w:rsidP="00A86D9C">
            <w:r>
              <w:t xml:space="preserve"> </w:t>
            </w:r>
            <w:r w:rsidRPr="00106398">
              <w:t>Data Centre Name</w:t>
            </w:r>
          </w:p>
        </w:tc>
        <w:tc>
          <w:tcPr>
            <w:tcW w:w="2835" w:type="dxa"/>
          </w:tcPr>
          <w:p w14:paraId="3C522C47" w14:textId="77777777" w:rsidR="00A86D9C" w:rsidRDefault="00A86D9C" w:rsidP="00A86D9C">
            <w:pPr>
              <w:cnfStyle w:val="000000000000" w:firstRow="0" w:lastRow="0" w:firstColumn="0" w:lastColumn="0" w:oddVBand="0" w:evenVBand="0" w:oddHBand="0" w:evenHBand="0" w:firstRowFirstColumn="0" w:firstRowLastColumn="0" w:lastRowFirstColumn="0" w:lastRowLastColumn="0"/>
            </w:pPr>
          </w:p>
        </w:tc>
        <w:tc>
          <w:tcPr>
            <w:tcW w:w="4252" w:type="dxa"/>
          </w:tcPr>
          <w:p w14:paraId="377975BD" w14:textId="6CD4478F" w:rsidR="00A86D9C" w:rsidRDefault="00062DAE" w:rsidP="00A86D9C">
            <w:pPr>
              <w:cnfStyle w:val="000000000000" w:firstRow="0" w:lastRow="0" w:firstColumn="0" w:lastColumn="0" w:oddVBand="0" w:evenVBand="0" w:oddHBand="0" w:evenHBand="0" w:firstRowFirstColumn="0" w:firstRowLastColumn="0" w:lastRowFirstColumn="0" w:lastRowLastColumn="0"/>
            </w:pPr>
            <w:r>
              <w:t>State which data centre the service is delivered from</w:t>
            </w:r>
          </w:p>
        </w:tc>
      </w:tr>
      <w:tr w:rsidR="00A86D9C" w:rsidRPr="00E676D5" w14:paraId="077AF0ED" w14:textId="77777777" w:rsidTr="000F22D0">
        <w:trPr>
          <w:trHeight w:val="300"/>
        </w:trPr>
        <w:tc>
          <w:tcPr>
            <w:cnfStyle w:val="001000000000" w:firstRow="0" w:lastRow="0" w:firstColumn="1" w:lastColumn="0" w:oddVBand="0" w:evenVBand="0" w:oddHBand="0" w:evenHBand="0" w:firstRowFirstColumn="0" w:firstRowLastColumn="0" w:lastRowFirstColumn="0" w:lastRowLastColumn="0"/>
            <w:tcW w:w="2547" w:type="dxa"/>
            <w:noWrap/>
            <w:hideMark/>
          </w:tcPr>
          <w:p w14:paraId="169224C2" w14:textId="32BED7CF" w:rsidR="00A86D9C" w:rsidRPr="00E676D5" w:rsidRDefault="00A86D9C" w:rsidP="00A86D9C">
            <w:r w:rsidRPr="00106398">
              <w:t xml:space="preserve"> Racks used</w:t>
            </w:r>
          </w:p>
        </w:tc>
        <w:tc>
          <w:tcPr>
            <w:tcW w:w="2835" w:type="dxa"/>
          </w:tcPr>
          <w:p w14:paraId="7F98E137" w14:textId="77777777" w:rsidR="00A86D9C" w:rsidRPr="00E676D5" w:rsidRDefault="00A86D9C" w:rsidP="00A86D9C">
            <w:pPr>
              <w:cnfStyle w:val="000000000000" w:firstRow="0" w:lastRow="0" w:firstColumn="0" w:lastColumn="0" w:oddVBand="0" w:evenVBand="0" w:oddHBand="0" w:evenHBand="0" w:firstRowFirstColumn="0" w:firstRowLastColumn="0" w:lastRowFirstColumn="0" w:lastRowLastColumn="0"/>
            </w:pPr>
          </w:p>
        </w:tc>
        <w:tc>
          <w:tcPr>
            <w:tcW w:w="4252" w:type="dxa"/>
          </w:tcPr>
          <w:p w14:paraId="27050AC5" w14:textId="4032081E" w:rsidR="00A86D9C" w:rsidRPr="00E676D5" w:rsidRDefault="00062DAE" w:rsidP="00A86D9C">
            <w:pPr>
              <w:cnfStyle w:val="000000000000" w:firstRow="0" w:lastRow="0" w:firstColumn="0" w:lastColumn="0" w:oddVBand="0" w:evenVBand="0" w:oddHBand="0" w:evenHBand="0" w:firstRowFirstColumn="0" w:firstRowLastColumn="0" w:lastRowFirstColumn="0" w:lastRowLastColumn="0"/>
            </w:pPr>
            <w:r>
              <w:t>State the number of racks required</w:t>
            </w:r>
          </w:p>
        </w:tc>
      </w:tr>
      <w:tr w:rsidR="00A86D9C" w:rsidRPr="00E676D5" w14:paraId="14AF4651" w14:textId="77777777" w:rsidTr="003515ED">
        <w:trPr>
          <w:trHeight w:val="300"/>
        </w:trPr>
        <w:tc>
          <w:tcPr>
            <w:cnfStyle w:val="001000000000" w:firstRow="0" w:lastRow="0" w:firstColumn="1" w:lastColumn="0" w:oddVBand="0" w:evenVBand="0" w:oddHBand="0" w:evenHBand="0" w:firstRowFirstColumn="0" w:firstRowLastColumn="0" w:lastRowFirstColumn="0" w:lastRowLastColumn="0"/>
            <w:tcW w:w="2547" w:type="dxa"/>
            <w:noWrap/>
          </w:tcPr>
          <w:p w14:paraId="6113AA5E" w14:textId="02D32E89" w:rsidR="00A86D9C" w:rsidRPr="00A86D9C" w:rsidRDefault="00A86D9C" w:rsidP="00A86D9C">
            <w:r w:rsidRPr="00106398">
              <w:rPr>
                <w:b w:val="0"/>
              </w:rPr>
              <w:t xml:space="preserve"> </w:t>
            </w:r>
            <w:r w:rsidRPr="00A86D9C">
              <w:t>Server Details</w:t>
            </w:r>
          </w:p>
        </w:tc>
        <w:tc>
          <w:tcPr>
            <w:tcW w:w="2835" w:type="dxa"/>
            <w:shd w:val="clear" w:color="auto" w:fill="F2F2F2" w:themeFill="background1" w:themeFillShade="F2"/>
          </w:tcPr>
          <w:p w14:paraId="4A7BCA1D" w14:textId="77777777" w:rsidR="00A86D9C" w:rsidRPr="00E676D5" w:rsidRDefault="00A86D9C" w:rsidP="00A86D9C">
            <w:pPr>
              <w:cnfStyle w:val="000000000000" w:firstRow="0" w:lastRow="0" w:firstColumn="0" w:lastColumn="0" w:oddVBand="0" w:evenVBand="0" w:oddHBand="0" w:evenHBand="0" w:firstRowFirstColumn="0" w:firstRowLastColumn="0" w:lastRowFirstColumn="0" w:lastRowLastColumn="0"/>
            </w:pPr>
          </w:p>
        </w:tc>
        <w:tc>
          <w:tcPr>
            <w:tcW w:w="4252" w:type="dxa"/>
            <w:shd w:val="clear" w:color="auto" w:fill="F2F2F2" w:themeFill="background1" w:themeFillShade="F2"/>
          </w:tcPr>
          <w:p w14:paraId="0A059EF1" w14:textId="77777777" w:rsidR="00A86D9C" w:rsidRPr="00E676D5" w:rsidRDefault="00A86D9C" w:rsidP="00A86D9C">
            <w:pPr>
              <w:cnfStyle w:val="000000000000" w:firstRow="0" w:lastRow="0" w:firstColumn="0" w:lastColumn="0" w:oddVBand="0" w:evenVBand="0" w:oddHBand="0" w:evenHBand="0" w:firstRowFirstColumn="0" w:firstRowLastColumn="0" w:lastRowFirstColumn="0" w:lastRowLastColumn="0"/>
            </w:pPr>
          </w:p>
        </w:tc>
      </w:tr>
      <w:tr w:rsidR="00A86D9C" w:rsidRPr="00E676D5" w14:paraId="11236FA2" w14:textId="77777777" w:rsidTr="000F22D0">
        <w:trPr>
          <w:trHeight w:val="300"/>
        </w:trPr>
        <w:tc>
          <w:tcPr>
            <w:cnfStyle w:val="001000000000" w:firstRow="0" w:lastRow="0" w:firstColumn="1" w:lastColumn="0" w:oddVBand="0" w:evenVBand="0" w:oddHBand="0" w:evenHBand="0" w:firstRowFirstColumn="0" w:firstRowLastColumn="0" w:lastRowFirstColumn="0" w:lastRowLastColumn="0"/>
            <w:tcW w:w="2547" w:type="dxa"/>
            <w:noWrap/>
          </w:tcPr>
          <w:p w14:paraId="367B9533" w14:textId="546F8E57" w:rsidR="00A86D9C" w:rsidRPr="00106398" w:rsidRDefault="00A86D9C" w:rsidP="00A86D9C">
            <w:r w:rsidRPr="00106398">
              <w:t xml:space="preserve">    Small</w:t>
            </w:r>
          </w:p>
        </w:tc>
        <w:tc>
          <w:tcPr>
            <w:tcW w:w="2835" w:type="dxa"/>
          </w:tcPr>
          <w:p w14:paraId="3E17988C" w14:textId="77777777" w:rsidR="00A86D9C" w:rsidRPr="00E676D5" w:rsidRDefault="00A86D9C" w:rsidP="00A86D9C">
            <w:pPr>
              <w:cnfStyle w:val="000000000000" w:firstRow="0" w:lastRow="0" w:firstColumn="0" w:lastColumn="0" w:oddVBand="0" w:evenVBand="0" w:oddHBand="0" w:evenHBand="0" w:firstRowFirstColumn="0" w:firstRowLastColumn="0" w:lastRowFirstColumn="0" w:lastRowLastColumn="0"/>
            </w:pPr>
          </w:p>
        </w:tc>
        <w:tc>
          <w:tcPr>
            <w:tcW w:w="4252" w:type="dxa"/>
          </w:tcPr>
          <w:p w14:paraId="2A441697" w14:textId="0CEC60EE" w:rsidR="00A86D9C" w:rsidRPr="00E676D5" w:rsidRDefault="003515ED" w:rsidP="00A86D9C">
            <w:pPr>
              <w:cnfStyle w:val="000000000000" w:firstRow="0" w:lastRow="0" w:firstColumn="0" w:lastColumn="0" w:oddVBand="0" w:evenVBand="0" w:oddHBand="0" w:evenHBand="0" w:firstRowFirstColumn="0" w:firstRowLastColumn="0" w:lastRowFirstColumn="0" w:lastRowLastColumn="0"/>
            </w:pPr>
            <w:r>
              <w:t>Enter the number of servers required</w:t>
            </w:r>
          </w:p>
        </w:tc>
      </w:tr>
      <w:tr w:rsidR="00A86D9C" w:rsidRPr="00E676D5" w14:paraId="55829A68" w14:textId="77777777" w:rsidTr="000F22D0">
        <w:trPr>
          <w:trHeight w:val="300"/>
        </w:trPr>
        <w:tc>
          <w:tcPr>
            <w:cnfStyle w:val="001000000000" w:firstRow="0" w:lastRow="0" w:firstColumn="1" w:lastColumn="0" w:oddVBand="0" w:evenVBand="0" w:oddHBand="0" w:evenHBand="0" w:firstRowFirstColumn="0" w:firstRowLastColumn="0" w:lastRowFirstColumn="0" w:lastRowLastColumn="0"/>
            <w:tcW w:w="2547" w:type="dxa"/>
            <w:noWrap/>
          </w:tcPr>
          <w:p w14:paraId="367CF999" w14:textId="56B46F8E" w:rsidR="00A86D9C" w:rsidRPr="00106398" w:rsidRDefault="00A86D9C" w:rsidP="00A86D9C">
            <w:r w:rsidRPr="00106398">
              <w:t xml:space="preserve">    Medium</w:t>
            </w:r>
          </w:p>
        </w:tc>
        <w:tc>
          <w:tcPr>
            <w:tcW w:w="2835" w:type="dxa"/>
          </w:tcPr>
          <w:p w14:paraId="738024AA" w14:textId="77777777" w:rsidR="00A86D9C" w:rsidRPr="00E676D5" w:rsidRDefault="00A86D9C" w:rsidP="00A86D9C">
            <w:pPr>
              <w:cnfStyle w:val="000000000000" w:firstRow="0" w:lastRow="0" w:firstColumn="0" w:lastColumn="0" w:oddVBand="0" w:evenVBand="0" w:oddHBand="0" w:evenHBand="0" w:firstRowFirstColumn="0" w:firstRowLastColumn="0" w:lastRowFirstColumn="0" w:lastRowLastColumn="0"/>
            </w:pPr>
          </w:p>
        </w:tc>
        <w:tc>
          <w:tcPr>
            <w:tcW w:w="4252" w:type="dxa"/>
          </w:tcPr>
          <w:p w14:paraId="160B95E8" w14:textId="1C090175" w:rsidR="00A86D9C" w:rsidRPr="00E676D5" w:rsidRDefault="003515ED" w:rsidP="00A86D9C">
            <w:pPr>
              <w:cnfStyle w:val="000000000000" w:firstRow="0" w:lastRow="0" w:firstColumn="0" w:lastColumn="0" w:oddVBand="0" w:evenVBand="0" w:oddHBand="0" w:evenHBand="0" w:firstRowFirstColumn="0" w:firstRowLastColumn="0" w:lastRowFirstColumn="0" w:lastRowLastColumn="0"/>
            </w:pPr>
            <w:r>
              <w:t>As above</w:t>
            </w:r>
          </w:p>
        </w:tc>
      </w:tr>
      <w:tr w:rsidR="00A86D9C" w:rsidRPr="00E676D5" w14:paraId="3DC4E159" w14:textId="77777777" w:rsidTr="000F22D0">
        <w:trPr>
          <w:trHeight w:val="300"/>
        </w:trPr>
        <w:tc>
          <w:tcPr>
            <w:cnfStyle w:val="001000000000" w:firstRow="0" w:lastRow="0" w:firstColumn="1" w:lastColumn="0" w:oddVBand="0" w:evenVBand="0" w:oddHBand="0" w:evenHBand="0" w:firstRowFirstColumn="0" w:firstRowLastColumn="0" w:lastRowFirstColumn="0" w:lastRowLastColumn="0"/>
            <w:tcW w:w="2547" w:type="dxa"/>
            <w:noWrap/>
          </w:tcPr>
          <w:p w14:paraId="212D5D96" w14:textId="63286D28" w:rsidR="00A86D9C" w:rsidRPr="00106398" w:rsidRDefault="00A86D9C" w:rsidP="00A86D9C">
            <w:r w:rsidRPr="00106398">
              <w:t xml:space="preserve">    Large</w:t>
            </w:r>
          </w:p>
        </w:tc>
        <w:tc>
          <w:tcPr>
            <w:tcW w:w="2835" w:type="dxa"/>
          </w:tcPr>
          <w:p w14:paraId="646BFF5C" w14:textId="77777777" w:rsidR="00A86D9C" w:rsidRPr="00E676D5" w:rsidRDefault="00A86D9C" w:rsidP="00A86D9C">
            <w:pPr>
              <w:cnfStyle w:val="000000000000" w:firstRow="0" w:lastRow="0" w:firstColumn="0" w:lastColumn="0" w:oddVBand="0" w:evenVBand="0" w:oddHBand="0" w:evenHBand="0" w:firstRowFirstColumn="0" w:firstRowLastColumn="0" w:lastRowFirstColumn="0" w:lastRowLastColumn="0"/>
            </w:pPr>
          </w:p>
        </w:tc>
        <w:tc>
          <w:tcPr>
            <w:tcW w:w="4252" w:type="dxa"/>
          </w:tcPr>
          <w:p w14:paraId="1E304B49" w14:textId="5431E68E" w:rsidR="00A86D9C" w:rsidRPr="00E676D5" w:rsidRDefault="003515ED" w:rsidP="00A86D9C">
            <w:pPr>
              <w:cnfStyle w:val="000000000000" w:firstRow="0" w:lastRow="0" w:firstColumn="0" w:lastColumn="0" w:oddVBand="0" w:evenVBand="0" w:oddHBand="0" w:evenHBand="0" w:firstRowFirstColumn="0" w:firstRowLastColumn="0" w:lastRowFirstColumn="0" w:lastRowLastColumn="0"/>
            </w:pPr>
            <w:r>
              <w:t>As above</w:t>
            </w:r>
          </w:p>
        </w:tc>
      </w:tr>
      <w:tr w:rsidR="00A86D9C" w:rsidRPr="00E676D5" w14:paraId="46FDC7DB" w14:textId="77777777" w:rsidTr="000F22D0">
        <w:trPr>
          <w:trHeight w:val="300"/>
        </w:trPr>
        <w:tc>
          <w:tcPr>
            <w:cnfStyle w:val="001000000000" w:firstRow="0" w:lastRow="0" w:firstColumn="1" w:lastColumn="0" w:oddVBand="0" w:evenVBand="0" w:oddHBand="0" w:evenHBand="0" w:firstRowFirstColumn="0" w:firstRowLastColumn="0" w:lastRowFirstColumn="0" w:lastRowLastColumn="0"/>
            <w:tcW w:w="2547" w:type="dxa"/>
            <w:noWrap/>
          </w:tcPr>
          <w:p w14:paraId="2818376D" w14:textId="20F077D1" w:rsidR="00A86D9C" w:rsidRPr="00106398" w:rsidRDefault="00A86D9C" w:rsidP="00A86D9C">
            <w:r w:rsidRPr="00106398">
              <w:t xml:space="preserve">    </w:t>
            </w:r>
            <w:r>
              <w:t>Extra</w:t>
            </w:r>
            <w:r w:rsidRPr="00106398">
              <w:t xml:space="preserve"> Large</w:t>
            </w:r>
          </w:p>
        </w:tc>
        <w:tc>
          <w:tcPr>
            <w:tcW w:w="2835" w:type="dxa"/>
          </w:tcPr>
          <w:p w14:paraId="441322DE" w14:textId="77777777" w:rsidR="00A86D9C" w:rsidRPr="00E676D5" w:rsidRDefault="00A86D9C" w:rsidP="00A86D9C">
            <w:pPr>
              <w:cnfStyle w:val="000000000000" w:firstRow="0" w:lastRow="0" w:firstColumn="0" w:lastColumn="0" w:oddVBand="0" w:evenVBand="0" w:oddHBand="0" w:evenHBand="0" w:firstRowFirstColumn="0" w:firstRowLastColumn="0" w:lastRowFirstColumn="0" w:lastRowLastColumn="0"/>
            </w:pPr>
          </w:p>
        </w:tc>
        <w:tc>
          <w:tcPr>
            <w:tcW w:w="4252" w:type="dxa"/>
          </w:tcPr>
          <w:p w14:paraId="2D2D896C" w14:textId="7EAB8A27" w:rsidR="00A86D9C" w:rsidRPr="00E676D5" w:rsidRDefault="003515ED" w:rsidP="00A86D9C">
            <w:pPr>
              <w:cnfStyle w:val="000000000000" w:firstRow="0" w:lastRow="0" w:firstColumn="0" w:lastColumn="0" w:oddVBand="0" w:evenVBand="0" w:oddHBand="0" w:evenHBand="0" w:firstRowFirstColumn="0" w:firstRowLastColumn="0" w:lastRowFirstColumn="0" w:lastRowLastColumn="0"/>
            </w:pPr>
            <w:r>
              <w:t>As above</w:t>
            </w:r>
          </w:p>
        </w:tc>
      </w:tr>
    </w:tbl>
    <w:p w14:paraId="03BEE860" w14:textId="4DE56CE3" w:rsidR="00A86D9C" w:rsidRDefault="00A86D9C" w:rsidP="00A86D9C"/>
    <w:p w14:paraId="25536D9F" w14:textId="77777777" w:rsidR="00106398" w:rsidRDefault="00106398"/>
    <w:p w14:paraId="39837483" w14:textId="7AACFBBB" w:rsidR="00106398" w:rsidRDefault="00106398" w:rsidP="00106398">
      <w:pPr>
        <w:pStyle w:val="Heading3"/>
      </w:pPr>
      <w:r>
        <w:t>Storage Requirements</w:t>
      </w:r>
    </w:p>
    <w:tbl>
      <w:tblPr>
        <w:tblStyle w:val="GridTable4-Accent31"/>
        <w:tblW w:w="0" w:type="auto"/>
        <w:tblLook w:val="06A0" w:firstRow="1" w:lastRow="0" w:firstColumn="1" w:lastColumn="0" w:noHBand="1" w:noVBand="1"/>
      </w:tblPr>
      <w:tblGrid>
        <w:gridCol w:w="2547"/>
        <w:gridCol w:w="2835"/>
        <w:gridCol w:w="4252"/>
      </w:tblGrid>
      <w:tr w:rsidR="00A86D9C" w:rsidRPr="00E676D5" w14:paraId="0B783922" w14:textId="77777777" w:rsidTr="000F22D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47" w:type="dxa"/>
            <w:noWrap/>
          </w:tcPr>
          <w:p w14:paraId="0B180223" w14:textId="77777777" w:rsidR="00A86D9C" w:rsidRPr="00E676D5" w:rsidRDefault="00A86D9C" w:rsidP="000F22D0">
            <w:r>
              <w:t>Data Required</w:t>
            </w:r>
          </w:p>
        </w:tc>
        <w:tc>
          <w:tcPr>
            <w:tcW w:w="2835" w:type="dxa"/>
          </w:tcPr>
          <w:p w14:paraId="3316B123" w14:textId="77777777" w:rsidR="00A86D9C" w:rsidRPr="00E676D5" w:rsidRDefault="00A86D9C" w:rsidP="000F22D0">
            <w:pPr>
              <w:cnfStyle w:val="100000000000" w:firstRow="1" w:lastRow="0" w:firstColumn="0" w:lastColumn="0" w:oddVBand="0" w:evenVBand="0" w:oddHBand="0" w:evenHBand="0" w:firstRowFirstColumn="0" w:firstRowLastColumn="0" w:lastRowFirstColumn="0" w:lastRowLastColumn="0"/>
            </w:pPr>
            <w:r>
              <w:t>Enter data here</w:t>
            </w:r>
          </w:p>
        </w:tc>
        <w:tc>
          <w:tcPr>
            <w:tcW w:w="4252" w:type="dxa"/>
          </w:tcPr>
          <w:p w14:paraId="08965CF1" w14:textId="77777777" w:rsidR="00A86D9C" w:rsidRPr="00E676D5" w:rsidRDefault="00A86D9C" w:rsidP="000F22D0">
            <w:pPr>
              <w:cnfStyle w:val="100000000000" w:firstRow="1" w:lastRow="0" w:firstColumn="0" w:lastColumn="0" w:oddVBand="0" w:evenVBand="0" w:oddHBand="0" w:evenHBand="0" w:firstRowFirstColumn="0" w:firstRowLastColumn="0" w:lastRowFirstColumn="0" w:lastRowLastColumn="0"/>
            </w:pPr>
            <w:r>
              <w:t>Notes</w:t>
            </w:r>
          </w:p>
        </w:tc>
      </w:tr>
      <w:tr w:rsidR="00A86D9C" w:rsidRPr="00E676D5" w14:paraId="51C03339" w14:textId="77777777" w:rsidTr="000F22D0">
        <w:trPr>
          <w:trHeight w:val="300"/>
        </w:trPr>
        <w:tc>
          <w:tcPr>
            <w:cnfStyle w:val="001000000000" w:firstRow="0" w:lastRow="0" w:firstColumn="1" w:lastColumn="0" w:oddVBand="0" w:evenVBand="0" w:oddHBand="0" w:evenHBand="0" w:firstRowFirstColumn="0" w:firstRowLastColumn="0" w:lastRowFirstColumn="0" w:lastRowLastColumn="0"/>
            <w:tcW w:w="2547" w:type="dxa"/>
            <w:noWrap/>
          </w:tcPr>
          <w:p w14:paraId="1E348DF1" w14:textId="4D5C0F17" w:rsidR="00A86D9C" w:rsidRDefault="00A86D9C" w:rsidP="00A86D9C">
            <w:pPr>
              <w:ind w:left="164" w:hanging="164"/>
            </w:pPr>
            <w:r w:rsidRPr="00106398">
              <w:t xml:space="preserve">   Performance Storage GB</w:t>
            </w:r>
          </w:p>
        </w:tc>
        <w:tc>
          <w:tcPr>
            <w:tcW w:w="2835" w:type="dxa"/>
          </w:tcPr>
          <w:p w14:paraId="6136200E" w14:textId="77777777" w:rsidR="00A86D9C" w:rsidRDefault="00A86D9C" w:rsidP="00A86D9C">
            <w:pPr>
              <w:cnfStyle w:val="000000000000" w:firstRow="0" w:lastRow="0" w:firstColumn="0" w:lastColumn="0" w:oddVBand="0" w:evenVBand="0" w:oddHBand="0" w:evenHBand="0" w:firstRowFirstColumn="0" w:firstRowLastColumn="0" w:lastRowFirstColumn="0" w:lastRowLastColumn="0"/>
            </w:pPr>
          </w:p>
        </w:tc>
        <w:tc>
          <w:tcPr>
            <w:tcW w:w="4252" w:type="dxa"/>
          </w:tcPr>
          <w:p w14:paraId="74789A31" w14:textId="4DF3FEE7" w:rsidR="00A86D9C" w:rsidRDefault="003515ED" w:rsidP="00A86D9C">
            <w:pPr>
              <w:cnfStyle w:val="000000000000" w:firstRow="0" w:lastRow="0" w:firstColumn="0" w:lastColumn="0" w:oddVBand="0" w:evenVBand="0" w:oddHBand="0" w:evenHBand="0" w:firstRowFirstColumn="0" w:firstRowLastColumn="0" w:lastRowFirstColumn="0" w:lastRowLastColumn="0"/>
            </w:pPr>
            <w:r>
              <w:t>Enter the amount of storage in GB</w:t>
            </w:r>
          </w:p>
        </w:tc>
      </w:tr>
      <w:tr w:rsidR="00A86D9C" w:rsidRPr="00E676D5" w14:paraId="3903B08B" w14:textId="77777777" w:rsidTr="000F22D0">
        <w:trPr>
          <w:trHeight w:val="300"/>
        </w:trPr>
        <w:tc>
          <w:tcPr>
            <w:cnfStyle w:val="001000000000" w:firstRow="0" w:lastRow="0" w:firstColumn="1" w:lastColumn="0" w:oddVBand="0" w:evenVBand="0" w:oddHBand="0" w:evenHBand="0" w:firstRowFirstColumn="0" w:firstRowLastColumn="0" w:lastRowFirstColumn="0" w:lastRowLastColumn="0"/>
            <w:tcW w:w="2547" w:type="dxa"/>
            <w:noWrap/>
            <w:hideMark/>
          </w:tcPr>
          <w:p w14:paraId="557A016D" w14:textId="420A02AC" w:rsidR="00A86D9C" w:rsidRPr="00E676D5" w:rsidRDefault="00A86D9C" w:rsidP="00A86D9C">
            <w:r w:rsidRPr="00106398">
              <w:t xml:space="preserve">   Standard Storage GB</w:t>
            </w:r>
          </w:p>
        </w:tc>
        <w:tc>
          <w:tcPr>
            <w:tcW w:w="2835" w:type="dxa"/>
          </w:tcPr>
          <w:p w14:paraId="449585C5" w14:textId="77777777" w:rsidR="00A86D9C" w:rsidRPr="00E676D5" w:rsidRDefault="00A86D9C" w:rsidP="00A86D9C">
            <w:pPr>
              <w:cnfStyle w:val="000000000000" w:firstRow="0" w:lastRow="0" w:firstColumn="0" w:lastColumn="0" w:oddVBand="0" w:evenVBand="0" w:oddHBand="0" w:evenHBand="0" w:firstRowFirstColumn="0" w:firstRowLastColumn="0" w:lastRowFirstColumn="0" w:lastRowLastColumn="0"/>
            </w:pPr>
          </w:p>
        </w:tc>
        <w:tc>
          <w:tcPr>
            <w:tcW w:w="4252" w:type="dxa"/>
          </w:tcPr>
          <w:p w14:paraId="3739A1DF" w14:textId="52379960" w:rsidR="00A86D9C" w:rsidRPr="00E676D5" w:rsidRDefault="003515ED" w:rsidP="00A86D9C">
            <w:pPr>
              <w:cnfStyle w:val="000000000000" w:firstRow="0" w:lastRow="0" w:firstColumn="0" w:lastColumn="0" w:oddVBand="0" w:evenVBand="0" w:oddHBand="0" w:evenHBand="0" w:firstRowFirstColumn="0" w:firstRowLastColumn="0" w:lastRowFirstColumn="0" w:lastRowLastColumn="0"/>
            </w:pPr>
            <w:r>
              <w:t>As above</w:t>
            </w:r>
          </w:p>
        </w:tc>
      </w:tr>
      <w:tr w:rsidR="00A86D9C" w:rsidRPr="00E676D5" w14:paraId="4C81F170" w14:textId="77777777" w:rsidTr="000F22D0">
        <w:trPr>
          <w:trHeight w:val="300"/>
        </w:trPr>
        <w:tc>
          <w:tcPr>
            <w:cnfStyle w:val="001000000000" w:firstRow="0" w:lastRow="0" w:firstColumn="1" w:lastColumn="0" w:oddVBand="0" w:evenVBand="0" w:oddHBand="0" w:evenHBand="0" w:firstRowFirstColumn="0" w:firstRowLastColumn="0" w:lastRowFirstColumn="0" w:lastRowLastColumn="0"/>
            <w:tcW w:w="2547" w:type="dxa"/>
            <w:noWrap/>
          </w:tcPr>
          <w:p w14:paraId="5D9897BD" w14:textId="6CB030EC" w:rsidR="00A86D9C" w:rsidRPr="00106398" w:rsidRDefault="00A86D9C" w:rsidP="00A86D9C">
            <w:r w:rsidRPr="00106398">
              <w:t xml:space="preserve">   Archive Storage GB</w:t>
            </w:r>
          </w:p>
        </w:tc>
        <w:tc>
          <w:tcPr>
            <w:tcW w:w="2835" w:type="dxa"/>
          </w:tcPr>
          <w:p w14:paraId="4202264B" w14:textId="77777777" w:rsidR="00A86D9C" w:rsidRPr="00E676D5" w:rsidRDefault="00A86D9C" w:rsidP="00A86D9C">
            <w:pPr>
              <w:cnfStyle w:val="000000000000" w:firstRow="0" w:lastRow="0" w:firstColumn="0" w:lastColumn="0" w:oddVBand="0" w:evenVBand="0" w:oddHBand="0" w:evenHBand="0" w:firstRowFirstColumn="0" w:firstRowLastColumn="0" w:lastRowFirstColumn="0" w:lastRowLastColumn="0"/>
            </w:pPr>
          </w:p>
        </w:tc>
        <w:tc>
          <w:tcPr>
            <w:tcW w:w="4252" w:type="dxa"/>
          </w:tcPr>
          <w:p w14:paraId="6783F604" w14:textId="49B7190C" w:rsidR="00A86D9C" w:rsidRPr="00E676D5" w:rsidRDefault="003515ED" w:rsidP="00A86D9C">
            <w:pPr>
              <w:cnfStyle w:val="000000000000" w:firstRow="0" w:lastRow="0" w:firstColumn="0" w:lastColumn="0" w:oddVBand="0" w:evenVBand="0" w:oddHBand="0" w:evenHBand="0" w:firstRowFirstColumn="0" w:firstRowLastColumn="0" w:lastRowFirstColumn="0" w:lastRowLastColumn="0"/>
            </w:pPr>
            <w:r>
              <w:t>As above</w:t>
            </w:r>
          </w:p>
        </w:tc>
      </w:tr>
    </w:tbl>
    <w:p w14:paraId="3582CA84" w14:textId="77777777" w:rsidR="00106398" w:rsidRDefault="00106398" w:rsidP="00106398">
      <w:pPr>
        <w:pStyle w:val="Heading3"/>
      </w:pPr>
    </w:p>
    <w:p w14:paraId="088211BD" w14:textId="577A4258" w:rsidR="00106398" w:rsidRDefault="00106398" w:rsidP="00106398">
      <w:pPr>
        <w:pStyle w:val="Heading3"/>
      </w:pPr>
      <w:r>
        <w:t>Comm</w:t>
      </w:r>
      <w:r w:rsidR="00A86D9C">
        <w:t>unications</w:t>
      </w:r>
      <w:r>
        <w:t xml:space="preserve"> Requirements</w:t>
      </w:r>
    </w:p>
    <w:tbl>
      <w:tblPr>
        <w:tblStyle w:val="GridTable4-Accent31"/>
        <w:tblW w:w="0" w:type="auto"/>
        <w:tblLook w:val="06A0" w:firstRow="1" w:lastRow="0" w:firstColumn="1" w:lastColumn="0" w:noHBand="1" w:noVBand="1"/>
      </w:tblPr>
      <w:tblGrid>
        <w:gridCol w:w="2547"/>
        <w:gridCol w:w="2835"/>
        <w:gridCol w:w="4252"/>
      </w:tblGrid>
      <w:tr w:rsidR="00A86D9C" w:rsidRPr="00E676D5" w14:paraId="4287BF25" w14:textId="77777777" w:rsidTr="000F22D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47" w:type="dxa"/>
            <w:noWrap/>
          </w:tcPr>
          <w:p w14:paraId="4429331C" w14:textId="77777777" w:rsidR="00A86D9C" w:rsidRPr="00E676D5" w:rsidRDefault="00A86D9C" w:rsidP="000F22D0">
            <w:r>
              <w:t>Data Required</w:t>
            </w:r>
          </w:p>
        </w:tc>
        <w:tc>
          <w:tcPr>
            <w:tcW w:w="2835" w:type="dxa"/>
          </w:tcPr>
          <w:p w14:paraId="7B9AA225" w14:textId="77777777" w:rsidR="00A86D9C" w:rsidRPr="00E676D5" w:rsidRDefault="00A86D9C" w:rsidP="000F22D0">
            <w:pPr>
              <w:cnfStyle w:val="100000000000" w:firstRow="1" w:lastRow="0" w:firstColumn="0" w:lastColumn="0" w:oddVBand="0" w:evenVBand="0" w:oddHBand="0" w:evenHBand="0" w:firstRowFirstColumn="0" w:firstRowLastColumn="0" w:lastRowFirstColumn="0" w:lastRowLastColumn="0"/>
            </w:pPr>
            <w:r>
              <w:t>Enter data here</w:t>
            </w:r>
          </w:p>
        </w:tc>
        <w:tc>
          <w:tcPr>
            <w:tcW w:w="4252" w:type="dxa"/>
          </w:tcPr>
          <w:p w14:paraId="764B51A3" w14:textId="77777777" w:rsidR="00A86D9C" w:rsidRPr="00E676D5" w:rsidRDefault="00A86D9C" w:rsidP="000F22D0">
            <w:pPr>
              <w:cnfStyle w:val="100000000000" w:firstRow="1" w:lastRow="0" w:firstColumn="0" w:lastColumn="0" w:oddVBand="0" w:evenVBand="0" w:oddHBand="0" w:evenHBand="0" w:firstRowFirstColumn="0" w:firstRowLastColumn="0" w:lastRowFirstColumn="0" w:lastRowLastColumn="0"/>
            </w:pPr>
            <w:r>
              <w:t>Notes</w:t>
            </w:r>
          </w:p>
        </w:tc>
      </w:tr>
      <w:tr w:rsidR="00A86D9C" w:rsidRPr="00E676D5" w14:paraId="3B9E82AF" w14:textId="77777777" w:rsidTr="000F22D0">
        <w:trPr>
          <w:trHeight w:val="300"/>
        </w:trPr>
        <w:tc>
          <w:tcPr>
            <w:cnfStyle w:val="001000000000" w:firstRow="0" w:lastRow="0" w:firstColumn="1" w:lastColumn="0" w:oddVBand="0" w:evenVBand="0" w:oddHBand="0" w:evenHBand="0" w:firstRowFirstColumn="0" w:firstRowLastColumn="0" w:lastRowFirstColumn="0" w:lastRowLastColumn="0"/>
            <w:tcW w:w="2547" w:type="dxa"/>
            <w:noWrap/>
          </w:tcPr>
          <w:p w14:paraId="6CBCBBB1" w14:textId="7684A7F7" w:rsidR="00A86D9C" w:rsidRDefault="00A86D9C" w:rsidP="00A86D9C">
            <w:pPr>
              <w:ind w:left="22" w:hanging="22"/>
            </w:pPr>
            <w:r>
              <w:t xml:space="preserve">Bandwidth requirement </w:t>
            </w:r>
            <w:r w:rsidRPr="00106398">
              <w:t>Mbps</w:t>
            </w:r>
          </w:p>
        </w:tc>
        <w:tc>
          <w:tcPr>
            <w:tcW w:w="2835" w:type="dxa"/>
          </w:tcPr>
          <w:p w14:paraId="1F79598F" w14:textId="77777777" w:rsidR="00A86D9C" w:rsidRDefault="00A86D9C" w:rsidP="000F22D0">
            <w:pPr>
              <w:cnfStyle w:val="000000000000" w:firstRow="0" w:lastRow="0" w:firstColumn="0" w:lastColumn="0" w:oddVBand="0" w:evenVBand="0" w:oddHBand="0" w:evenHBand="0" w:firstRowFirstColumn="0" w:firstRowLastColumn="0" w:lastRowFirstColumn="0" w:lastRowLastColumn="0"/>
            </w:pPr>
          </w:p>
        </w:tc>
        <w:tc>
          <w:tcPr>
            <w:tcW w:w="4252" w:type="dxa"/>
          </w:tcPr>
          <w:p w14:paraId="0D6D77ED" w14:textId="60CDDA02" w:rsidR="00A86D9C" w:rsidRDefault="00062DAE" w:rsidP="000F22D0">
            <w:pPr>
              <w:cnfStyle w:val="000000000000" w:firstRow="0" w:lastRow="0" w:firstColumn="0" w:lastColumn="0" w:oddVBand="0" w:evenVBand="0" w:oddHBand="0" w:evenHBand="0" w:firstRowFirstColumn="0" w:firstRowLastColumn="0" w:lastRowFirstColumn="0" w:lastRowLastColumn="0"/>
            </w:pPr>
            <w:r>
              <w:t xml:space="preserve">Enter the total server side bandwidth </w:t>
            </w:r>
            <w:r w:rsidR="00434354">
              <w:t>requirement</w:t>
            </w:r>
          </w:p>
        </w:tc>
      </w:tr>
    </w:tbl>
    <w:p w14:paraId="181744E7" w14:textId="77777777" w:rsidR="00106398" w:rsidRDefault="00106398" w:rsidP="00106398">
      <w:pPr>
        <w:pStyle w:val="Heading3"/>
      </w:pPr>
    </w:p>
    <w:p w14:paraId="7A45504C" w14:textId="01BDDE0C" w:rsidR="00106398" w:rsidRDefault="00106398" w:rsidP="00106398">
      <w:pPr>
        <w:pStyle w:val="Heading3"/>
      </w:pPr>
      <w:r>
        <w:t>Security</w:t>
      </w:r>
    </w:p>
    <w:tbl>
      <w:tblPr>
        <w:tblStyle w:val="GridTable4-Accent31"/>
        <w:tblW w:w="0" w:type="auto"/>
        <w:tblLook w:val="06A0" w:firstRow="1" w:lastRow="0" w:firstColumn="1" w:lastColumn="0" w:noHBand="1" w:noVBand="1"/>
      </w:tblPr>
      <w:tblGrid>
        <w:gridCol w:w="2547"/>
        <w:gridCol w:w="2835"/>
        <w:gridCol w:w="4252"/>
      </w:tblGrid>
      <w:tr w:rsidR="00A86D9C" w:rsidRPr="00E676D5" w14:paraId="2F98BFD3" w14:textId="77777777" w:rsidTr="000F22D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47" w:type="dxa"/>
            <w:noWrap/>
          </w:tcPr>
          <w:p w14:paraId="2D835FFA" w14:textId="77777777" w:rsidR="00A86D9C" w:rsidRPr="00E676D5" w:rsidRDefault="00A86D9C" w:rsidP="000F22D0">
            <w:r>
              <w:t>Data Required</w:t>
            </w:r>
          </w:p>
        </w:tc>
        <w:tc>
          <w:tcPr>
            <w:tcW w:w="2835" w:type="dxa"/>
          </w:tcPr>
          <w:p w14:paraId="2405D2CD" w14:textId="77777777" w:rsidR="00A86D9C" w:rsidRPr="00E676D5" w:rsidRDefault="00A86D9C" w:rsidP="000F22D0">
            <w:pPr>
              <w:cnfStyle w:val="100000000000" w:firstRow="1" w:lastRow="0" w:firstColumn="0" w:lastColumn="0" w:oddVBand="0" w:evenVBand="0" w:oddHBand="0" w:evenHBand="0" w:firstRowFirstColumn="0" w:firstRowLastColumn="0" w:lastRowFirstColumn="0" w:lastRowLastColumn="0"/>
            </w:pPr>
            <w:r>
              <w:t>Enter data here</w:t>
            </w:r>
          </w:p>
        </w:tc>
        <w:tc>
          <w:tcPr>
            <w:tcW w:w="4252" w:type="dxa"/>
          </w:tcPr>
          <w:p w14:paraId="0E74BD8F" w14:textId="77777777" w:rsidR="00A86D9C" w:rsidRPr="00E676D5" w:rsidRDefault="00A86D9C" w:rsidP="000F22D0">
            <w:pPr>
              <w:cnfStyle w:val="100000000000" w:firstRow="1" w:lastRow="0" w:firstColumn="0" w:lastColumn="0" w:oddVBand="0" w:evenVBand="0" w:oddHBand="0" w:evenHBand="0" w:firstRowFirstColumn="0" w:firstRowLastColumn="0" w:lastRowFirstColumn="0" w:lastRowLastColumn="0"/>
            </w:pPr>
            <w:r>
              <w:t>Notes</w:t>
            </w:r>
          </w:p>
        </w:tc>
      </w:tr>
      <w:tr w:rsidR="00A86D9C" w:rsidRPr="00E676D5" w14:paraId="07BC6204" w14:textId="77777777" w:rsidTr="000F22D0">
        <w:trPr>
          <w:trHeight w:val="300"/>
        </w:trPr>
        <w:tc>
          <w:tcPr>
            <w:cnfStyle w:val="001000000000" w:firstRow="0" w:lastRow="0" w:firstColumn="1" w:lastColumn="0" w:oddVBand="0" w:evenVBand="0" w:oddHBand="0" w:evenHBand="0" w:firstRowFirstColumn="0" w:firstRowLastColumn="0" w:lastRowFirstColumn="0" w:lastRowLastColumn="0"/>
            <w:tcW w:w="2547" w:type="dxa"/>
            <w:noWrap/>
          </w:tcPr>
          <w:p w14:paraId="1203CB92" w14:textId="60887385" w:rsidR="00A86D9C" w:rsidRDefault="00A86D9C" w:rsidP="00A86D9C">
            <w:pPr>
              <w:ind w:left="164" w:hanging="164"/>
            </w:pPr>
            <w:r w:rsidRPr="00106398">
              <w:t xml:space="preserve">   Digital Certificate Type</w:t>
            </w:r>
          </w:p>
        </w:tc>
        <w:tc>
          <w:tcPr>
            <w:tcW w:w="2835" w:type="dxa"/>
          </w:tcPr>
          <w:p w14:paraId="36A56DEE" w14:textId="77777777" w:rsidR="00A86D9C" w:rsidRDefault="00A86D9C" w:rsidP="00A86D9C">
            <w:pPr>
              <w:cnfStyle w:val="000000000000" w:firstRow="0" w:lastRow="0" w:firstColumn="0" w:lastColumn="0" w:oddVBand="0" w:evenVBand="0" w:oddHBand="0" w:evenHBand="0" w:firstRowFirstColumn="0" w:firstRowLastColumn="0" w:lastRowFirstColumn="0" w:lastRowLastColumn="0"/>
            </w:pPr>
          </w:p>
        </w:tc>
        <w:tc>
          <w:tcPr>
            <w:tcW w:w="4252" w:type="dxa"/>
          </w:tcPr>
          <w:p w14:paraId="0377030B" w14:textId="43A4F055" w:rsidR="00A86D9C" w:rsidRDefault="00062DAE" w:rsidP="00A86D9C">
            <w:pPr>
              <w:cnfStyle w:val="000000000000" w:firstRow="0" w:lastRow="0" w:firstColumn="0" w:lastColumn="0" w:oddVBand="0" w:evenVBand="0" w:oddHBand="0" w:evenHBand="0" w:firstRowFirstColumn="0" w:firstRowLastColumn="0" w:lastRowFirstColumn="0" w:lastRowLastColumn="0"/>
            </w:pPr>
            <w:r>
              <w:t>If you require certificates, select the type required</w:t>
            </w:r>
          </w:p>
        </w:tc>
      </w:tr>
      <w:tr w:rsidR="00A86D9C" w:rsidRPr="00E676D5" w14:paraId="7D13D045" w14:textId="77777777" w:rsidTr="000F22D0">
        <w:trPr>
          <w:trHeight w:val="300"/>
        </w:trPr>
        <w:tc>
          <w:tcPr>
            <w:cnfStyle w:val="001000000000" w:firstRow="0" w:lastRow="0" w:firstColumn="1" w:lastColumn="0" w:oddVBand="0" w:evenVBand="0" w:oddHBand="0" w:evenHBand="0" w:firstRowFirstColumn="0" w:firstRowLastColumn="0" w:lastRowFirstColumn="0" w:lastRowLastColumn="0"/>
            <w:tcW w:w="2547" w:type="dxa"/>
            <w:noWrap/>
          </w:tcPr>
          <w:p w14:paraId="64164923" w14:textId="6DC48F87" w:rsidR="00A86D9C" w:rsidRPr="00106398" w:rsidRDefault="00A86D9C" w:rsidP="00A86D9C">
            <w:pPr>
              <w:ind w:left="164" w:hanging="164"/>
            </w:pPr>
            <w:r w:rsidRPr="00106398">
              <w:t xml:space="preserve">   No of Certificates</w:t>
            </w:r>
          </w:p>
        </w:tc>
        <w:tc>
          <w:tcPr>
            <w:tcW w:w="2835" w:type="dxa"/>
          </w:tcPr>
          <w:p w14:paraId="4600BF32" w14:textId="77777777" w:rsidR="00A86D9C" w:rsidRDefault="00A86D9C" w:rsidP="00A86D9C">
            <w:pPr>
              <w:cnfStyle w:val="000000000000" w:firstRow="0" w:lastRow="0" w:firstColumn="0" w:lastColumn="0" w:oddVBand="0" w:evenVBand="0" w:oddHBand="0" w:evenHBand="0" w:firstRowFirstColumn="0" w:firstRowLastColumn="0" w:lastRowFirstColumn="0" w:lastRowLastColumn="0"/>
            </w:pPr>
          </w:p>
        </w:tc>
        <w:tc>
          <w:tcPr>
            <w:tcW w:w="4252" w:type="dxa"/>
          </w:tcPr>
          <w:p w14:paraId="25B3C831" w14:textId="63FA79BF" w:rsidR="00A86D9C" w:rsidRDefault="00062DAE" w:rsidP="00A86D9C">
            <w:pPr>
              <w:cnfStyle w:val="000000000000" w:firstRow="0" w:lastRow="0" w:firstColumn="0" w:lastColumn="0" w:oddVBand="0" w:evenVBand="0" w:oddHBand="0" w:evenHBand="0" w:firstRowFirstColumn="0" w:firstRowLastColumn="0" w:lastRowFirstColumn="0" w:lastRowLastColumn="0"/>
            </w:pPr>
            <w:r>
              <w:t>Enter the number required</w:t>
            </w:r>
          </w:p>
        </w:tc>
      </w:tr>
      <w:tr w:rsidR="00A86D9C" w:rsidRPr="00E676D5" w14:paraId="6DEF7AF9" w14:textId="77777777" w:rsidTr="000F22D0">
        <w:trPr>
          <w:trHeight w:val="300"/>
        </w:trPr>
        <w:tc>
          <w:tcPr>
            <w:cnfStyle w:val="001000000000" w:firstRow="0" w:lastRow="0" w:firstColumn="1" w:lastColumn="0" w:oddVBand="0" w:evenVBand="0" w:oddHBand="0" w:evenHBand="0" w:firstRowFirstColumn="0" w:firstRowLastColumn="0" w:lastRowFirstColumn="0" w:lastRowLastColumn="0"/>
            <w:tcW w:w="2547" w:type="dxa"/>
            <w:noWrap/>
          </w:tcPr>
          <w:p w14:paraId="0A8512F0" w14:textId="28C3228F" w:rsidR="00A86D9C" w:rsidRPr="00106398" w:rsidRDefault="00A86D9C" w:rsidP="00A86D9C">
            <w:pPr>
              <w:ind w:left="164" w:hanging="164"/>
            </w:pPr>
            <w:r w:rsidRPr="00106398">
              <w:t xml:space="preserve">  Total Certificate Costs (if known)</w:t>
            </w:r>
          </w:p>
        </w:tc>
        <w:tc>
          <w:tcPr>
            <w:tcW w:w="2835" w:type="dxa"/>
          </w:tcPr>
          <w:p w14:paraId="2E3432DE" w14:textId="77777777" w:rsidR="00A86D9C" w:rsidRDefault="00A86D9C" w:rsidP="00A86D9C">
            <w:pPr>
              <w:cnfStyle w:val="000000000000" w:firstRow="0" w:lastRow="0" w:firstColumn="0" w:lastColumn="0" w:oddVBand="0" w:evenVBand="0" w:oddHBand="0" w:evenHBand="0" w:firstRowFirstColumn="0" w:firstRowLastColumn="0" w:lastRowFirstColumn="0" w:lastRowLastColumn="0"/>
            </w:pPr>
          </w:p>
        </w:tc>
        <w:tc>
          <w:tcPr>
            <w:tcW w:w="4252" w:type="dxa"/>
          </w:tcPr>
          <w:p w14:paraId="23903289" w14:textId="7FACBFB8" w:rsidR="00A86D9C" w:rsidRDefault="00062DAE" w:rsidP="00A86D9C">
            <w:pPr>
              <w:cnfStyle w:val="000000000000" w:firstRow="0" w:lastRow="0" w:firstColumn="0" w:lastColumn="0" w:oddVBand="0" w:evenVBand="0" w:oddHBand="0" w:evenHBand="0" w:firstRowFirstColumn="0" w:firstRowLastColumn="0" w:lastRowFirstColumn="0" w:lastRowLastColumn="0"/>
            </w:pPr>
            <w:r>
              <w:t>Enter the current annual certificate costs</w:t>
            </w:r>
          </w:p>
        </w:tc>
      </w:tr>
      <w:tr w:rsidR="00A86D9C" w:rsidRPr="00E676D5" w14:paraId="1A7194DC" w14:textId="77777777" w:rsidTr="000F22D0">
        <w:trPr>
          <w:trHeight w:val="300"/>
        </w:trPr>
        <w:tc>
          <w:tcPr>
            <w:cnfStyle w:val="001000000000" w:firstRow="0" w:lastRow="0" w:firstColumn="1" w:lastColumn="0" w:oddVBand="0" w:evenVBand="0" w:oddHBand="0" w:evenHBand="0" w:firstRowFirstColumn="0" w:firstRowLastColumn="0" w:lastRowFirstColumn="0" w:lastRowLastColumn="0"/>
            <w:tcW w:w="2547" w:type="dxa"/>
            <w:noWrap/>
          </w:tcPr>
          <w:p w14:paraId="15E2F06B" w14:textId="61118CCE" w:rsidR="00A86D9C" w:rsidRPr="00106398" w:rsidRDefault="00A86D9C" w:rsidP="00A86D9C">
            <w:pPr>
              <w:ind w:left="164" w:hanging="164"/>
            </w:pPr>
            <w:r w:rsidRPr="00106398">
              <w:t xml:space="preserve">   No of Firewalls</w:t>
            </w:r>
          </w:p>
        </w:tc>
        <w:tc>
          <w:tcPr>
            <w:tcW w:w="2835" w:type="dxa"/>
          </w:tcPr>
          <w:p w14:paraId="3E2DFEC8" w14:textId="77777777" w:rsidR="00A86D9C" w:rsidRDefault="00A86D9C" w:rsidP="00A86D9C">
            <w:pPr>
              <w:cnfStyle w:val="000000000000" w:firstRow="0" w:lastRow="0" w:firstColumn="0" w:lastColumn="0" w:oddVBand="0" w:evenVBand="0" w:oddHBand="0" w:evenHBand="0" w:firstRowFirstColumn="0" w:firstRowLastColumn="0" w:lastRowFirstColumn="0" w:lastRowLastColumn="0"/>
            </w:pPr>
          </w:p>
        </w:tc>
        <w:tc>
          <w:tcPr>
            <w:tcW w:w="4252" w:type="dxa"/>
          </w:tcPr>
          <w:p w14:paraId="05940432" w14:textId="0D1D0664" w:rsidR="00A86D9C" w:rsidRDefault="00062DAE" w:rsidP="00A86D9C">
            <w:pPr>
              <w:cnfStyle w:val="000000000000" w:firstRow="0" w:lastRow="0" w:firstColumn="0" w:lastColumn="0" w:oddVBand="0" w:evenVBand="0" w:oddHBand="0" w:evenHBand="0" w:firstRowFirstColumn="0" w:firstRowLastColumn="0" w:lastRowFirstColumn="0" w:lastRowLastColumn="0"/>
            </w:pPr>
            <w:r>
              <w:t>Enter the number of firewalls needed</w:t>
            </w:r>
          </w:p>
        </w:tc>
      </w:tr>
    </w:tbl>
    <w:p w14:paraId="6BFC2BFA" w14:textId="443009D0" w:rsidR="00A86D9C" w:rsidRDefault="00A86D9C" w:rsidP="00A86D9C"/>
    <w:p w14:paraId="01F54203" w14:textId="77777777" w:rsidR="00A86D9C" w:rsidRPr="00A86D9C" w:rsidRDefault="00A86D9C" w:rsidP="00A86D9C"/>
    <w:p w14:paraId="26FB1858" w14:textId="4CC4CDF7" w:rsidR="00106398" w:rsidRDefault="00106398" w:rsidP="00106398">
      <w:pPr>
        <w:pStyle w:val="Heading3"/>
      </w:pPr>
      <w:r>
        <w:t>Backup</w:t>
      </w:r>
    </w:p>
    <w:tbl>
      <w:tblPr>
        <w:tblStyle w:val="GridTable4-Accent31"/>
        <w:tblW w:w="0" w:type="auto"/>
        <w:tblLook w:val="06A0" w:firstRow="1" w:lastRow="0" w:firstColumn="1" w:lastColumn="0" w:noHBand="1" w:noVBand="1"/>
      </w:tblPr>
      <w:tblGrid>
        <w:gridCol w:w="2547"/>
        <w:gridCol w:w="2835"/>
        <w:gridCol w:w="4252"/>
      </w:tblGrid>
      <w:tr w:rsidR="000F22D0" w:rsidRPr="00E676D5" w14:paraId="1BCE1AD4" w14:textId="77777777" w:rsidTr="000F22D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47" w:type="dxa"/>
            <w:noWrap/>
          </w:tcPr>
          <w:p w14:paraId="45940F3D" w14:textId="77777777" w:rsidR="000F22D0" w:rsidRPr="00E676D5" w:rsidRDefault="000F22D0" w:rsidP="000F22D0">
            <w:r>
              <w:t>Data Required</w:t>
            </w:r>
          </w:p>
        </w:tc>
        <w:tc>
          <w:tcPr>
            <w:tcW w:w="2835" w:type="dxa"/>
          </w:tcPr>
          <w:p w14:paraId="5C196EFA" w14:textId="77777777" w:rsidR="000F22D0" w:rsidRPr="00E676D5" w:rsidRDefault="000F22D0" w:rsidP="000F22D0">
            <w:pPr>
              <w:cnfStyle w:val="100000000000" w:firstRow="1" w:lastRow="0" w:firstColumn="0" w:lastColumn="0" w:oddVBand="0" w:evenVBand="0" w:oddHBand="0" w:evenHBand="0" w:firstRowFirstColumn="0" w:firstRowLastColumn="0" w:lastRowFirstColumn="0" w:lastRowLastColumn="0"/>
            </w:pPr>
            <w:r>
              <w:t>Enter data here</w:t>
            </w:r>
          </w:p>
        </w:tc>
        <w:tc>
          <w:tcPr>
            <w:tcW w:w="4252" w:type="dxa"/>
          </w:tcPr>
          <w:p w14:paraId="56C3422A" w14:textId="77777777" w:rsidR="000F22D0" w:rsidRPr="00E676D5" w:rsidRDefault="000F22D0" w:rsidP="000F22D0">
            <w:pPr>
              <w:cnfStyle w:val="100000000000" w:firstRow="1" w:lastRow="0" w:firstColumn="0" w:lastColumn="0" w:oddVBand="0" w:evenVBand="0" w:oddHBand="0" w:evenHBand="0" w:firstRowFirstColumn="0" w:firstRowLastColumn="0" w:lastRowFirstColumn="0" w:lastRowLastColumn="0"/>
            </w:pPr>
            <w:r>
              <w:t>Notes</w:t>
            </w:r>
          </w:p>
        </w:tc>
      </w:tr>
      <w:tr w:rsidR="000F22D0" w:rsidRPr="00E676D5" w14:paraId="0FEECD27" w14:textId="77777777" w:rsidTr="000F22D0">
        <w:trPr>
          <w:trHeight w:val="300"/>
        </w:trPr>
        <w:tc>
          <w:tcPr>
            <w:cnfStyle w:val="001000000000" w:firstRow="0" w:lastRow="0" w:firstColumn="1" w:lastColumn="0" w:oddVBand="0" w:evenVBand="0" w:oddHBand="0" w:evenHBand="0" w:firstRowFirstColumn="0" w:firstRowLastColumn="0" w:lastRowFirstColumn="0" w:lastRowLastColumn="0"/>
            <w:tcW w:w="2547" w:type="dxa"/>
            <w:noWrap/>
          </w:tcPr>
          <w:p w14:paraId="4CE7FB20" w14:textId="1FE83D4E" w:rsidR="000F22D0" w:rsidRDefault="000F22D0" w:rsidP="000F22D0">
            <w:pPr>
              <w:ind w:left="164" w:hanging="164"/>
            </w:pPr>
            <w:r w:rsidRPr="00106398">
              <w:t>Current Backup Type</w:t>
            </w:r>
          </w:p>
        </w:tc>
        <w:tc>
          <w:tcPr>
            <w:tcW w:w="2835" w:type="dxa"/>
          </w:tcPr>
          <w:p w14:paraId="7A99D8BB" w14:textId="77777777" w:rsidR="000F22D0" w:rsidRDefault="000F22D0" w:rsidP="000F22D0">
            <w:pPr>
              <w:cnfStyle w:val="000000000000" w:firstRow="0" w:lastRow="0" w:firstColumn="0" w:lastColumn="0" w:oddVBand="0" w:evenVBand="0" w:oddHBand="0" w:evenHBand="0" w:firstRowFirstColumn="0" w:firstRowLastColumn="0" w:lastRowFirstColumn="0" w:lastRowLastColumn="0"/>
            </w:pPr>
          </w:p>
        </w:tc>
        <w:tc>
          <w:tcPr>
            <w:tcW w:w="4252" w:type="dxa"/>
          </w:tcPr>
          <w:p w14:paraId="7B1C8387" w14:textId="2BE30054" w:rsidR="000F22D0" w:rsidRDefault="00062DAE" w:rsidP="000F22D0">
            <w:pPr>
              <w:cnfStyle w:val="000000000000" w:firstRow="0" w:lastRow="0" w:firstColumn="0" w:lastColumn="0" w:oddVBand="0" w:evenVBand="0" w:oddHBand="0" w:evenHBand="0" w:firstRowFirstColumn="0" w:firstRowLastColumn="0" w:lastRowFirstColumn="0" w:lastRowLastColumn="0"/>
            </w:pPr>
            <w:r>
              <w:t>Enter current backup storage type</w:t>
            </w:r>
          </w:p>
        </w:tc>
      </w:tr>
      <w:tr w:rsidR="000F22D0" w:rsidRPr="00E676D5" w14:paraId="48D86851" w14:textId="77777777" w:rsidTr="000F22D0">
        <w:trPr>
          <w:trHeight w:val="300"/>
        </w:trPr>
        <w:tc>
          <w:tcPr>
            <w:cnfStyle w:val="001000000000" w:firstRow="0" w:lastRow="0" w:firstColumn="1" w:lastColumn="0" w:oddVBand="0" w:evenVBand="0" w:oddHBand="0" w:evenHBand="0" w:firstRowFirstColumn="0" w:firstRowLastColumn="0" w:lastRowFirstColumn="0" w:lastRowLastColumn="0"/>
            <w:tcW w:w="2547" w:type="dxa"/>
            <w:noWrap/>
          </w:tcPr>
          <w:p w14:paraId="5741156D" w14:textId="1A67F337" w:rsidR="000F22D0" w:rsidRPr="00106398" w:rsidRDefault="000F22D0" w:rsidP="000F22D0">
            <w:pPr>
              <w:ind w:left="164" w:hanging="164"/>
            </w:pPr>
            <w:r w:rsidRPr="00106398">
              <w:t>No of Tapes</w:t>
            </w:r>
          </w:p>
        </w:tc>
        <w:tc>
          <w:tcPr>
            <w:tcW w:w="2835" w:type="dxa"/>
          </w:tcPr>
          <w:p w14:paraId="76DFE2A4" w14:textId="77777777" w:rsidR="000F22D0" w:rsidRDefault="000F22D0" w:rsidP="000F22D0">
            <w:pPr>
              <w:cnfStyle w:val="000000000000" w:firstRow="0" w:lastRow="0" w:firstColumn="0" w:lastColumn="0" w:oddVBand="0" w:evenVBand="0" w:oddHBand="0" w:evenHBand="0" w:firstRowFirstColumn="0" w:firstRowLastColumn="0" w:lastRowFirstColumn="0" w:lastRowLastColumn="0"/>
            </w:pPr>
          </w:p>
        </w:tc>
        <w:tc>
          <w:tcPr>
            <w:tcW w:w="4252" w:type="dxa"/>
          </w:tcPr>
          <w:p w14:paraId="0606AAF0" w14:textId="483C0DA3" w:rsidR="000F22D0" w:rsidRDefault="00062DAE" w:rsidP="000F22D0">
            <w:pPr>
              <w:cnfStyle w:val="000000000000" w:firstRow="0" w:lastRow="0" w:firstColumn="0" w:lastColumn="0" w:oddVBand="0" w:evenVBand="0" w:oddHBand="0" w:evenHBand="0" w:firstRowFirstColumn="0" w:firstRowLastColumn="0" w:lastRowFirstColumn="0" w:lastRowLastColumn="0"/>
            </w:pPr>
            <w:r>
              <w:t>If you use tapes, enter the number required per year</w:t>
            </w:r>
          </w:p>
        </w:tc>
      </w:tr>
      <w:tr w:rsidR="000F22D0" w:rsidRPr="00E676D5" w14:paraId="068CA017" w14:textId="77777777" w:rsidTr="000F22D0">
        <w:trPr>
          <w:trHeight w:val="300"/>
        </w:trPr>
        <w:tc>
          <w:tcPr>
            <w:cnfStyle w:val="001000000000" w:firstRow="0" w:lastRow="0" w:firstColumn="1" w:lastColumn="0" w:oddVBand="0" w:evenVBand="0" w:oddHBand="0" w:evenHBand="0" w:firstRowFirstColumn="0" w:firstRowLastColumn="0" w:lastRowFirstColumn="0" w:lastRowLastColumn="0"/>
            <w:tcW w:w="2547" w:type="dxa"/>
            <w:noWrap/>
          </w:tcPr>
          <w:p w14:paraId="3126CEEF" w14:textId="56DA9746" w:rsidR="000F22D0" w:rsidRPr="00106398" w:rsidRDefault="000F22D0" w:rsidP="000F22D0">
            <w:pPr>
              <w:ind w:left="164" w:hanging="164"/>
            </w:pPr>
            <w:r w:rsidRPr="00106398">
              <w:t>Current Backup GB</w:t>
            </w:r>
          </w:p>
        </w:tc>
        <w:tc>
          <w:tcPr>
            <w:tcW w:w="2835" w:type="dxa"/>
          </w:tcPr>
          <w:p w14:paraId="38DD62B1" w14:textId="77777777" w:rsidR="000F22D0" w:rsidRDefault="000F22D0" w:rsidP="000F22D0">
            <w:pPr>
              <w:cnfStyle w:val="000000000000" w:firstRow="0" w:lastRow="0" w:firstColumn="0" w:lastColumn="0" w:oddVBand="0" w:evenVBand="0" w:oddHBand="0" w:evenHBand="0" w:firstRowFirstColumn="0" w:firstRowLastColumn="0" w:lastRowFirstColumn="0" w:lastRowLastColumn="0"/>
            </w:pPr>
          </w:p>
        </w:tc>
        <w:tc>
          <w:tcPr>
            <w:tcW w:w="4252" w:type="dxa"/>
          </w:tcPr>
          <w:p w14:paraId="201FFF2A" w14:textId="70BC6CA2" w:rsidR="000F22D0" w:rsidRDefault="00062DAE" w:rsidP="000F22D0">
            <w:pPr>
              <w:cnfStyle w:val="000000000000" w:firstRow="0" w:lastRow="0" w:firstColumn="0" w:lastColumn="0" w:oddVBand="0" w:evenVBand="0" w:oddHBand="0" w:evenHBand="0" w:firstRowFirstColumn="0" w:firstRowLastColumn="0" w:lastRowFirstColumn="0" w:lastRowLastColumn="0"/>
            </w:pPr>
            <w:r>
              <w:t>Enter the GB backup requirement</w:t>
            </w:r>
          </w:p>
        </w:tc>
      </w:tr>
      <w:tr w:rsidR="000F22D0" w:rsidRPr="00E676D5" w14:paraId="31E47B11" w14:textId="77777777" w:rsidTr="000F22D0">
        <w:trPr>
          <w:trHeight w:val="300"/>
        </w:trPr>
        <w:tc>
          <w:tcPr>
            <w:cnfStyle w:val="001000000000" w:firstRow="0" w:lastRow="0" w:firstColumn="1" w:lastColumn="0" w:oddVBand="0" w:evenVBand="0" w:oddHBand="0" w:evenHBand="0" w:firstRowFirstColumn="0" w:firstRowLastColumn="0" w:lastRowFirstColumn="0" w:lastRowLastColumn="0"/>
            <w:tcW w:w="2547" w:type="dxa"/>
            <w:noWrap/>
          </w:tcPr>
          <w:p w14:paraId="5BE63DD0" w14:textId="294BE810" w:rsidR="000F22D0" w:rsidRPr="00106398" w:rsidRDefault="000F22D0" w:rsidP="000F22D0">
            <w:r w:rsidRPr="00106398">
              <w:t>Current Cloud Backup Costs</w:t>
            </w:r>
          </w:p>
        </w:tc>
        <w:tc>
          <w:tcPr>
            <w:tcW w:w="2835" w:type="dxa"/>
          </w:tcPr>
          <w:p w14:paraId="2ADE3BE4" w14:textId="77777777" w:rsidR="000F22D0" w:rsidRDefault="000F22D0" w:rsidP="000F22D0">
            <w:pPr>
              <w:cnfStyle w:val="000000000000" w:firstRow="0" w:lastRow="0" w:firstColumn="0" w:lastColumn="0" w:oddVBand="0" w:evenVBand="0" w:oddHBand="0" w:evenHBand="0" w:firstRowFirstColumn="0" w:firstRowLastColumn="0" w:lastRowFirstColumn="0" w:lastRowLastColumn="0"/>
            </w:pPr>
          </w:p>
        </w:tc>
        <w:tc>
          <w:tcPr>
            <w:tcW w:w="4252" w:type="dxa"/>
          </w:tcPr>
          <w:p w14:paraId="2AAC5FD0" w14:textId="7E8D2D74" w:rsidR="000F22D0" w:rsidRDefault="00062DAE" w:rsidP="000F22D0">
            <w:pPr>
              <w:cnfStyle w:val="000000000000" w:firstRow="0" w:lastRow="0" w:firstColumn="0" w:lastColumn="0" w:oddVBand="0" w:evenVBand="0" w:oddHBand="0" w:evenHBand="0" w:firstRowFirstColumn="0" w:firstRowLastColumn="0" w:lastRowFirstColumn="0" w:lastRowLastColumn="0"/>
            </w:pPr>
            <w:r>
              <w:rPr>
                <w:bCs/>
              </w:rPr>
              <w:t>Enter in £/year</w:t>
            </w:r>
          </w:p>
        </w:tc>
      </w:tr>
    </w:tbl>
    <w:p w14:paraId="2552001D" w14:textId="77777777" w:rsidR="000F22D0" w:rsidRDefault="000F22D0" w:rsidP="000F22D0"/>
    <w:p w14:paraId="6B0FEFE0" w14:textId="5D725E6F" w:rsidR="00106398" w:rsidRDefault="00106398"/>
    <w:p w14:paraId="079D9E1F" w14:textId="601275F8" w:rsidR="00106398" w:rsidRDefault="00106398" w:rsidP="00106398">
      <w:pPr>
        <w:pStyle w:val="Heading3"/>
      </w:pPr>
      <w:r>
        <w:t>Other Information</w:t>
      </w:r>
    </w:p>
    <w:tbl>
      <w:tblPr>
        <w:tblStyle w:val="GridTable4-Accent31"/>
        <w:tblW w:w="0" w:type="auto"/>
        <w:tblLook w:val="06A0" w:firstRow="1" w:lastRow="0" w:firstColumn="1" w:lastColumn="0" w:noHBand="1" w:noVBand="1"/>
      </w:tblPr>
      <w:tblGrid>
        <w:gridCol w:w="2547"/>
        <w:gridCol w:w="2835"/>
        <w:gridCol w:w="4252"/>
      </w:tblGrid>
      <w:tr w:rsidR="000F22D0" w:rsidRPr="00E676D5" w14:paraId="09B5B94E" w14:textId="77777777" w:rsidTr="000F22D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47" w:type="dxa"/>
            <w:noWrap/>
          </w:tcPr>
          <w:p w14:paraId="377D38AC" w14:textId="77777777" w:rsidR="000F22D0" w:rsidRPr="00E676D5" w:rsidRDefault="000F22D0" w:rsidP="000F22D0">
            <w:r>
              <w:t>Data Required</w:t>
            </w:r>
          </w:p>
        </w:tc>
        <w:tc>
          <w:tcPr>
            <w:tcW w:w="2835" w:type="dxa"/>
          </w:tcPr>
          <w:p w14:paraId="59F3EBCF" w14:textId="77777777" w:rsidR="000F22D0" w:rsidRPr="00E676D5" w:rsidRDefault="000F22D0" w:rsidP="000F22D0">
            <w:pPr>
              <w:cnfStyle w:val="100000000000" w:firstRow="1" w:lastRow="0" w:firstColumn="0" w:lastColumn="0" w:oddVBand="0" w:evenVBand="0" w:oddHBand="0" w:evenHBand="0" w:firstRowFirstColumn="0" w:firstRowLastColumn="0" w:lastRowFirstColumn="0" w:lastRowLastColumn="0"/>
            </w:pPr>
            <w:r>
              <w:t>Enter data here</w:t>
            </w:r>
          </w:p>
        </w:tc>
        <w:tc>
          <w:tcPr>
            <w:tcW w:w="4252" w:type="dxa"/>
          </w:tcPr>
          <w:p w14:paraId="7DAA4F6B" w14:textId="77777777" w:rsidR="000F22D0" w:rsidRPr="00E676D5" w:rsidRDefault="000F22D0" w:rsidP="000F22D0">
            <w:pPr>
              <w:cnfStyle w:val="100000000000" w:firstRow="1" w:lastRow="0" w:firstColumn="0" w:lastColumn="0" w:oddVBand="0" w:evenVBand="0" w:oddHBand="0" w:evenHBand="0" w:firstRowFirstColumn="0" w:firstRowLastColumn="0" w:lastRowFirstColumn="0" w:lastRowLastColumn="0"/>
            </w:pPr>
            <w:r>
              <w:t>Notes</w:t>
            </w:r>
          </w:p>
        </w:tc>
      </w:tr>
      <w:tr w:rsidR="000F22D0" w:rsidRPr="00E676D5" w14:paraId="1197FEF7" w14:textId="77777777" w:rsidTr="000F22D0">
        <w:trPr>
          <w:trHeight w:val="300"/>
        </w:trPr>
        <w:tc>
          <w:tcPr>
            <w:cnfStyle w:val="001000000000" w:firstRow="0" w:lastRow="0" w:firstColumn="1" w:lastColumn="0" w:oddVBand="0" w:evenVBand="0" w:oddHBand="0" w:evenHBand="0" w:firstRowFirstColumn="0" w:firstRowLastColumn="0" w:lastRowFirstColumn="0" w:lastRowLastColumn="0"/>
            <w:tcW w:w="2547" w:type="dxa"/>
            <w:noWrap/>
          </w:tcPr>
          <w:p w14:paraId="1B929B83" w14:textId="24585821" w:rsidR="000F22D0" w:rsidRDefault="000F22D0" w:rsidP="000F22D0">
            <w:r w:rsidRPr="00106398">
              <w:t>Legacy application requiring dedicated server?</w:t>
            </w:r>
          </w:p>
        </w:tc>
        <w:tc>
          <w:tcPr>
            <w:tcW w:w="2835" w:type="dxa"/>
          </w:tcPr>
          <w:p w14:paraId="6264B094" w14:textId="77777777" w:rsidR="000F22D0" w:rsidRDefault="000F22D0" w:rsidP="000F22D0">
            <w:pPr>
              <w:cnfStyle w:val="000000000000" w:firstRow="0" w:lastRow="0" w:firstColumn="0" w:lastColumn="0" w:oddVBand="0" w:evenVBand="0" w:oddHBand="0" w:evenHBand="0" w:firstRowFirstColumn="0" w:firstRowLastColumn="0" w:lastRowFirstColumn="0" w:lastRowLastColumn="0"/>
            </w:pPr>
          </w:p>
        </w:tc>
        <w:tc>
          <w:tcPr>
            <w:tcW w:w="4252" w:type="dxa"/>
          </w:tcPr>
          <w:p w14:paraId="4BD6FC40" w14:textId="4042EA4E" w:rsidR="000F22D0" w:rsidRDefault="00062DAE" w:rsidP="000F22D0">
            <w:pPr>
              <w:cnfStyle w:val="000000000000" w:firstRow="0" w:lastRow="0" w:firstColumn="0" w:lastColumn="0" w:oddVBand="0" w:evenVBand="0" w:oddHBand="0" w:evenHBand="0" w:firstRowFirstColumn="0" w:firstRowLastColumn="0" w:lastRowFirstColumn="0" w:lastRowLastColumn="0"/>
            </w:pPr>
            <w:r>
              <w:t xml:space="preserve">Select yes if the legacy application cannot be transferred to the cloud </w:t>
            </w:r>
          </w:p>
        </w:tc>
      </w:tr>
      <w:tr w:rsidR="000F22D0" w:rsidRPr="00E676D5" w14:paraId="205337B4" w14:textId="77777777" w:rsidTr="000F22D0">
        <w:trPr>
          <w:trHeight w:val="300"/>
        </w:trPr>
        <w:tc>
          <w:tcPr>
            <w:cnfStyle w:val="001000000000" w:firstRow="0" w:lastRow="0" w:firstColumn="1" w:lastColumn="0" w:oddVBand="0" w:evenVBand="0" w:oddHBand="0" w:evenHBand="0" w:firstRowFirstColumn="0" w:firstRowLastColumn="0" w:lastRowFirstColumn="0" w:lastRowLastColumn="0"/>
            <w:tcW w:w="2547" w:type="dxa"/>
            <w:noWrap/>
          </w:tcPr>
          <w:p w14:paraId="0F1D09CC" w14:textId="797A4E7A" w:rsidR="000F22D0" w:rsidRPr="00106398" w:rsidRDefault="000F22D0" w:rsidP="000F22D0">
            <w:r w:rsidRPr="00106398">
              <w:t>Annual software license costs</w:t>
            </w:r>
          </w:p>
        </w:tc>
        <w:tc>
          <w:tcPr>
            <w:tcW w:w="2835" w:type="dxa"/>
          </w:tcPr>
          <w:p w14:paraId="680D9632" w14:textId="77777777" w:rsidR="000F22D0" w:rsidRDefault="000F22D0" w:rsidP="000F22D0">
            <w:pPr>
              <w:cnfStyle w:val="000000000000" w:firstRow="0" w:lastRow="0" w:firstColumn="0" w:lastColumn="0" w:oddVBand="0" w:evenVBand="0" w:oddHBand="0" w:evenHBand="0" w:firstRowFirstColumn="0" w:firstRowLastColumn="0" w:lastRowFirstColumn="0" w:lastRowLastColumn="0"/>
            </w:pPr>
          </w:p>
        </w:tc>
        <w:tc>
          <w:tcPr>
            <w:tcW w:w="4252" w:type="dxa"/>
          </w:tcPr>
          <w:p w14:paraId="6C47FA1E" w14:textId="622390F8" w:rsidR="000F22D0" w:rsidRDefault="00062DAE" w:rsidP="000F22D0">
            <w:pPr>
              <w:cnfStyle w:val="000000000000" w:firstRow="0" w:lastRow="0" w:firstColumn="0" w:lastColumn="0" w:oddVBand="0" w:evenVBand="0" w:oddHBand="0" w:evenHBand="0" w:firstRowFirstColumn="0" w:firstRowLastColumn="0" w:lastRowFirstColumn="0" w:lastRowLastColumn="0"/>
            </w:pPr>
            <w:r>
              <w:rPr>
                <w:bCs/>
              </w:rPr>
              <w:t>Enter in £/year</w:t>
            </w:r>
          </w:p>
        </w:tc>
      </w:tr>
      <w:tr w:rsidR="000F22D0" w:rsidRPr="00E676D5" w14:paraId="633DC8D5" w14:textId="77777777" w:rsidTr="000F22D0">
        <w:trPr>
          <w:trHeight w:val="300"/>
        </w:trPr>
        <w:tc>
          <w:tcPr>
            <w:cnfStyle w:val="001000000000" w:firstRow="0" w:lastRow="0" w:firstColumn="1" w:lastColumn="0" w:oddVBand="0" w:evenVBand="0" w:oddHBand="0" w:evenHBand="0" w:firstRowFirstColumn="0" w:firstRowLastColumn="0" w:lastRowFirstColumn="0" w:lastRowLastColumn="0"/>
            <w:tcW w:w="2547" w:type="dxa"/>
            <w:noWrap/>
          </w:tcPr>
          <w:p w14:paraId="338CAFF6" w14:textId="77B19919" w:rsidR="000F22D0" w:rsidRPr="00106398" w:rsidRDefault="000F22D0" w:rsidP="000F22D0">
            <w:r w:rsidRPr="00106398">
              <w:t xml:space="preserve">Annual </w:t>
            </w:r>
            <w:r>
              <w:t>co-location</w:t>
            </w:r>
            <w:r w:rsidRPr="00106398">
              <w:t xml:space="preserve"> costs</w:t>
            </w:r>
          </w:p>
        </w:tc>
        <w:tc>
          <w:tcPr>
            <w:tcW w:w="2835" w:type="dxa"/>
          </w:tcPr>
          <w:p w14:paraId="3747335B" w14:textId="77777777" w:rsidR="000F22D0" w:rsidRDefault="000F22D0" w:rsidP="000F22D0">
            <w:pPr>
              <w:cnfStyle w:val="000000000000" w:firstRow="0" w:lastRow="0" w:firstColumn="0" w:lastColumn="0" w:oddVBand="0" w:evenVBand="0" w:oddHBand="0" w:evenHBand="0" w:firstRowFirstColumn="0" w:firstRowLastColumn="0" w:lastRowFirstColumn="0" w:lastRowLastColumn="0"/>
            </w:pPr>
          </w:p>
        </w:tc>
        <w:tc>
          <w:tcPr>
            <w:tcW w:w="4252" w:type="dxa"/>
          </w:tcPr>
          <w:p w14:paraId="4189EC5F" w14:textId="097D63BF" w:rsidR="000F22D0" w:rsidRDefault="00062DAE" w:rsidP="000F22D0">
            <w:pPr>
              <w:cnfStyle w:val="000000000000" w:firstRow="0" w:lastRow="0" w:firstColumn="0" w:lastColumn="0" w:oddVBand="0" w:evenVBand="0" w:oddHBand="0" w:evenHBand="0" w:firstRowFirstColumn="0" w:firstRowLastColumn="0" w:lastRowFirstColumn="0" w:lastRowLastColumn="0"/>
            </w:pPr>
            <w:r>
              <w:rPr>
                <w:bCs/>
              </w:rPr>
              <w:t>Enter in £/year</w:t>
            </w:r>
          </w:p>
        </w:tc>
      </w:tr>
      <w:tr w:rsidR="000F22D0" w:rsidRPr="00E676D5" w14:paraId="23E46850" w14:textId="77777777" w:rsidTr="000F22D0">
        <w:trPr>
          <w:trHeight w:val="300"/>
        </w:trPr>
        <w:tc>
          <w:tcPr>
            <w:cnfStyle w:val="001000000000" w:firstRow="0" w:lastRow="0" w:firstColumn="1" w:lastColumn="0" w:oddVBand="0" w:evenVBand="0" w:oddHBand="0" w:evenHBand="0" w:firstRowFirstColumn="0" w:firstRowLastColumn="0" w:lastRowFirstColumn="0" w:lastRowLastColumn="0"/>
            <w:tcW w:w="2547" w:type="dxa"/>
            <w:noWrap/>
          </w:tcPr>
          <w:p w14:paraId="544E88CA" w14:textId="2A2FBA3D" w:rsidR="000F22D0" w:rsidRPr="00106398" w:rsidRDefault="000F22D0" w:rsidP="000F22D0">
            <w:r w:rsidRPr="00106398">
              <w:t>Annual service costs</w:t>
            </w:r>
          </w:p>
        </w:tc>
        <w:tc>
          <w:tcPr>
            <w:tcW w:w="2835" w:type="dxa"/>
          </w:tcPr>
          <w:p w14:paraId="63E29F6C" w14:textId="77777777" w:rsidR="000F22D0" w:rsidRDefault="000F22D0" w:rsidP="000F22D0">
            <w:pPr>
              <w:cnfStyle w:val="000000000000" w:firstRow="0" w:lastRow="0" w:firstColumn="0" w:lastColumn="0" w:oddVBand="0" w:evenVBand="0" w:oddHBand="0" w:evenHBand="0" w:firstRowFirstColumn="0" w:firstRowLastColumn="0" w:lastRowFirstColumn="0" w:lastRowLastColumn="0"/>
            </w:pPr>
          </w:p>
        </w:tc>
        <w:tc>
          <w:tcPr>
            <w:tcW w:w="4252" w:type="dxa"/>
          </w:tcPr>
          <w:p w14:paraId="080ADD9C" w14:textId="2A684E36" w:rsidR="000F22D0" w:rsidRDefault="00062DAE" w:rsidP="000F22D0">
            <w:pPr>
              <w:cnfStyle w:val="000000000000" w:firstRow="0" w:lastRow="0" w:firstColumn="0" w:lastColumn="0" w:oddVBand="0" w:evenVBand="0" w:oddHBand="0" w:evenHBand="0" w:firstRowFirstColumn="0" w:firstRowLastColumn="0" w:lastRowFirstColumn="0" w:lastRowLastColumn="0"/>
            </w:pPr>
            <w:r>
              <w:rPr>
                <w:bCs/>
              </w:rPr>
              <w:t>Enter in £/year</w:t>
            </w:r>
          </w:p>
        </w:tc>
      </w:tr>
    </w:tbl>
    <w:p w14:paraId="0C2BC8A4" w14:textId="45BEF02F" w:rsidR="00106398" w:rsidRDefault="00106398"/>
    <w:p w14:paraId="491127F2" w14:textId="42D0FB2F" w:rsidR="00106398" w:rsidRDefault="00106398" w:rsidP="00106398">
      <w:pPr>
        <w:pStyle w:val="Heading3"/>
      </w:pPr>
      <w:r>
        <w:t>Location Restrictions</w:t>
      </w:r>
    </w:p>
    <w:tbl>
      <w:tblPr>
        <w:tblStyle w:val="GridTable4-Accent31"/>
        <w:tblW w:w="0" w:type="auto"/>
        <w:tblLook w:val="06A0" w:firstRow="1" w:lastRow="0" w:firstColumn="1" w:lastColumn="0" w:noHBand="1" w:noVBand="1"/>
      </w:tblPr>
      <w:tblGrid>
        <w:gridCol w:w="2547"/>
        <w:gridCol w:w="2835"/>
        <w:gridCol w:w="4252"/>
      </w:tblGrid>
      <w:tr w:rsidR="000F22D0" w:rsidRPr="00E676D5" w14:paraId="67784318" w14:textId="77777777" w:rsidTr="000F22D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47" w:type="dxa"/>
            <w:noWrap/>
          </w:tcPr>
          <w:p w14:paraId="40BBA9DC" w14:textId="77777777" w:rsidR="000F22D0" w:rsidRPr="00E676D5" w:rsidRDefault="000F22D0" w:rsidP="000F22D0">
            <w:r>
              <w:t>Data Required</w:t>
            </w:r>
          </w:p>
        </w:tc>
        <w:tc>
          <w:tcPr>
            <w:tcW w:w="2835" w:type="dxa"/>
          </w:tcPr>
          <w:p w14:paraId="7A702A65" w14:textId="77777777" w:rsidR="000F22D0" w:rsidRPr="00E676D5" w:rsidRDefault="000F22D0" w:rsidP="000F22D0">
            <w:pPr>
              <w:cnfStyle w:val="100000000000" w:firstRow="1" w:lastRow="0" w:firstColumn="0" w:lastColumn="0" w:oddVBand="0" w:evenVBand="0" w:oddHBand="0" w:evenHBand="0" w:firstRowFirstColumn="0" w:firstRowLastColumn="0" w:lastRowFirstColumn="0" w:lastRowLastColumn="0"/>
            </w:pPr>
            <w:r>
              <w:t>Enter data here</w:t>
            </w:r>
          </w:p>
        </w:tc>
        <w:tc>
          <w:tcPr>
            <w:tcW w:w="4252" w:type="dxa"/>
          </w:tcPr>
          <w:p w14:paraId="3C175DDA" w14:textId="77777777" w:rsidR="000F22D0" w:rsidRPr="00E676D5" w:rsidRDefault="000F22D0" w:rsidP="000F22D0">
            <w:pPr>
              <w:cnfStyle w:val="100000000000" w:firstRow="1" w:lastRow="0" w:firstColumn="0" w:lastColumn="0" w:oddVBand="0" w:evenVBand="0" w:oddHBand="0" w:evenHBand="0" w:firstRowFirstColumn="0" w:firstRowLastColumn="0" w:lastRowFirstColumn="0" w:lastRowLastColumn="0"/>
            </w:pPr>
            <w:r>
              <w:t>Notes</w:t>
            </w:r>
          </w:p>
        </w:tc>
      </w:tr>
      <w:tr w:rsidR="000F22D0" w:rsidRPr="00E676D5" w14:paraId="56D6CF2C" w14:textId="77777777" w:rsidTr="000F22D0">
        <w:trPr>
          <w:trHeight w:val="300"/>
        </w:trPr>
        <w:tc>
          <w:tcPr>
            <w:cnfStyle w:val="001000000000" w:firstRow="0" w:lastRow="0" w:firstColumn="1" w:lastColumn="0" w:oddVBand="0" w:evenVBand="0" w:oddHBand="0" w:evenHBand="0" w:firstRowFirstColumn="0" w:firstRowLastColumn="0" w:lastRowFirstColumn="0" w:lastRowLastColumn="0"/>
            <w:tcW w:w="2547" w:type="dxa"/>
            <w:noWrap/>
          </w:tcPr>
          <w:p w14:paraId="0BB2D3D4" w14:textId="79558A14" w:rsidR="000F22D0" w:rsidRDefault="000F22D0" w:rsidP="000F22D0">
            <w:r w:rsidRPr="00106398">
              <w:t>Location constraints for data</w:t>
            </w:r>
            <w:r>
              <w:t xml:space="preserve"> (Y/N)</w:t>
            </w:r>
          </w:p>
        </w:tc>
        <w:tc>
          <w:tcPr>
            <w:tcW w:w="2835" w:type="dxa"/>
          </w:tcPr>
          <w:p w14:paraId="667512E7" w14:textId="77777777" w:rsidR="000F22D0" w:rsidRDefault="000F22D0" w:rsidP="000F22D0">
            <w:pPr>
              <w:cnfStyle w:val="000000000000" w:firstRow="0" w:lastRow="0" w:firstColumn="0" w:lastColumn="0" w:oddVBand="0" w:evenVBand="0" w:oddHBand="0" w:evenHBand="0" w:firstRowFirstColumn="0" w:firstRowLastColumn="0" w:lastRowFirstColumn="0" w:lastRowLastColumn="0"/>
            </w:pPr>
          </w:p>
        </w:tc>
        <w:tc>
          <w:tcPr>
            <w:tcW w:w="4252" w:type="dxa"/>
          </w:tcPr>
          <w:p w14:paraId="34630C2C" w14:textId="10ED2023" w:rsidR="000F22D0" w:rsidRDefault="00062DAE" w:rsidP="000F22D0">
            <w:pPr>
              <w:cnfStyle w:val="000000000000" w:firstRow="0" w:lastRow="0" w:firstColumn="0" w:lastColumn="0" w:oddVBand="0" w:evenVBand="0" w:oddHBand="0" w:evenHBand="0" w:firstRowFirstColumn="0" w:firstRowLastColumn="0" w:lastRowFirstColumn="0" w:lastRowLastColumn="0"/>
            </w:pPr>
            <w:r>
              <w:t>Enter ‘any’ unless there is a location restriction</w:t>
            </w:r>
          </w:p>
        </w:tc>
      </w:tr>
      <w:tr w:rsidR="000F22D0" w:rsidRPr="00E676D5" w14:paraId="55B1619A" w14:textId="77777777" w:rsidTr="000F22D0">
        <w:trPr>
          <w:trHeight w:val="300"/>
        </w:trPr>
        <w:tc>
          <w:tcPr>
            <w:cnfStyle w:val="001000000000" w:firstRow="0" w:lastRow="0" w:firstColumn="1" w:lastColumn="0" w:oddVBand="0" w:evenVBand="0" w:oddHBand="0" w:evenHBand="0" w:firstRowFirstColumn="0" w:firstRowLastColumn="0" w:lastRowFirstColumn="0" w:lastRowLastColumn="0"/>
            <w:tcW w:w="2547" w:type="dxa"/>
            <w:noWrap/>
          </w:tcPr>
          <w:p w14:paraId="09D6A700" w14:textId="30A5CC69" w:rsidR="000F22D0" w:rsidRPr="00106398" w:rsidRDefault="000F22D0" w:rsidP="000F22D0">
            <w:r w:rsidRPr="00106398">
              <w:t>Location constraints for applications</w:t>
            </w:r>
          </w:p>
        </w:tc>
        <w:tc>
          <w:tcPr>
            <w:tcW w:w="2835" w:type="dxa"/>
          </w:tcPr>
          <w:p w14:paraId="0AD16094" w14:textId="77777777" w:rsidR="000F22D0" w:rsidRDefault="000F22D0" w:rsidP="000F22D0">
            <w:pPr>
              <w:cnfStyle w:val="000000000000" w:firstRow="0" w:lastRow="0" w:firstColumn="0" w:lastColumn="0" w:oddVBand="0" w:evenVBand="0" w:oddHBand="0" w:evenHBand="0" w:firstRowFirstColumn="0" w:firstRowLastColumn="0" w:lastRowFirstColumn="0" w:lastRowLastColumn="0"/>
            </w:pPr>
          </w:p>
        </w:tc>
        <w:tc>
          <w:tcPr>
            <w:tcW w:w="4252" w:type="dxa"/>
          </w:tcPr>
          <w:p w14:paraId="1D72BC60" w14:textId="526139B0" w:rsidR="000F22D0" w:rsidRDefault="00062DAE" w:rsidP="000F22D0">
            <w:pPr>
              <w:cnfStyle w:val="000000000000" w:firstRow="0" w:lastRow="0" w:firstColumn="0" w:lastColumn="0" w:oddVBand="0" w:evenVBand="0" w:oddHBand="0" w:evenHBand="0" w:firstRowFirstColumn="0" w:firstRowLastColumn="0" w:lastRowFirstColumn="0" w:lastRowLastColumn="0"/>
            </w:pPr>
            <w:r>
              <w:t>Enter ‘any’ unless there is a location restriction</w:t>
            </w:r>
          </w:p>
        </w:tc>
      </w:tr>
      <w:tr w:rsidR="000F22D0" w:rsidRPr="00E676D5" w14:paraId="1AAF667D" w14:textId="77777777" w:rsidTr="000F22D0">
        <w:trPr>
          <w:trHeight w:val="300"/>
        </w:trPr>
        <w:tc>
          <w:tcPr>
            <w:cnfStyle w:val="001000000000" w:firstRow="0" w:lastRow="0" w:firstColumn="1" w:lastColumn="0" w:oddVBand="0" w:evenVBand="0" w:oddHBand="0" w:evenHBand="0" w:firstRowFirstColumn="0" w:firstRowLastColumn="0" w:lastRowFirstColumn="0" w:lastRowLastColumn="0"/>
            <w:tcW w:w="2547" w:type="dxa"/>
            <w:noWrap/>
          </w:tcPr>
          <w:p w14:paraId="10FA29AA" w14:textId="7FD80996" w:rsidR="000F22D0" w:rsidRPr="00106398" w:rsidRDefault="000F22D0" w:rsidP="000F22D0">
            <w:r w:rsidRPr="00106398">
              <w:t>Re</w:t>
            </w:r>
            <w:r>
              <w:t xml:space="preserve">gular physical access to server </w:t>
            </w:r>
            <w:r w:rsidRPr="00106398">
              <w:t>required</w:t>
            </w:r>
          </w:p>
        </w:tc>
        <w:tc>
          <w:tcPr>
            <w:tcW w:w="2835" w:type="dxa"/>
          </w:tcPr>
          <w:p w14:paraId="681D14A1" w14:textId="77777777" w:rsidR="000F22D0" w:rsidRDefault="000F22D0" w:rsidP="000F22D0">
            <w:pPr>
              <w:cnfStyle w:val="000000000000" w:firstRow="0" w:lastRow="0" w:firstColumn="0" w:lastColumn="0" w:oddVBand="0" w:evenVBand="0" w:oddHBand="0" w:evenHBand="0" w:firstRowFirstColumn="0" w:firstRowLastColumn="0" w:lastRowFirstColumn="0" w:lastRowLastColumn="0"/>
            </w:pPr>
          </w:p>
        </w:tc>
        <w:tc>
          <w:tcPr>
            <w:tcW w:w="4252" w:type="dxa"/>
          </w:tcPr>
          <w:p w14:paraId="3EAD5555" w14:textId="7DF69A0E" w:rsidR="000F22D0" w:rsidRDefault="00062DAE" w:rsidP="000F22D0">
            <w:pPr>
              <w:cnfStyle w:val="000000000000" w:firstRow="0" w:lastRow="0" w:firstColumn="0" w:lastColumn="0" w:oddVBand="0" w:evenVBand="0" w:oddHBand="0" w:evenHBand="0" w:firstRowFirstColumn="0" w:firstRowLastColumn="0" w:lastRowFirstColumn="0" w:lastRowLastColumn="0"/>
            </w:pPr>
            <w:r>
              <w:t>Enter ‘Yes’ or ‘No’</w:t>
            </w:r>
          </w:p>
        </w:tc>
      </w:tr>
      <w:tr w:rsidR="000F22D0" w:rsidRPr="00E676D5" w14:paraId="213E950D" w14:textId="77777777" w:rsidTr="000F22D0">
        <w:trPr>
          <w:trHeight w:val="300"/>
        </w:trPr>
        <w:tc>
          <w:tcPr>
            <w:cnfStyle w:val="001000000000" w:firstRow="0" w:lastRow="0" w:firstColumn="1" w:lastColumn="0" w:oddVBand="0" w:evenVBand="0" w:oddHBand="0" w:evenHBand="0" w:firstRowFirstColumn="0" w:firstRowLastColumn="0" w:lastRowFirstColumn="0" w:lastRowLastColumn="0"/>
            <w:tcW w:w="2547" w:type="dxa"/>
            <w:noWrap/>
          </w:tcPr>
          <w:p w14:paraId="55FB7D42" w14:textId="520EB9F7" w:rsidR="000F22D0" w:rsidRPr="00106398" w:rsidRDefault="000F22D0" w:rsidP="000F22D0">
            <w:r>
              <w:t>Other restrictions to relocating servers?</w:t>
            </w:r>
          </w:p>
        </w:tc>
        <w:tc>
          <w:tcPr>
            <w:tcW w:w="2835" w:type="dxa"/>
          </w:tcPr>
          <w:p w14:paraId="2C01417E" w14:textId="77777777" w:rsidR="000F22D0" w:rsidRDefault="000F22D0" w:rsidP="000F22D0">
            <w:pPr>
              <w:cnfStyle w:val="000000000000" w:firstRow="0" w:lastRow="0" w:firstColumn="0" w:lastColumn="0" w:oddVBand="0" w:evenVBand="0" w:oddHBand="0" w:evenHBand="0" w:firstRowFirstColumn="0" w:firstRowLastColumn="0" w:lastRowFirstColumn="0" w:lastRowLastColumn="0"/>
            </w:pPr>
          </w:p>
        </w:tc>
        <w:tc>
          <w:tcPr>
            <w:tcW w:w="4252" w:type="dxa"/>
          </w:tcPr>
          <w:p w14:paraId="473A438F" w14:textId="5E17B8C9" w:rsidR="000F22D0" w:rsidRDefault="00062DAE" w:rsidP="000F22D0">
            <w:pPr>
              <w:cnfStyle w:val="000000000000" w:firstRow="0" w:lastRow="0" w:firstColumn="0" w:lastColumn="0" w:oddVBand="0" w:evenVBand="0" w:oddHBand="0" w:evenHBand="0" w:firstRowFirstColumn="0" w:firstRowLastColumn="0" w:lastRowFirstColumn="0" w:lastRowLastColumn="0"/>
            </w:pPr>
            <w:r>
              <w:t>Enter ‘Yes’ or ‘No’</w:t>
            </w:r>
          </w:p>
        </w:tc>
      </w:tr>
    </w:tbl>
    <w:p w14:paraId="664109A5" w14:textId="681BFB65" w:rsidR="000F22D0" w:rsidRDefault="000F22D0" w:rsidP="000F22D0"/>
    <w:p w14:paraId="2540E72F" w14:textId="1A010D67" w:rsidR="00106398" w:rsidRDefault="00106398" w:rsidP="00106398">
      <w:pPr>
        <w:pStyle w:val="Heading3"/>
      </w:pPr>
      <w:r>
        <w:t>Security Restrictions</w:t>
      </w:r>
    </w:p>
    <w:tbl>
      <w:tblPr>
        <w:tblStyle w:val="GridTable4-Accent31"/>
        <w:tblW w:w="0" w:type="auto"/>
        <w:tblLook w:val="06A0" w:firstRow="1" w:lastRow="0" w:firstColumn="1" w:lastColumn="0" w:noHBand="1" w:noVBand="1"/>
      </w:tblPr>
      <w:tblGrid>
        <w:gridCol w:w="2547"/>
        <w:gridCol w:w="2835"/>
        <w:gridCol w:w="4252"/>
      </w:tblGrid>
      <w:tr w:rsidR="000F22D0" w:rsidRPr="00E676D5" w14:paraId="7000BE70" w14:textId="77777777" w:rsidTr="000F22D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47" w:type="dxa"/>
            <w:noWrap/>
          </w:tcPr>
          <w:p w14:paraId="705A071B" w14:textId="77777777" w:rsidR="000F22D0" w:rsidRPr="00E676D5" w:rsidRDefault="000F22D0" w:rsidP="000F22D0">
            <w:r>
              <w:t>Data Required</w:t>
            </w:r>
          </w:p>
        </w:tc>
        <w:tc>
          <w:tcPr>
            <w:tcW w:w="2835" w:type="dxa"/>
          </w:tcPr>
          <w:p w14:paraId="48CF8DDF" w14:textId="77777777" w:rsidR="000F22D0" w:rsidRPr="00E676D5" w:rsidRDefault="000F22D0" w:rsidP="000F22D0">
            <w:pPr>
              <w:cnfStyle w:val="100000000000" w:firstRow="1" w:lastRow="0" w:firstColumn="0" w:lastColumn="0" w:oddVBand="0" w:evenVBand="0" w:oddHBand="0" w:evenHBand="0" w:firstRowFirstColumn="0" w:firstRowLastColumn="0" w:lastRowFirstColumn="0" w:lastRowLastColumn="0"/>
            </w:pPr>
            <w:r>
              <w:t>Enter data here</w:t>
            </w:r>
          </w:p>
        </w:tc>
        <w:tc>
          <w:tcPr>
            <w:tcW w:w="4252" w:type="dxa"/>
          </w:tcPr>
          <w:p w14:paraId="5D826F9D" w14:textId="77777777" w:rsidR="000F22D0" w:rsidRPr="00E676D5" w:rsidRDefault="000F22D0" w:rsidP="000F22D0">
            <w:pPr>
              <w:cnfStyle w:val="100000000000" w:firstRow="1" w:lastRow="0" w:firstColumn="0" w:lastColumn="0" w:oddVBand="0" w:evenVBand="0" w:oddHBand="0" w:evenHBand="0" w:firstRowFirstColumn="0" w:firstRowLastColumn="0" w:lastRowFirstColumn="0" w:lastRowLastColumn="0"/>
            </w:pPr>
            <w:r>
              <w:t>Notes</w:t>
            </w:r>
          </w:p>
        </w:tc>
      </w:tr>
      <w:tr w:rsidR="000F22D0" w:rsidRPr="00E676D5" w14:paraId="5A23517E" w14:textId="77777777" w:rsidTr="000F22D0">
        <w:trPr>
          <w:trHeight w:val="300"/>
        </w:trPr>
        <w:tc>
          <w:tcPr>
            <w:cnfStyle w:val="001000000000" w:firstRow="0" w:lastRow="0" w:firstColumn="1" w:lastColumn="0" w:oddVBand="0" w:evenVBand="0" w:oddHBand="0" w:evenHBand="0" w:firstRowFirstColumn="0" w:firstRowLastColumn="0" w:lastRowFirstColumn="0" w:lastRowLastColumn="0"/>
            <w:tcW w:w="2547" w:type="dxa"/>
            <w:noWrap/>
          </w:tcPr>
          <w:p w14:paraId="6796B7CF" w14:textId="31898FD9" w:rsidR="000F22D0" w:rsidRDefault="000F22D0" w:rsidP="000F22D0">
            <w:r w:rsidRPr="00106398">
              <w:t>Security constraints on cloud based system?</w:t>
            </w:r>
          </w:p>
        </w:tc>
        <w:tc>
          <w:tcPr>
            <w:tcW w:w="2835" w:type="dxa"/>
          </w:tcPr>
          <w:p w14:paraId="1C167A69" w14:textId="77777777" w:rsidR="000F22D0" w:rsidRDefault="000F22D0" w:rsidP="000F22D0">
            <w:pPr>
              <w:cnfStyle w:val="000000000000" w:firstRow="0" w:lastRow="0" w:firstColumn="0" w:lastColumn="0" w:oddVBand="0" w:evenVBand="0" w:oddHBand="0" w:evenHBand="0" w:firstRowFirstColumn="0" w:firstRowLastColumn="0" w:lastRowFirstColumn="0" w:lastRowLastColumn="0"/>
            </w:pPr>
          </w:p>
        </w:tc>
        <w:tc>
          <w:tcPr>
            <w:tcW w:w="4252" w:type="dxa"/>
          </w:tcPr>
          <w:p w14:paraId="2562CB70" w14:textId="4776BE39" w:rsidR="000F22D0" w:rsidRDefault="003515ED" w:rsidP="000F22D0">
            <w:pPr>
              <w:cnfStyle w:val="000000000000" w:firstRow="0" w:lastRow="0" w:firstColumn="0" w:lastColumn="0" w:oddVBand="0" w:evenVBand="0" w:oddHBand="0" w:evenHBand="0" w:firstRowFirstColumn="0" w:firstRowLastColumn="0" w:lastRowFirstColumn="0" w:lastRowLastColumn="0"/>
            </w:pPr>
            <w:r>
              <w:t>If the service cannot be delivered from the cloud, select Yes</w:t>
            </w:r>
          </w:p>
        </w:tc>
      </w:tr>
    </w:tbl>
    <w:p w14:paraId="1B67074D" w14:textId="77777777" w:rsidR="00106398" w:rsidRDefault="00106398" w:rsidP="00106398"/>
    <w:p w14:paraId="746F305C" w14:textId="021266CA" w:rsidR="00106398" w:rsidRDefault="00106398" w:rsidP="00106398">
      <w:pPr>
        <w:pStyle w:val="Heading3"/>
      </w:pPr>
      <w:r>
        <w:t>Transition Costs</w:t>
      </w:r>
    </w:p>
    <w:tbl>
      <w:tblPr>
        <w:tblStyle w:val="GridTable4-Accent31"/>
        <w:tblW w:w="0" w:type="auto"/>
        <w:tblLook w:val="06A0" w:firstRow="1" w:lastRow="0" w:firstColumn="1" w:lastColumn="0" w:noHBand="1" w:noVBand="1"/>
      </w:tblPr>
      <w:tblGrid>
        <w:gridCol w:w="2547"/>
        <w:gridCol w:w="2835"/>
        <w:gridCol w:w="4252"/>
      </w:tblGrid>
      <w:tr w:rsidR="000F22D0" w:rsidRPr="00E676D5" w14:paraId="6CA1E39D" w14:textId="77777777" w:rsidTr="000F22D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47" w:type="dxa"/>
            <w:noWrap/>
          </w:tcPr>
          <w:p w14:paraId="5B0C48CB" w14:textId="77777777" w:rsidR="000F22D0" w:rsidRPr="00E676D5" w:rsidRDefault="000F22D0" w:rsidP="000F22D0">
            <w:r>
              <w:t>Data Required</w:t>
            </w:r>
          </w:p>
        </w:tc>
        <w:tc>
          <w:tcPr>
            <w:tcW w:w="2835" w:type="dxa"/>
          </w:tcPr>
          <w:p w14:paraId="01516C3E" w14:textId="77777777" w:rsidR="000F22D0" w:rsidRPr="00E676D5" w:rsidRDefault="000F22D0" w:rsidP="000F22D0">
            <w:pPr>
              <w:cnfStyle w:val="100000000000" w:firstRow="1" w:lastRow="0" w:firstColumn="0" w:lastColumn="0" w:oddVBand="0" w:evenVBand="0" w:oddHBand="0" w:evenHBand="0" w:firstRowFirstColumn="0" w:firstRowLastColumn="0" w:lastRowFirstColumn="0" w:lastRowLastColumn="0"/>
            </w:pPr>
            <w:r>
              <w:t>Enter data here</w:t>
            </w:r>
          </w:p>
        </w:tc>
        <w:tc>
          <w:tcPr>
            <w:tcW w:w="4252" w:type="dxa"/>
          </w:tcPr>
          <w:p w14:paraId="2BB2277E" w14:textId="77777777" w:rsidR="000F22D0" w:rsidRPr="00E676D5" w:rsidRDefault="000F22D0" w:rsidP="000F22D0">
            <w:pPr>
              <w:cnfStyle w:val="100000000000" w:firstRow="1" w:lastRow="0" w:firstColumn="0" w:lastColumn="0" w:oddVBand="0" w:evenVBand="0" w:oddHBand="0" w:evenHBand="0" w:firstRowFirstColumn="0" w:firstRowLastColumn="0" w:lastRowFirstColumn="0" w:lastRowLastColumn="0"/>
            </w:pPr>
            <w:r>
              <w:t>Notes</w:t>
            </w:r>
          </w:p>
        </w:tc>
      </w:tr>
      <w:tr w:rsidR="000F22D0" w:rsidRPr="00E676D5" w14:paraId="36AE652F" w14:textId="77777777" w:rsidTr="000F22D0">
        <w:trPr>
          <w:trHeight w:val="300"/>
        </w:trPr>
        <w:tc>
          <w:tcPr>
            <w:cnfStyle w:val="001000000000" w:firstRow="0" w:lastRow="0" w:firstColumn="1" w:lastColumn="0" w:oddVBand="0" w:evenVBand="0" w:oddHBand="0" w:evenHBand="0" w:firstRowFirstColumn="0" w:firstRowLastColumn="0" w:lastRowFirstColumn="0" w:lastRowLastColumn="0"/>
            <w:tcW w:w="2547" w:type="dxa"/>
            <w:noWrap/>
          </w:tcPr>
          <w:p w14:paraId="19A5F762" w14:textId="43398FAA" w:rsidR="000F22D0" w:rsidRDefault="000F22D0" w:rsidP="000F22D0">
            <w:r w:rsidRPr="00106398">
              <w:t xml:space="preserve">Transition cost for transfer to </w:t>
            </w:r>
            <w:r>
              <w:t>co-location</w:t>
            </w:r>
            <w:r w:rsidRPr="00106398">
              <w:t xml:space="preserve"> (if known)</w:t>
            </w:r>
          </w:p>
        </w:tc>
        <w:tc>
          <w:tcPr>
            <w:tcW w:w="2835" w:type="dxa"/>
          </w:tcPr>
          <w:p w14:paraId="0F1037B5" w14:textId="77777777" w:rsidR="000F22D0" w:rsidRDefault="000F22D0" w:rsidP="000F22D0">
            <w:pPr>
              <w:cnfStyle w:val="000000000000" w:firstRow="0" w:lastRow="0" w:firstColumn="0" w:lastColumn="0" w:oddVBand="0" w:evenVBand="0" w:oddHBand="0" w:evenHBand="0" w:firstRowFirstColumn="0" w:firstRowLastColumn="0" w:lastRowFirstColumn="0" w:lastRowLastColumn="0"/>
            </w:pPr>
          </w:p>
        </w:tc>
        <w:tc>
          <w:tcPr>
            <w:tcW w:w="4252" w:type="dxa"/>
          </w:tcPr>
          <w:p w14:paraId="7C35CAB4" w14:textId="600FAC23" w:rsidR="000F22D0" w:rsidRDefault="003515ED" w:rsidP="003515ED">
            <w:pPr>
              <w:cnfStyle w:val="000000000000" w:firstRow="0" w:lastRow="0" w:firstColumn="0" w:lastColumn="0" w:oddVBand="0" w:evenVBand="0" w:oddHBand="0" w:evenHBand="0" w:firstRowFirstColumn="0" w:firstRowLastColumn="0" w:lastRowFirstColumn="0" w:lastRowLastColumn="0"/>
            </w:pPr>
            <w:r>
              <w:t>Enter total cost to transition the service</w:t>
            </w:r>
          </w:p>
        </w:tc>
      </w:tr>
      <w:tr w:rsidR="000F22D0" w:rsidRPr="00E676D5" w14:paraId="169FCD03" w14:textId="77777777" w:rsidTr="000F22D0">
        <w:trPr>
          <w:trHeight w:val="300"/>
        </w:trPr>
        <w:tc>
          <w:tcPr>
            <w:cnfStyle w:val="001000000000" w:firstRow="0" w:lastRow="0" w:firstColumn="1" w:lastColumn="0" w:oddVBand="0" w:evenVBand="0" w:oddHBand="0" w:evenHBand="0" w:firstRowFirstColumn="0" w:firstRowLastColumn="0" w:lastRowFirstColumn="0" w:lastRowLastColumn="0"/>
            <w:tcW w:w="2547" w:type="dxa"/>
            <w:noWrap/>
          </w:tcPr>
          <w:p w14:paraId="127C86DD" w14:textId="1249574F" w:rsidR="000F22D0" w:rsidRPr="00106398" w:rsidRDefault="000F22D0" w:rsidP="000F22D0">
            <w:r w:rsidRPr="00106398">
              <w:t>Transition cost for transfer to cloud (if known)</w:t>
            </w:r>
          </w:p>
        </w:tc>
        <w:tc>
          <w:tcPr>
            <w:tcW w:w="2835" w:type="dxa"/>
          </w:tcPr>
          <w:p w14:paraId="4E4E7C50" w14:textId="77777777" w:rsidR="000F22D0" w:rsidRDefault="000F22D0" w:rsidP="000F22D0">
            <w:pPr>
              <w:cnfStyle w:val="000000000000" w:firstRow="0" w:lastRow="0" w:firstColumn="0" w:lastColumn="0" w:oddVBand="0" w:evenVBand="0" w:oddHBand="0" w:evenHBand="0" w:firstRowFirstColumn="0" w:firstRowLastColumn="0" w:lastRowFirstColumn="0" w:lastRowLastColumn="0"/>
            </w:pPr>
          </w:p>
        </w:tc>
        <w:tc>
          <w:tcPr>
            <w:tcW w:w="4252" w:type="dxa"/>
          </w:tcPr>
          <w:p w14:paraId="3403F376" w14:textId="477A14B8" w:rsidR="000F22D0" w:rsidRDefault="003515ED" w:rsidP="000F22D0">
            <w:pPr>
              <w:cnfStyle w:val="000000000000" w:firstRow="0" w:lastRow="0" w:firstColumn="0" w:lastColumn="0" w:oddVBand="0" w:evenVBand="0" w:oddHBand="0" w:evenHBand="0" w:firstRowFirstColumn="0" w:firstRowLastColumn="0" w:lastRowFirstColumn="0" w:lastRowLastColumn="0"/>
            </w:pPr>
            <w:r>
              <w:t>Enter total cost to transition the service</w:t>
            </w:r>
          </w:p>
        </w:tc>
      </w:tr>
      <w:tr w:rsidR="000F22D0" w:rsidRPr="00E676D5" w14:paraId="4F70C105" w14:textId="77777777" w:rsidTr="000F22D0">
        <w:trPr>
          <w:trHeight w:val="300"/>
        </w:trPr>
        <w:tc>
          <w:tcPr>
            <w:cnfStyle w:val="001000000000" w:firstRow="0" w:lastRow="0" w:firstColumn="1" w:lastColumn="0" w:oddVBand="0" w:evenVBand="0" w:oddHBand="0" w:evenHBand="0" w:firstRowFirstColumn="0" w:firstRowLastColumn="0" w:lastRowFirstColumn="0" w:lastRowLastColumn="0"/>
            <w:tcW w:w="2547" w:type="dxa"/>
            <w:noWrap/>
          </w:tcPr>
          <w:p w14:paraId="3FE06B2F" w14:textId="22A7306B" w:rsidR="000F22D0" w:rsidRPr="00106398" w:rsidRDefault="000F22D0" w:rsidP="000F22D0">
            <w:r w:rsidRPr="00106398">
              <w:lastRenderedPageBreak/>
              <w:t xml:space="preserve">Annual Staff cost changes for </w:t>
            </w:r>
            <w:r>
              <w:t>co-location</w:t>
            </w:r>
          </w:p>
        </w:tc>
        <w:tc>
          <w:tcPr>
            <w:tcW w:w="2835" w:type="dxa"/>
          </w:tcPr>
          <w:p w14:paraId="1F7CC2F1" w14:textId="77777777" w:rsidR="000F22D0" w:rsidRDefault="000F22D0" w:rsidP="000F22D0">
            <w:pPr>
              <w:cnfStyle w:val="000000000000" w:firstRow="0" w:lastRow="0" w:firstColumn="0" w:lastColumn="0" w:oddVBand="0" w:evenVBand="0" w:oddHBand="0" w:evenHBand="0" w:firstRowFirstColumn="0" w:firstRowLastColumn="0" w:lastRowFirstColumn="0" w:lastRowLastColumn="0"/>
            </w:pPr>
          </w:p>
        </w:tc>
        <w:tc>
          <w:tcPr>
            <w:tcW w:w="4252" w:type="dxa"/>
          </w:tcPr>
          <w:p w14:paraId="104F5B5D" w14:textId="2D38D600" w:rsidR="000F22D0" w:rsidRDefault="003515ED" w:rsidP="000F22D0">
            <w:pPr>
              <w:cnfStyle w:val="000000000000" w:firstRow="0" w:lastRow="0" w:firstColumn="0" w:lastColumn="0" w:oddVBand="0" w:evenVBand="0" w:oddHBand="0" w:evenHBand="0" w:firstRowFirstColumn="0" w:firstRowLastColumn="0" w:lastRowFirstColumn="0" w:lastRowLastColumn="0"/>
            </w:pPr>
            <w:r>
              <w:t>Enter any changes to staff costs</w:t>
            </w:r>
          </w:p>
        </w:tc>
      </w:tr>
      <w:tr w:rsidR="000F22D0" w:rsidRPr="00E676D5" w14:paraId="4EB91F63" w14:textId="77777777" w:rsidTr="000F22D0">
        <w:trPr>
          <w:trHeight w:val="300"/>
        </w:trPr>
        <w:tc>
          <w:tcPr>
            <w:cnfStyle w:val="001000000000" w:firstRow="0" w:lastRow="0" w:firstColumn="1" w:lastColumn="0" w:oddVBand="0" w:evenVBand="0" w:oddHBand="0" w:evenHBand="0" w:firstRowFirstColumn="0" w:firstRowLastColumn="0" w:lastRowFirstColumn="0" w:lastRowLastColumn="0"/>
            <w:tcW w:w="2547" w:type="dxa"/>
            <w:noWrap/>
          </w:tcPr>
          <w:p w14:paraId="3E3F3D4D" w14:textId="02F92DA0" w:rsidR="000F22D0" w:rsidRPr="00106398" w:rsidRDefault="000F22D0" w:rsidP="000F22D0">
            <w:r w:rsidRPr="00106398">
              <w:t>Annual Staff cost changes for cloud provision</w:t>
            </w:r>
          </w:p>
        </w:tc>
        <w:tc>
          <w:tcPr>
            <w:tcW w:w="2835" w:type="dxa"/>
          </w:tcPr>
          <w:p w14:paraId="1B1F8BFD" w14:textId="77777777" w:rsidR="000F22D0" w:rsidRDefault="000F22D0" w:rsidP="000F22D0">
            <w:pPr>
              <w:cnfStyle w:val="000000000000" w:firstRow="0" w:lastRow="0" w:firstColumn="0" w:lastColumn="0" w:oddVBand="0" w:evenVBand="0" w:oddHBand="0" w:evenHBand="0" w:firstRowFirstColumn="0" w:firstRowLastColumn="0" w:lastRowFirstColumn="0" w:lastRowLastColumn="0"/>
            </w:pPr>
          </w:p>
        </w:tc>
        <w:tc>
          <w:tcPr>
            <w:tcW w:w="4252" w:type="dxa"/>
          </w:tcPr>
          <w:p w14:paraId="244A3AA9" w14:textId="15422715" w:rsidR="000F22D0" w:rsidRDefault="003515ED" w:rsidP="000F22D0">
            <w:pPr>
              <w:cnfStyle w:val="000000000000" w:firstRow="0" w:lastRow="0" w:firstColumn="0" w:lastColumn="0" w:oddVBand="0" w:evenVBand="0" w:oddHBand="0" w:evenHBand="0" w:firstRowFirstColumn="0" w:firstRowLastColumn="0" w:lastRowFirstColumn="0" w:lastRowLastColumn="0"/>
            </w:pPr>
            <w:r>
              <w:t>Enter any changes to staff costs</w:t>
            </w:r>
          </w:p>
        </w:tc>
      </w:tr>
    </w:tbl>
    <w:p w14:paraId="16FDFBFF" w14:textId="28B92A5A" w:rsidR="000F22D0" w:rsidRDefault="000F22D0" w:rsidP="000F22D0"/>
    <w:p w14:paraId="5A8FDCAE" w14:textId="2C5801CF" w:rsidR="00106398" w:rsidRDefault="00106398" w:rsidP="00106398">
      <w:pPr>
        <w:pStyle w:val="Heading3"/>
      </w:pPr>
      <w:r>
        <w:t>Custom Solutions</w:t>
      </w:r>
    </w:p>
    <w:tbl>
      <w:tblPr>
        <w:tblStyle w:val="GridTable4-Accent31"/>
        <w:tblW w:w="0" w:type="auto"/>
        <w:tblLook w:val="06A0" w:firstRow="1" w:lastRow="0" w:firstColumn="1" w:lastColumn="0" w:noHBand="1" w:noVBand="1"/>
      </w:tblPr>
      <w:tblGrid>
        <w:gridCol w:w="2547"/>
        <w:gridCol w:w="2835"/>
        <w:gridCol w:w="4252"/>
      </w:tblGrid>
      <w:tr w:rsidR="000F22D0" w:rsidRPr="00E676D5" w14:paraId="725FBE31" w14:textId="77777777" w:rsidTr="000F22D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47" w:type="dxa"/>
            <w:noWrap/>
          </w:tcPr>
          <w:p w14:paraId="1CA3E744" w14:textId="77777777" w:rsidR="000F22D0" w:rsidRPr="00E676D5" w:rsidRDefault="000F22D0" w:rsidP="000F22D0">
            <w:r>
              <w:t>Data Required</w:t>
            </w:r>
          </w:p>
        </w:tc>
        <w:tc>
          <w:tcPr>
            <w:tcW w:w="2835" w:type="dxa"/>
          </w:tcPr>
          <w:p w14:paraId="56EBEA74" w14:textId="77777777" w:rsidR="000F22D0" w:rsidRPr="00E676D5" w:rsidRDefault="000F22D0" w:rsidP="000F22D0">
            <w:pPr>
              <w:cnfStyle w:val="100000000000" w:firstRow="1" w:lastRow="0" w:firstColumn="0" w:lastColumn="0" w:oddVBand="0" w:evenVBand="0" w:oddHBand="0" w:evenHBand="0" w:firstRowFirstColumn="0" w:firstRowLastColumn="0" w:lastRowFirstColumn="0" w:lastRowLastColumn="0"/>
            </w:pPr>
            <w:r>
              <w:t>Enter data here</w:t>
            </w:r>
          </w:p>
        </w:tc>
        <w:tc>
          <w:tcPr>
            <w:tcW w:w="4252" w:type="dxa"/>
          </w:tcPr>
          <w:p w14:paraId="338E3A4F" w14:textId="77777777" w:rsidR="000F22D0" w:rsidRPr="00E676D5" w:rsidRDefault="000F22D0" w:rsidP="000F22D0">
            <w:pPr>
              <w:cnfStyle w:val="100000000000" w:firstRow="1" w:lastRow="0" w:firstColumn="0" w:lastColumn="0" w:oddVBand="0" w:evenVBand="0" w:oddHBand="0" w:evenHBand="0" w:firstRowFirstColumn="0" w:firstRowLastColumn="0" w:lastRowFirstColumn="0" w:lastRowLastColumn="0"/>
            </w:pPr>
            <w:r>
              <w:t>Notes</w:t>
            </w:r>
          </w:p>
        </w:tc>
      </w:tr>
      <w:tr w:rsidR="000F22D0" w:rsidRPr="00E676D5" w14:paraId="0D96DBF7" w14:textId="77777777" w:rsidTr="000F22D0">
        <w:trPr>
          <w:trHeight w:val="300"/>
        </w:trPr>
        <w:tc>
          <w:tcPr>
            <w:cnfStyle w:val="001000000000" w:firstRow="0" w:lastRow="0" w:firstColumn="1" w:lastColumn="0" w:oddVBand="0" w:evenVBand="0" w:oddHBand="0" w:evenHBand="0" w:firstRowFirstColumn="0" w:firstRowLastColumn="0" w:lastRowFirstColumn="0" w:lastRowLastColumn="0"/>
            <w:tcW w:w="2547" w:type="dxa"/>
            <w:noWrap/>
          </w:tcPr>
          <w:p w14:paraId="5E10414E" w14:textId="148CF514" w:rsidR="000F22D0" w:rsidRDefault="000F22D0" w:rsidP="000F22D0">
            <w:r w:rsidRPr="00106398">
              <w:t>Cost of any custom solution</w:t>
            </w:r>
          </w:p>
        </w:tc>
        <w:tc>
          <w:tcPr>
            <w:tcW w:w="2835" w:type="dxa"/>
          </w:tcPr>
          <w:p w14:paraId="30A62F91" w14:textId="77777777" w:rsidR="000F22D0" w:rsidRDefault="000F22D0" w:rsidP="000F22D0">
            <w:pPr>
              <w:cnfStyle w:val="000000000000" w:firstRow="0" w:lastRow="0" w:firstColumn="0" w:lastColumn="0" w:oddVBand="0" w:evenVBand="0" w:oddHBand="0" w:evenHBand="0" w:firstRowFirstColumn="0" w:firstRowLastColumn="0" w:lastRowFirstColumn="0" w:lastRowLastColumn="0"/>
            </w:pPr>
          </w:p>
        </w:tc>
        <w:tc>
          <w:tcPr>
            <w:tcW w:w="4252" w:type="dxa"/>
          </w:tcPr>
          <w:p w14:paraId="727BAC88" w14:textId="75899847" w:rsidR="000F22D0" w:rsidRDefault="003515ED" w:rsidP="000F22D0">
            <w:pPr>
              <w:cnfStyle w:val="000000000000" w:firstRow="0" w:lastRow="0" w:firstColumn="0" w:lastColumn="0" w:oddVBand="0" w:evenVBand="0" w:oddHBand="0" w:evenHBand="0" w:firstRowFirstColumn="0" w:firstRowLastColumn="0" w:lastRowFirstColumn="0" w:lastRowLastColumn="0"/>
            </w:pPr>
            <w:r>
              <w:t>Enter in £/year</w:t>
            </w:r>
          </w:p>
        </w:tc>
      </w:tr>
    </w:tbl>
    <w:p w14:paraId="474A1BE5" w14:textId="011D0BCB" w:rsidR="000F22D0" w:rsidRDefault="000F22D0" w:rsidP="000F22D0"/>
    <w:p w14:paraId="46A4C5DB" w14:textId="77777777" w:rsidR="000F22D0" w:rsidRDefault="000F22D0">
      <w:pPr>
        <w:rPr>
          <w:rFonts w:asciiTheme="majorHAnsi" w:eastAsiaTheme="majorEastAsia" w:hAnsiTheme="majorHAnsi" w:cstheme="majorBidi"/>
          <w:color w:val="1F4E79" w:themeColor="accent1" w:themeShade="80"/>
          <w:sz w:val="32"/>
          <w:szCs w:val="32"/>
        </w:rPr>
      </w:pPr>
      <w:r>
        <w:br w:type="page"/>
      </w:r>
    </w:p>
    <w:p w14:paraId="0460F184" w14:textId="7EA2CD23" w:rsidR="00DC72CC" w:rsidRDefault="00DC72CC" w:rsidP="000F22D0">
      <w:pPr>
        <w:pStyle w:val="Heading1"/>
        <w:numPr>
          <w:ilvl w:val="0"/>
          <w:numId w:val="0"/>
        </w:numPr>
      </w:pPr>
      <w:bookmarkStart w:id="27" w:name="_Toc454790091"/>
      <w:r>
        <w:lastRenderedPageBreak/>
        <w:t>Acronyms</w:t>
      </w:r>
      <w:bookmarkEnd w:id="27"/>
    </w:p>
    <w:p w14:paraId="018CB5AB" w14:textId="50E67E5B" w:rsidR="00DC72CC" w:rsidRDefault="00DC72CC" w:rsidP="00DC72CC">
      <w:r>
        <w:t>CPU</w:t>
      </w:r>
      <w:r>
        <w:tab/>
        <w:t>Central processing unit</w:t>
      </w:r>
    </w:p>
    <w:p w14:paraId="7BD0477B" w14:textId="696B6E01" w:rsidR="00DC72CC" w:rsidRDefault="00DC72CC" w:rsidP="00DC72CC">
      <w:r>
        <w:t>kW</w:t>
      </w:r>
      <w:r>
        <w:tab/>
        <w:t>kilowatt, unit of measurement of power</w:t>
      </w:r>
    </w:p>
    <w:p w14:paraId="3EB7E27B" w14:textId="53E231C4" w:rsidR="00DC72CC" w:rsidRDefault="00DC72CC" w:rsidP="00DC72CC">
      <w:r>
        <w:t>kWh</w:t>
      </w:r>
      <w:r>
        <w:tab/>
        <w:t>kilowatt hour, unit of measurement of energy consumption</w:t>
      </w:r>
    </w:p>
    <w:p w14:paraId="279C151B" w14:textId="43099A35" w:rsidR="00013124" w:rsidRDefault="00013124" w:rsidP="00DC72CC">
      <w:r>
        <w:t>PDU</w:t>
      </w:r>
      <w:r>
        <w:tab/>
        <w:t>Power Distribution Unit</w:t>
      </w:r>
    </w:p>
    <w:p w14:paraId="672AE4ED" w14:textId="17776085" w:rsidR="00DC72CC" w:rsidRDefault="00DC72CC" w:rsidP="00DC72CC">
      <w:r>
        <w:t>PUE</w:t>
      </w:r>
      <w:r>
        <w:tab/>
        <w:t xml:space="preserve">Power </w:t>
      </w:r>
      <w:r w:rsidR="00013124">
        <w:t>U</w:t>
      </w:r>
      <w:r>
        <w:t xml:space="preserve">tilisation </w:t>
      </w:r>
      <w:r w:rsidR="00013124">
        <w:t>E</w:t>
      </w:r>
      <w:r>
        <w:t>fficiency</w:t>
      </w:r>
    </w:p>
    <w:p w14:paraId="152C781C" w14:textId="64B8040A" w:rsidR="00DC72CC" w:rsidRDefault="00DC72CC" w:rsidP="00DC72CC">
      <w:r>
        <w:t>TCO</w:t>
      </w:r>
      <w:r>
        <w:tab/>
        <w:t xml:space="preserve">Total </w:t>
      </w:r>
      <w:r w:rsidR="00013124">
        <w:t>C</w:t>
      </w:r>
      <w:r>
        <w:t xml:space="preserve">ost of </w:t>
      </w:r>
      <w:r w:rsidR="00013124">
        <w:t>O</w:t>
      </w:r>
      <w:r>
        <w:t>wnership</w:t>
      </w:r>
    </w:p>
    <w:p w14:paraId="087F7AFD" w14:textId="43E2D6F0" w:rsidR="00013124" w:rsidRDefault="00013124" w:rsidP="00DC72CC">
      <w:r>
        <w:t>UPS</w:t>
      </w:r>
      <w:r>
        <w:tab/>
        <w:t>Uninterruptible Power Supply</w:t>
      </w:r>
    </w:p>
    <w:p w14:paraId="653FE0F4" w14:textId="2AAD22D4" w:rsidR="00DC72CC" w:rsidRDefault="00DC72CC" w:rsidP="00DC72CC">
      <w:r>
        <w:t>VDU</w:t>
      </w:r>
      <w:r>
        <w:tab/>
        <w:t>Visual display unit</w:t>
      </w:r>
    </w:p>
    <w:p w14:paraId="4F1DD8B6" w14:textId="00952858" w:rsidR="00DC72CC" w:rsidRDefault="00DC72CC" w:rsidP="00DC72CC">
      <w:r>
        <w:t>W</w:t>
      </w:r>
      <w:r>
        <w:tab/>
        <w:t>Watt, unit of measurement of power</w:t>
      </w:r>
    </w:p>
    <w:p w14:paraId="33328107" w14:textId="77777777" w:rsidR="008D46B1" w:rsidRDefault="008D46B1" w:rsidP="00DC72CC"/>
    <w:p w14:paraId="338CA7E2" w14:textId="114DBEA1" w:rsidR="008D46B1" w:rsidRDefault="008D46B1">
      <w:r>
        <w:br w:type="page"/>
      </w:r>
    </w:p>
    <w:p w14:paraId="6E96ED25" w14:textId="5F729DE3" w:rsidR="008D46B1" w:rsidRPr="00DC72CC" w:rsidRDefault="00872AF1" w:rsidP="00DC72CC">
      <w:r w:rsidRPr="00872AF1">
        <w:rPr>
          <w:noProof/>
          <w:lang w:val="en-US"/>
        </w:rPr>
        <w:lastRenderedPageBreak/>
        <w:drawing>
          <wp:anchor distT="0" distB="0" distL="114300" distR="114300" simplePos="0" relativeHeight="251667456" behindDoc="1" locked="0" layoutInCell="1" allowOverlap="1" wp14:anchorId="1F26DFC8" wp14:editId="6810FDE9">
            <wp:simplePos x="0" y="0"/>
            <wp:positionH relativeFrom="column">
              <wp:posOffset>-462280</wp:posOffset>
            </wp:positionH>
            <wp:positionV relativeFrom="paragraph">
              <wp:posOffset>8289290</wp:posOffset>
            </wp:positionV>
            <wp:extent cx="1839595" cy="582295"/>
            <wp:effectExtent l="0" t="0" r="8255" b="8255"/>
            <wp:wrapThrough wrapText="bothSides">
              <wp:wrapPolygon edited="0">
                <wp:start x="0" y="0"/>
                <wp:lineTo x="0" y="21200"/>
                <wp:lineTo x="21473" y="21200"/>
                <wp:lineTo x="21473" y="0"/>
                <wp:lineTo x="0" y="0"/>
              </wp:wrapPolygon>
            </wp:wrapThrough>
            <wp:docPr id="30" name="Picture 30" descr="C:\Users\u206252\Pictures\digital scotlan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206252\Pictures\digital scotland logo.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39595" cy="5822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5408" behindDoc="1" locked="0" layoutInCell="1" allowOverlap="1" wp14:anchorId="0CE7B123" wp14:editId="438BDFAE">
            <wp:simplePos x="0" y="0"/>
            <wp:positionH relativeFrom="column">
              <wp:posOffset>-459740</wp:posOffset>
            </wp:positionH>
            <wp:positionV relativeFrom="paragraph">
              <wp:posOffset>8976995</wp:posOffset>
            </wp:positionV>
            <wp:extent cx="2018665" cy="375285"/>
            <wp:effectExtent l="0" t="0" r="635" b="5715"/>
            <wp:wrapThrough wrapText="bothSides">
              <wp:wrapPolygon edited="0">
                <wp:start x="0" y="0"/>
                <wp:lineTo x="0" y="20832"/>
                <wp:lineTo x="21403" y="20832"/>
                <wp:lineTo x="21403" y="0"/>
                <wp:lineTo x="0" y="0"/>
              </wp:wrapPolygon>
            </wp:wrapThrough>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018665" cy="375285"/>
                    </a:xfrm>
                    <a:prstGeom prst="rect">
                      <a:avLst/>
                    </a:prstGeom>
                  </pic:spPr>
                </pic:pic>
              </a:graphicData>
            </a:graphic>
            <wp14:sizeRelH relativeFrom="page">
              <wp14:pctWidth>0</wp14:pctWidth>
            </wp14:sizeRelH>
            <wp14:sizeRelV relativeFrom="page">
              <wp14:pctHeight>0</wp14:pctHeight>
            </wp14:sizeRelV>
          </wp:anchor>
        </w:drawing>
      </w:r>
      <w:r w:rsidRPr="00872AF1">
        <w:rPr>
          <w:noProof/>
          <w:lang w:val="en-US"/>
        </w:rPr>
        <w:drawing>
          <wp:anchor distT="0" distB="0" distL="114300" distR="114300" simplePos="0" relativeHeight="251668480" behindDoc="1" locked="0" layoutInCell="1" allowOverlap="1" wp14:anchorId="5D27C4A3" wp14:editId="22BCE437">
            <wp:simplePos x="0" y="0"/>
            <wp:positionH relativeFrom="column">
              <wp:posOffset>5699125</wp:posOffset>
            </wp:positionH>
            <wp:positionV relativeFrom="paragraph">
              <wp:posOffset>8482330</wp:posOffset>
            </wp:positionV>
            <wp:extent cx="935355" cy="883920"/>
            <wp:effectExtent l="0" t="0" r="0" b="0"/>
            <wp:wrapThrough wrapText="bothSides">
              <wp:wrapPolygon edited="0">
                <wp:start x="0" y="0"/>
                <wp:lineTo x="0" y="20948"/>
                <wp:lineTo x="21116" y="20948"/>
                <wp:lineTo x="21116" y="0"/>
                <wp:lineTo x="0" y="0"/>
              </wp:wrapPolygon>
            </wp:wrapThrough>
            <wp:docPr id="31" name="Picture 31" descr="\\scotland.gov.uk\dc2\FS1_Home\U206252\Scottish Government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otland.gov.uk\dc2\FS1_Home\U206252\Scottish Government Logo.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35355" cy="8839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58239" behindDoc="1" locked="0" layoutInCell="1" allowOverlap="1" wp14:anchorId="6BE2E180" wp14:editId="70085D62">
                <wp:simplePos x="0" y="0"/>
                <wp:positionH relativeFrom="column">
                  <wp:posOffset>-624518</wp:posOffset>
                </wp:positionH>
                <wp:positionV relativeFrom="paragraph">
                  <wp:posOffset>-688769</wp:posOffset>
                </wp:positionV>
                <wp:extent cx="7445828" cy="10248265"/>
                <wp:effectExtent l="19050" t="19050" r="22225" b="19685"/>
                <wp:wrapNone/>
                <wp:docPr id="27" name="Rectangle 27"/>
                <wp:cNvGraphicFramePr/>
                <a:graphic xmlns:a="http://schemas.openxmlformats.org/drawingml/2006/main">
                  <a:graphicData uri="http://schemas.microsoft.com/office/word/2010/wordprocessingShape">
                    <wps:wsp>
                      <wps:cNvSpPr/>
                      <wps:spPr>
                        <a:xfrm>
                          <a:off x="0" y="0"/>
                          <a:ext cx="7445828" cy="10248265"/>
                        </a:xfrm>
                        <a:prstGeom prst="rect">
                          <a:avLst/>
                        </a:prstGeom>
                        <a:noFill/>
                        <a:ln w="28575"/>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7" o:spid="_x0000_s1026" style="position:absolute;margin-left:-49.15pt;margin-top:-54.25pt;width:586.3pt;height:806.95pt;z-index:-25165824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" filled="f" strokecolor="#1f3763 [1608]" strokeweight="2.25pt"/>
            </w:pict>
          </mc:Fallback>
        </mc:AlternateContent>
      </w:r>
    </w:p>
    <w:sectPr w:rsidR="008D46B1" w:rsidRPr="00DC72CC" w:rsidSect="000F23AA">
      <w:footerReference w:type="default" r:id="rId48"/>
      <w:pgSz w:w="11906" w:h="16838" w:code="9"/>
      <w:pgMar w:top="1440" w:right="1077" w:bottom="1440" w:left="1077" w:header="709" w:footer="709"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BAACEB" w14:textId="77777777" w:rsidR="007C5AB1" w:rsidRDefault="007C5AB1" w:rsidP="002C636F">
      <w:pPr>
        <w:spacing w:after="0" w:line="240" w:lineRule="auto"/>
      </w:pPr>
      <w:r>
        <w:separator/>
      </w:r>
    </w:p>
  </w:endnote>
  <w:endnote w:type="continuationSeparator" w:id="0">
    <w:p w14:paraId="111C7118" w14:textId="77777777" w:rsidR="007C5AB1" w:rsidRDefault="007C5AB1" w:rsidP="002C63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Segoe UI">
    <w:charset w:val="00"/>
    <w:family w:val="swiss"/>
    <w:pitch w:val="variable"/>
    <w:sig w:usb0="E10022FF" w:usb1="C000E47F" w:usb2="00000029" w:usb3="00000000" w:csb0="000001DF" w:csb1="00000000"/>
  </w:font>
  <w:font w:name="Arial">
    <w:panose1 w:val="020B0604020202020204"/>
    <w:charset w:val="00"/>
    <w:family w:val="auto"/>
    <w:pitch w:val="variable"/>
    <w:sig w:usb0="E0002AFF" w:usb1="C0007843" w:usb2="00000009" w:usb3="00000000" w:csb0="000001FF" w:csb1="00000000"/>
  </w:font>
  <w:font w:name="Cambria Math">
    <w:panose1 w:val="02040503050406030204"/>
    <w:charset w:val="00"/>
    <w:family w:val="auto"/>
    <w:pitch w:val="variable"/>
    <w:sig w:usb0="E00002FF" w:usb1="42002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36611394"/>
      <w:docPartObj>
        <w:docPartGallery w:val="Page Numbers (Bottom of Page)"/>
        <w:docPartUnique/>
      </w:docPartObj>
    </w:sdtPr>
    <w:sdtEndPr>
      <w:rPr>
        <w:noProof/>
      </w:rPr>
    </w:sdtEndPr>
    <w:sdtContent>
      <w:p w14:paraId="70EF7AA6" w14:textId="13C5FEC3" w:rsidR="006D7A6C" w:rsidRDefault="006D7A6C">
        <w:pPr>
          <w:pStyle w:val="Footer"/>
          <w:jc w:val="center"/>
        </w:pPr>
        <w:r>
          <w:fldChar w:fldCharType="begin"/>
        </w:r>
        <w:r>
          <w:instrText xml:space="preserve"> PAGE   \* MERGEFORMAT </w:instrText>
        </w:r>
        <w:r>
          <w:fldChar w:fldCharType="separate"/>
        </w:r>
        <w:r w:rsidR="00C662EA">
          <w:rPr>
            <w:noProof/>
          </w:rPr>
          <w:t>2</w:t>
        </w:r>
        <w:r>
          <w:rPr>
            <w:noProof/>
          </w:rPr>
          <w:fldChar w:fldCharType="end"/>
        </w:r>
      </w:p>
    </w:sdtContent>
  </w:sdt>
  <w:p w14:paraId="45C08D51" w14:textId="77777777" w:rsidR="006D7A6C" w:rsidRDefault="006D7A6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5CEE47" w14:textId="77777777" w:rsidR="007C5AB1" w:rsidRDefault="007C5AB1" w:rsidP="002C636F">
      <w:pPr>
        <w:spacing w:after="0" w:line="240" w:lineRule="auto"/>
      </w:pPr>
      <w:r>
        <w:separator/>
      </w:r>
    </w:p>
  </w:footnote>
  <w:footnote w:type="continuationSeparator" w:id="0">
    <w:p w14:paraId="446C6E37" w14:textId="77777777" w:rsidR="007C5AB1" w:rsidRDefault="007C5AB1" w:rsidP="002C636F">
      <w:pPr>
        <w:spacing w:after="0" w:line="240" w:lineRule="auto"/>
      </w:pPr>
      <w:r>
        <w:continuationSeparator/>
      </w:r>
    </w:p>
  </w:footnote>
  <w:footnote w:id="1">
    <w:p w14:paraId="50F9701B" w14:textId="2AD2A908" w:rsidR="006D7A6C" w:rsidRDefault="006D7A6C">
      <w:pPr>
        <w:pStyle w:val="FootnoteText"/>
      </w:pPr>
      <w:r>
        <w:rPr>
          <w:rStyle w:val="FootnoteReference"/>
        </w:rPr>
        <w:footnoteRef/>
      </w:r>
      <w:r>
        <w:t xml:space="preserve"> </w:t>
      </w:r>
      <w:hyperlink r:id="rId1" w:history="1">
        <w:r w:rsidRPr="003C44F0">
          <w:rPr>
            <w:rStyle w:val="Hyperlink"/>
          </w:rPr>
          <w:t>http://www.ibmsystemsmag.com/mainframe/Business-Strategy/ROI/energy_estimating/</w:t>
        </w:r>
      </w:hyperlink>
      <w:r>
        <w:t xml:space="preserve">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290D78"/>
    <w:multiLevelType w:val="hybridMultilevel"/>
    <w:tmpl w:val="BB786ADE"/>
    <w:lvl w:ilvl="0" w:tplc="A602318C">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C9E5609"/>
    <w:multiLevelType w:val="hybridMultilevel"/>
    <w:tmpl w:val="D0189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F0058CC"/>
    <w:multiLevelType w:val="hybridMultilevel"/>
    <w:tmpl w:val="8DB00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D01205C"/>
    <w:multiLevelType w:val="hybridMultilevel"/>
    <w:tmpl w:val="5CD6E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8911524"/>
    <w:multiLevelType w:val="hybridMultilevel"/>
    <w:tmpl w:val="52E0DD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A641132"/>
    <w:multiLevelType w:val="hybridMultilevel"/>
    <w:tmpl w:val="CE9CC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4FD31B3"/>
    <w:multiLevelType w:val="hybridMultilevel"/>
    <w:tmpl w:val="AF62C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78F4B73"/>
    <w:multiLevelType w:val="hybridMultilevel"/>
    <w:tmpl w:val="4724BC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6F0D2197"/>
    <w:multiLevelType w:val="hybridMultilevel"/>
    <w:tmpl w:val="96D62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4"/>
  </w:num>
  <w:num w:numId="4">
    <w:abstractNumId w:val="6"/>
  </w:num>
  <w:num w:numId="5">
    <w:abstractNumId w:val="2"/>
  </w:num>
  <w:num w:numId="6">
    <w:abstractNumId w:val="1"/>
  </w:num>
  <w:num w:numId="7">
    <w:abstractNumId w:val="0"/>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587A"/>
    <w:rsid w:val="00005B6C"/>
    <w:rsid w:val="00013124"/>
    <w:rsid w:val="00062DAE"/>
    <w:rsid w:val="0006361A"/>
    <w:rsid w:val="00064A95"/>
    <w:rsid w:val="00072DB2"/>
    <w:rsid w:val="000878BA"/>
    <w:rsid w:val="00093EFD"/>
    <w:rsid w:val="000B0ADD"/>
    <w:rsid w:val="000F22D0"/>
    <w:rsid w:val="000F23AA"/>
    <w:rsid w:val="00105743"/>
    <w:rsid w:val="00106398"/>
    <w:rsid w:val="00113E88"/>
    <w:rsid w:val="00120F9A"/>
    <w:rsid w:val="00154957"/>
    <w:rsid w:val="00157FD0"/>
    <w:rsid w:val="00164920"/>
    <w:rsid w:val="00192193"/>
    <w:rsid w:val="001A43BC"/>
    <w:rsid w:val="001B378A"/>
    <w:rsid w:val="001C53AD"/>
    <w:rsid w:val="001F537E"/>
    <w:rsid w:val="00203B02"/>
    <w:rsid w:val="00212D65"/>
    <w:rsid w:val="002156B1"/>
    <w:rsid w:val="00216A23"/>
    <w:rsid w:val="002332E5"/>
    <w:rsid w:val="00247B94"/>
    <w:rsid w:val="00256AAD"/>
    <w:rsid w:val="002751AA"/>
    <w:rsid w:val="00292C48"/>
    <w:rsid w:val="002976FF"/>
    <w:rsid w:val="002B51E1"/>
    <w:rsid w:val="002C457B"/>
    <w:rsid w:val="002C636F"/>
    <w:rsid w:val="002D1B67"/>
    <w:rsid w:val="0030610A"/>
    <w:rsid w:val="0031003D"/>
    <w:rsid w:val="0031169D"/>
    <w:rsid w:val="00312A4B"/>
    <w:rsid w:val="00312C72"/>
    <w:rsid w:val="00317318"/>
    <w:rsid w:val="003437FB"/>
    <w:rsid w:val="0034428F"/>
    <w:rsid w:val="003515ED"/>
    <w:rsid w:val="00361544"/>
    <w:rsid w:val="00384097"/>
    <w:rsid w:val="003861F8"/>
    <w:rsid w:val="003862D0"/>
    <w:rsid w:val="003A126E"/>
    <w:rsid w:val="003A3CC4"/>
    <w:rsid w:val="003A4473"/>
    <w:rsid w:val="003A59CC"/>
    <w:rsid w:val="003F2F71"/>
    <w:rsid w:val="003F613B"/>
    <w:rsid w:val="00434354"/>
    <w:rsid w:val="00444B14"/>
    <w:rsid w:val="00462F98"/>
    <w:rsid w:val="004740DF"/>
    <w:rsid w:val="0047574E"/>
    <w:rsid w:val="00486F97"/>
    <w:rsid w:val="004D61B4"/>
    <w:rsid w:val="004F5FB7"/>
    <w:rsid w:val="00520418"/>
    <w:rsid w:val="00526E6C"/>
    <w:rsid w:val="00534692"/>
    <w:rsid w:val="005B5315"/>
    <w:rsid w:val="005E5EE2"/>
    <w:rsid w:val="00614528"/>
    <w:rsid w:val="0063258B"/>
    <w:rsid w:val="00635C0B"/>
    <w:rsid w:val="00672B27"/>
    <w:rsid w:val="006B435A"/>
    <w:rsid w:val="006D7A6C"/>
    <w:rsid w:val="006F203C"/>
    <w:rsid w:val="00734FA3"/>
    <w:rsid w:val="00744A79"/>
    <w:rsid w:val="007505D3"/>
    <w:rsid w:val="00777A35"/>
    <w:rsid w:val="007C5AB1"/>
    <w:rsid w:val="007F0962"/>
    <w:rsid w:val="0081359E"/>
    <w:rsid w:val="00814D21"/>
    <w:rsid w:val="008151F0"/>
    <w:rsid w:val="00831ECE"/>
    <w:rsid w:val="00836547"/>
    <w:rsid w:val="00854C29"/>
    <w:rsid w:val="008724C9"/>
    <w:rsid w:val="00872AF1"/>
    <w:rsid w:val="008C478B"/>
    <w:rsid w:val="008D46B1"/>
    <w:rsid w:val="008D7CC2"/>
    <w:rsid w:val="00901F49"/>
    <w:rsid w:val="0090600D"/>
    <w:rsid w:val="0091218D"/>
    <w:rsid w:val="00943786"/>
    <w:rsid w:val="00987BA0"/>
    <w:rsid w:val="009B0834"/>
    <w:rsid w:val="009B7F07"/>
    <w:rsid w:val="009D5F0F"/>
    <w:rsid w:val="00A523D0"/>
    <w:rsid w:val="00A60508"/>
    <w:rsid w:val="00A6330B"/>
    <w:rsid w:val="00A6547B"/>
    <w:rsid w:val="00A831EA"/>
    <w:rsid w:val="00A86D9C"/>
    <w:rsid w:val="00AB6E7E"/>
    <w:rsid w:val="00AF3C95"/>
    <w:rsid w:val="00B22C94"/>
    <w:rsid w:val="00B3587A"/>
    <w:rsid w:val="00B36564"/>
    <w:rsid w:val="00B40A8D"/>
    <w:rsid w:val="00B452AA"/>
    <w:rsid w:val="00B66424"/>
    <w:rsid w:val="00B94633"/>
    <w:rsid w:val="00BA0356"/>
    <w:rsid w:val="00BB1AB3"/>
    <w:rsid w:val="00BD4BA3"/>
    <w:rsid w:val="00BE6A07"/>
    <w:rsid w:val="00BE7D74"/>
    <w:rsid w:val="00C055FA"/>
    <w:rsid w:val="00C203F0"/>
    <w:rsid w:val="00C53976"/>
    <w:rsid w:val="00C656E0"/>
    <w:rsid w:val="00C662EA"/>
    <w:rsid w:val="00C66FC3"/>
    <w:rsid w:val="00C73329"/>
    <w:rsid w:val="00C821BE"/>
    <w:rsid w:val="00C945A2"/>
    <w:rsid w:val="00CA2D83"/>
    <w:rsid w:val="00CB7E3C"/>
    <w:rsid w:val="00CF28BD"/>
    <w:rsid w:val="00D44591"/>
    <w:rsid w:val="00DB189A"/>
    <w:rsid w:val="00DB3C74"/>
    <w:rsid w:val="00DC72CC"/>
    <w:rsid w:val="00E676D5"/>
    <w:rsid w:val="00E87784"/>
    <w:rsid w:val="00E9279E"/>
    <w:rsid w:val="00E96D22"/>
    <w:rsid w:val="00E9796B"/>
    <w:rsid w:val="00EB7A54"/>
    <w:rsid w:val="00EC1B66"/>
    <w:rsid w:val="00EC1D95"/>
    <w:rsid w:val="00F424F8"/>
    <w:rsid w:val="00F74CD4"/>
    <w:rsid w:val="00F76BE7"/>
    <w:rsid w:val="00F87534"/>
    <w:rsid w:val="00FA22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6365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2C94"/>
    <w:pPr>
      <w:keepNext/>
      <w:keepLines/>
      <w:numPr>
        <w:numId w:val="7"/>
      </w:numPr>
      <w:spacing w:before="240" w:after="0"/>
      <w:ind w:left="0" w:firstLine="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2C636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2C636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2C636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120F9A"/>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2C9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2C636F"/>
    <w:rPr>
      <w:rFonts w:asciiTheme="majorHAnsi" w:eastAsiaTheme="majorEastAsia" w:hAnsiTheme="majorHAnsi" w:cstheme="majorBidi"/>
      <w:color w:val="2E74B5" w:themeColor="accent1" w:themeShade="BF"/>
      <w:sz w:val="26"/>
      <w:szCs w:val="26"/>
    </w:rPr>
  </w:style>
  <w:style w:type="paragraph" w:styleId="FootnoteText">
    <w:name w:val="footnote text"/>
    <w:basedOn w:val="Normal"/>
    <w:link w:val="FootnoteTextChar"/>
    <w:uiPriority w:val="99"/>
    <w:semiHidden/>
    <w:unhideWhenUsed/>
    <w:rsid w:val="002C636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C636F"/>
    <w:rPr>
      <w:sz w:val="20"/>
      <w:szCs w:val="20"/>
    </w:rPr>
  </w:style>
  <w:style w:type="character" w:styleId="FootnoteReference">
    <w:name w:val="footnote reference"/>
    <w:basedOn w:val="DefaultParagraphFont"/>
    <w:uiPriority w:val="99"/>
    <w:semiHidden/>
    <w:unhideWhenUsed/>
    <w:rsid w:val="002C636F"/>
    <w:rPr>
      <w:vertAlign w:val="superscript"/>
    </w:rPr>
  </w:style>
  <w:style w:type="character" w:styleId="Hyperlink">
    <w:name w:val="Hyperlink"/>
    <w:basedOn w:val="DefaultParagraphFont"/>
    <w:uiPriority w:val="99"/>
    <w:unhideWhenUsed/>
    <w:rsid w:val="002C636F"/>
    <w:rPr>
      <w:color w:val="0563C1" w:themeColor="hyperlink"/>
      <w:u w:val="single"/>
    </w:rPr>
  </w:style>
  <w:style w:type="character" w:customStyle="1" w:styleId="Heading3Char">
    <w:name w:val="Heading 3 Char"/>
    <w:basedOn w:val="DefaultParagraphFont"/>
    <w:link w:val="Heading3"/>
    <w:uiPriority w:val="9"/>
    <w:rsid w:val="002C636F"/>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2C636F"/>
    <w:rPr>
      <w:rFonts w:asciiTheme="majorHAnsi" w:eastAsiaTheme="majorEastAsia" w:hAnsiTheme="majorHAnsi" w:cstheme="majorBidi"/>
      <w:i/>
      <w:iCs/>
      <w:color w:val="2E74B5" w:themeColor="accent1" w:themeShade="BF"/>
    </w:rPr>
  </w:style>
  <w:style w:type="paragraph" w:styleId="ListParagraph">
    <w:name w:val="List Paragraph"/>
    <w:basedOn w:val="Normal"/>
    <w:uiPriority w:val="34"/>
    <w:qFormat/>
    <w:rsid w:val="002C636F"/>
    <w:pPr>
      <w:ind w:left="720"/>
      <w:contextualSpacing/>
    </w:pPr>
  </w:style>
  <w:style w:type="character" w:customStyle="1" w:styleId="Heading5Char">
    <w:name w:val="Heading 5 Char"/>
    <w:basedOn w:val="DefaultParagraphFont"/>
    <w:link w:val="Heading5"/>
    <w:uiPriority w:val="9"/>
    <w:rsid w:val="00120F9A"/>
    <w:rPr>
      <w:rFonts w:asciiTheme="majorHAnsi" w:eastAsiaTheme="majorEastAsia" w:hAnsiTheme="majorHAnsi" w:cstheme="majorBidi"/>
      <w:color w:val="2E74B5" w:themeColor="accent1" w:themeShade="BF"/>
    </w:rPr>
  </w:style>
  <w:style w:type="table" w:customStyle="1" w:styleId="GridTable4-Accent11">
    <w:name w:val="Grid Table 4 - Accent 11"/>
    <w:basedOn w:val="TableNormal"/>
    <w:uiPriority w:val="49"/>
    <w:rsid w:val="00C656E0"/>
    <w:pPr>
      <w:spacing w:after="0" w:line="240" w:lineRule="auto"/>
    </w:p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CommentReference">
    <w:name w:val="annotation reference"/>
    <w:basedOn w:val="DefaultParagraphFont"/>
    <w:uiPriority w:val="99"/>
    <w:semiHidden/>
    <w:unhideWhenUsed/>
    <w:rsid w:val="002751AA"/>
    <w:rPr>
      <w:sz w:val="16"/>
      <w:szCs w:val="16"/>
    </w:rPr>
  </w:style>
  <w:style w:type="paragraph" w:styleId="CommentText">
    <w:name w:val="annotation text"/>
    <w:basedOn w:val="Normal"/>
    <w:link w:val="CommentTextChar"/>
    <w:uiPriority w:val="99"/>
    <w:semiHidden/>
    <w:unhideWhenUsed/>
    <w:rsid w:val="002751AA"/>
    <w:pPr>
      <w:spacing w:line="240" w:lineRule="auto"/>
    </w:pPr>
    <w:rPr>
      <w:sz w:val="20"/>
      <w:szCs w:val="20"/>
    </w:rPr>
  </w:style>
  <w:style w:type="character" w:customStyle="1" w:styleId="CommentTextChar">
    <w:name w:val="Comment Text Char"/>
    <w:basedOn w:val="DefaultParagraphFont"/>
    <w:link w:val="CommentText"/>
    <w:uiPriority w:val="99"/>
    <w:semiHidden/>
    <w:rsid w:val="002751AA"/>
    <w:rPr>
      <w:sz w:val="20"/>
      <w:szCs w:val="20"/>
    </w:rPr>
  </w:style>
  <w:style w:type="paragraph" w:styleId="CommentSubject">
    <w:name w:val="annotation subject"/>
    <w:basedOn w:val="CommentText"/>
    <w:next w:val="CommentText"/>
    <w:link w:val="CommentSubjectChar"/>
    <w:uiPriority w:val="99"/>
    <w:semiHidden/>
    <w:unhideWhenUsed/>
    <w:rsid w:val="002751AA"/>
    <w:rPr>
      <w:b/>
      <w:bCs/>
    </w:rPr>
  </w:style>
  <w:style w:type="character" w:customStyle="1" w:styleId="CommentSubjectChar">
    <w:name w:val="Comment Subject Char"/>
    <w:basedOn w:val="CommentTextChar"/>
    <w:link w:val="CommentSubject"/>
    <w:uiPriority w:val="99"/>
    <w:semiHidden/>
    <w:rsid w:val="002751AA"/>
    <w:rPr>
      <w:b/>
      <w:bCs/>
      <w:sz w:val="20"/>
      <w:szCs w:val="20"/>
    </w:rPr>
  </w:style>
  <w:style w:type="paragraph" w:styleId="BalloonText">
    <w:name w:val="Balloon Text"/>
    <w:basedOn w:val="Normal"/>
    <w:link w:val="BalloonTextChar"/>
    <w:uiPriority w:val="99"/>
    <w:semiHidden/>
    <w:unhideWhenUsed/>
    <w:rsid w:val="002751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51AA"/>
    <w:rPr>
      <w:rFonts w:ascii="Segoe UI" w:hAnsi="Segoe UI" w:cs="Segoe UI"/>
      <w:sz w:val="18"/>
      <w:szCs w:val="18"/>
    </w:rPr>
  </w:style>
  <w:style w:type="table" w:styleId="TableGrid">
    <w:name w:val="Table Grid"/>
    <w:basedOn w:val="TableNormal"/>
    <w:uiPriority w:val="39"/>
    <w:rsid w:val="001921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C945A2"/>
    <w:pPr>
      <w:outlineLvl w:val="9"/>
    </w:pPr>
    <w:rPr>
      <w:lang w:val="en-US"/>
    </w:rPr>
  </w:style>
  <w:style w:type="paragraph" w:styleId="TOC1">
    <w:name w:val="toc 1"/>
    <w:basedOn w:val="Normal"/>
    <w:next w:val="Normal"/>
    <w:autoRedefine/>
    <w:uiPriority w:val="39"/>
    <w:unhideWhenUsed/>
    <w:rsid w:val="00C945A2"/>
    <w:pPr>
      <w:spacing w:after="100"/>
    </w:pPr>
  </w:style>
  <w:style w:type="paragraph" w:styleId="TOC2">
    <w:name w:val="toc 2"/>
    <w:basedOn w:val="Normal"/>
    <w:next w:val="Normal"/>
    <w:autoRedefine/>
    <w:uiPriority w:val="39"/>
    <w:unhideWhenUsed/>
    <w:rsid w:val="00C945A2"/>
    <w:pPr>
      <w:spacing w:after="100"/>
      <w:ind w:left="220"/>
    </w:pPr>
  </w:style>
  <w:style w:type="paragraph" w:styleId="TOC3">
    <w:name w:val="toc 3"/>
    <w:basedOn w:val="Normal"/>
    <w:next w:val="Normal"/>
    <w:autoRedefine/>
    <w:uiPriority w:val="39"/>
    <w:unhideWhenUsed/>
    <w:rsid w:val="00C945A2"/>
    <w:pPr>
      <w:spacing w:after="100"/>
      <w:ind w:left="440"/>
    </w:pPr>
  </w:style>
  <w:style w:type="paragraph" w:styleId="Title">
    <w:name w:val="Title"/>
    <w:basedOn w:val="Normal"/>
    <w:next w:val="Normal"/>
    <w:link w:val="TitleChar"/>
    <w:uiPriority w:val="10"/>
    <w:qFormat/>
    <w:rsid w:val="00157FD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7FD0"/>
    <w:rPr>
      <w:rFonts w:asciiTheme="majorHAnsi" w:eastAsiaTheme="majorEastAsia" w:hAnsiTheme="majorHAnsi" w:cstheme="majorBidi"/>
      <w:spacing w:val="-10"/>
      <w:kern w:val="28"/>
      <w:sz w:val="56"/>
      <w:szCs w:val="56"/>
    </w:rPr>
  </w:style>
  <w:style w:type="character" w:styleId="HTMLAcronym">
    <w:name w:val="HTML Acronym"/>
    <w:basedOn w:val="DefaultParagraphFont"/>
    <w:uiPriority w:val="99"/>
    <w:semiHidden/>
    <w:unhideWhenUsed/>
    <w:rsid w:val="00B22C94"/>
  </w:style>
  <w:style w:type="character" w:styleId="PlaceholderText">
    <w:name w:val="Placeholder Text"/>
    <w:basedOn w:val="DefaultParagraphFont"/>
    <w:uiPriority w:val="99"/>
    <w:semiHidden/>
    <w:rsid w:val="00361544"/>
    <w:rPr>
      <w:color w:val="808080"/>
    </w:rPr>
  </w:style>
  <w:style w:type="table" w:customStyle="1" w:styleId="GridTable4-Accent31">
    <w:name w:val="Grid Table 4 - Accent 31"/>
    <w:basedOn w:val="TableNormal"/>
    <w:uiPriority w:val="49"/>
    <w:rsid w:val="003A3CC4"/>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Header">
    <w:name w:val="header"/>
    <w:basedOn w:val="Normal"/>
    <w:link w:val="HeaderChar"/>
    <w:uiPriority w:val="99"/>
    <w:unhideWhenUsed/>
    <w:rsid w:val="008D46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46B1"/>
  </w:style>
  <w:style w:type="paragraph" w:styleId="Footer">
    <w:name w:val="footer"/>
    <w:basedOn w:val="Normal"/>
    <w:link w:val="FooterChar"/>
    <w:uiPriority w:val="99"/>
    <w:unhideWhenUsed/>
    <w:rsid w:val="008D46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46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42104">
      <w:bodyDiv w:val="1"/>
      <w:marLeft w:val="0"/>
      <w:marRight w:val="0"/>
      <w:marTop w:val="0"/>
      <w:marBottom w:val="0"/>
      <w:divBdr>
        <w:top w:val="none" w:sz="0" w:space="0" w:color="auto"/>
        <w:left w:val="none" w:sz="0" w:space="0" w:color="auto"/>
        <w:bottom w:val="none" w:sz="0" w:space="0" w:color="auto"/>
        <w:right w:val="none" w:sz="0" w:space="0" w:color="auto"/>
      </w:divBdr>
    </w:div>
    <w:div w:id="51584949">
      <w:bodyDiv w:val="1"/>
      <w:marLeft w:val="0"/>
      <w:marRight w:val="0"/>
      <w:marTop w:val="0"/>
      <w:marBottom w:val="0"/>
      <w:divBdr>
        <w:top w:val="none" w:sz="0" w:space="0" w:color="auto"/>
        <w:left w:val="none" w:sz="0" w:space="0" w:color="auto"/>
        <w:bottom w:val="none" w:sz="0" w:space="0" w:color="auto"/>
        <w:right w:val="none" w:sz="0" w:space="0" w:color="auto"/>
      </w:divBdr>
    </w:div>
    <w:div w:id="145052826">
      <w:bodyDiv w:val="1"/>
      <w:marLeft w:val="0"/>
      <w:marRight w:val="0"/>
      <w:marTop w:val="0"/>
      <w:marBottom w:val="0"/>
      <w:divBdr>
        <w:top w:val="none" w:sz="0" w:space="0" w:color="auto"/>
        <w:left w:val="none" w:sz="0" w:space="0" w:color="auto"/>
        <w:bottom w:val="none" w:sz="0" w:space="0" w:color="auto"/>
        <w:right w:val="none" w:sz="0" w:space="0" w:color="auto"/>
      </w:divBdr>
    </w:div>
    <w:div w:id="212079559">
      <w:bodyDiv w:val="1"/>
      <w:marLeft w:val="0"/>
      <w:marRight w:val="0"/>
      <w:marTop w:val="0"/>
      <w:marBottom w:val="0"/>
      <w:divBdr>
        <w:top w:val="none" w:sz="0" w:space="0" w:color="auto"/>
        <w:left w:val="none" w:sz="0" w:space="0" w:color="auto"/>
        <w:bottom w:val="none" w:sz="0" w:space="0" w:color="auto"/>
        <w:right w:val="none" w:sz="0" w:space="0" w:color="auto"/>
      </w:divBdr>
    </w:div>
    <w:div w:id="267468186">
      <w:bodyDiv w:val="1"/>
      <w:marLeft w:val="0"/>
      <w:marRight w:val="0"/>
      <w:marTop w:val="0"/>
      <w:marBottom w:val="0"/>
      <w:divBdr>
        <w:top w:val="none" w:sz="0" w:space="0" w:color="auto"/>
        <w:left w:val="none" w:sz="0" w:space="0" w:color="auto"/>
        <w:bottom w:val="none" w:sz="0" w:space="0" w:color="auto"/>
        <w:right w:val="none" w:sz="0" w:space="0" w:color="auto"/>
      </w:divBdr>
    </w:div>
    <w:div w:id="323895673">
      <w:bodyDiv w:val="1"/>
      <w:marLeft w:val="0"/>
      <w:marRight w:val="0"/>
      <w:marTop w:val="0"/>
      <w:marBottom w:val="0"/>
      <w:divBdr>
        <w:top w:val="none" w:sz="0" w:space="0" w:color="auto"/>
        <w:left w:val="none" w:sz="0" w:space="0" w:color="auto"/>
        <w:bottom w:val="none" w:sz="0" w:space="0" w:color="auto"/>
        <w:right w:val="none" w:sz="0" w:space="0" w:color="auto"/>
      </w:divBdr>
    </w:div>
    <w:div w:id="324548778">
      <w:bodyDiv w:val="1"/>
      <w:marLeft w:val="0"/>
      <w:marRight w:val="0"/>
      <w:marTop w:val="0"/>
      <w:marBottom w:val="0"/>
      <w:divBdr>
        <w:top w:val="none" w:sz="0" w:space="0" w:color="auto"/>
        <w:left w:val="none" w:sz="0" w:space="0" w:color="auto"/>
        <w:bottom w:val="none" w:sz="0" w:space="0" w:color="auto"/>
        <w:right w:val="none" w:sz="0" w:space="0" w:color="auto"/>
      </w:divBdr>
    </w:div>
    <w:div w:id="1076974326">
      <w:bodyDiv w:val="1"/>
      <w:marLeft w:val="0"/>
      <w:marRight w:val="0"/>
      <w:marTop w:val="0"/>
      <w:marBottom w:val="0"/>
      <w:divBdr>
        <w:top w:val="none" w:sz="0" w:space="0" w:color="auto"/>
        <w:left w:val="none" w:sz="0" w:space="0" w:color="auto"/>
        <w:bottom w:val="none" w:sz="0" w:space="0" w:color="auto"/>
        <w:right w:val="none" w:sz="0" w:space="0" w:color="auto"/>
      </w:divBdr>
    </w:div>
    <w:div w:id="1125469012">
      <w:bodyDiv w:val="1"/>
      <w:marLeft w:val="0"/>
      <w:marRight w:val="0"/>
      <w:marTop w:val="0"/>
      <w:marBottom w:val="0"/>
      <w:divBdr>
        <w:top w:val="none" w:sz="0" w:space="0" w:color="auto"/>
        <w:left w:val="none" w:sz="0" w:space="0" w:color="auto"/>
        <w:bottom w:val="none" w:sz="0" w:space="0" w:color="auto"/>
        <w:right w:val="none" w:sz="0" w:space="0" w:color="auto"/>
      </w:divBdr>
    </w:div>
    <w:div w:id="1147554123">
      <w:bodyDiv w:val="1"/>
      <w:marLeft w:val="0"/>
      <w:marRight w:val="0"/>
      <w:marTop w:val="0"/>
      <w:marBottom w:val="0"/>
      <w:divBdr>
        <w:top w:val="none" w:sz="0" w:space="0" w:color="auto"/>
        <w:left w:val="none" w:sz="0" w:space="0" w:color="auto"/>
        <w:bottom w:val="none" w:sz="0" w:space="0" w:color="auto"/>
        <w:right w:val="none" w:sz="0" w:space="0" w:color="auto"/>
      </w:divBdr>
    </w:div>
    <w:div w:id="1172841156">
      <w:bodyDiv w:val="1"/>
      <w:marLeft w:val="0"/>
      <w:marRight w:val="0"/>
      <w:marTop w:val="0"/>
      <w:marBottom w:val="0"/>
      <w:divBdr>
        <w:top w:val="none" w:sz="0" w:space="0" w:color="auto"/>
        <w:left w:val="none" w:sz="0" w:space="0" w:color="auto"/>
        <w:bottom w:val="none" w:sz="0" w:space="0" w:color="auto"/>
        <w:right w:val="none" w:sz="0" w:space="0" w:color="auto"/>
      </w:divBdr>
    </w:div>
    <w:div w:id="1355496941">
      <w:bodyDiv w:val="1"/>
      <w:marLeft w:val="0"/>
      <w:marRight w:val="0"/>
      <w:marTop w:val="0"/>
      <w:marBottom w:val="0"/>
      <w:divBdr>
        <w:top w:val="none" w:sz="0" w:space="0" w:color="auto"/>
        <w:left w:val="none" w:sz="0" w:space="0" w:color="auto"/>
        <w:bottom w:val="none" w:sz="0" w:space="0" w:color="auto"/>
        <w:right w:val="none" w:sz="0" w:space="0" w:color="auto"/>
      </w:divBdr>
    </w:div>
    <w:div w:id="1443262591">
      <w:bodyDiv w:val="1"/>
      <w:marLeft w:val="0"/>
      <w:marRight w:val="0"/>
      <w:marTop w:val="0"/>
      <w:marBottom w:val="0"/>
      <w:divBdr>
        <w:top w:val="none" w:sz="0" w:space="0" w:color="auto"/>
        <w:left w:val="none" w:sz="0" w:space="0" w:color="auto"/>
        <w:bottom w:val="none" w:sz="0" w:space="0" w:color="auto"/>
        <w:right w:val="none" w:sz="0" w:space="0" w:color="auto"/>
      </w:divBdr>
    </w:div>
    <w:div w:id="1495494375">
      <w:bodyDiv w:val="1"/>
      <w:marLeft w:val="0"/>
      <w:marRight w:val="0"/>
      <w:marTop w:val="0"/>
      <w:marBottom w:val="0"/>
      <w:divBdr>
        <w:top w:val="none" w:sz="0" w:space="0" w:color="auto"/>
        <w:left w:val="none" w:sz="0" w:space="0" w:color="auto"/>
        <w:bottom w:val="none" w:sz="0" w:space="0" w:color="auto"/>
        <w:right w:val="none" w:sz="0" w:space="0" w:color="auto"/>
      </w:divBdr>
    </w:div>
    <w:div w:id="1734233209">
      <w:bodyDiv w:val="1"/>
      <w:marLeft w:val="0"/>
      <w:marRight w:val="0"/>
      <w:marTop w:val="0"/>
      <w:marBottom w:val="0"/>
      <w:divBdr>
        <w:top w:val="none" w:sz="0" w:space="0" w:color="auto"/>
        <w:left w:val="none" w:sz="0" w:space="0" w:color="auto"/>
        <w:bottom w:val="none" w:sz="0" w:space="0" w:color="auto"/>
        <w:right w:val="none" w:sz="0" w:space="0" w:color="auto"/>
      </w:divBdr>
    </w:div>
    <w:div w:id="1841387027">
      <w:bodyDiv w:val="1"/>
      <w:marLeft w:val="0"/>
      <w:marRight w:val="0"/>
      <w:marTop w:val="0"/>
      <w:marBottom w:val="0"/>
      <w:divBdr>
        <w:top w:val="none" w:sz="0" w:space="0" w:color="auto"/>
        <w:left w:val="none" w:sz="0" w:space="0" w:color="auto"/>
        <w:bottom w:val="none" w:sz="0" w:space="0" w:color="auto"/>
        <w:right w:val="none" w:sz="0" w:space="0" w:color="auto"/>
      </w:divBdr>
    </w:div>
    <w:div w:id="205318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46" Type="http://schemas.microsoft.com/office/2007/relationships/diagramDrawing" Target="diagrams/drawing3.xml"/><Relationship Id="rId47" Type="http://schemas.openxmlformats.org/officeDocument/2006/relationships/image" Target="media/image26.png"/><Relationship Id="rId48" Type="http://schemas.openxmlformats.org/officeDocument/2006/relationships/footer" Target="footer1.xml"/><Relationship Id="rId49" Type="http://schemas.openxmlformats.org/officeDocument/2006/relationships/fontTable" Target="fontTable.xml"/><Relationship Id="rId20" Type="http://schemas.openxmlformats.org/officeDocument/2006/relationships/image" Target="media/image6.emf"/><Relationship Id="rId21" Type="http://schemas.openxmlformats.org/officeDocument/2006/relationships/image" Target="media/image7.emf"/><Relationship Id="rId22" Type="http://schemas.openxmlformats.org/officeDocument/2006/relationships/image" Target="media/image8.emf"/><Relationship Id="rId23" Type="http://schemas.openxmlformats.org/officeDocument/2006/relationships/image" Target="media/image9.emf"/><Relationship Id="rId24" Type="http://schemas.openxmlformats.org/officeDocument/2006/relationships/image" Target="media/image10.emf"/><Relationship Id="rId25" Type="http://schemas.openxmlformats.org/officeDocument/2006/relationships/image" Target="media/image11.emf"/><Relationship Id="rId26" Type="http://schemas.openxmlformats.org/officeDocument/2006/relationships/image" Target="media/image12.emf"/><Relationship Id="rId27" Type="http://schemas.openxmlformats.org/officeDocument/2006/relationships/image" Target="media/image13.emf"/><Relationship Id="rId28" Type="http://schemas.openxmlformats.org/officeDocument/2006/relationships/image" Target="media/image14.emf"/><Relationship Id="rId29" Type="http://schemas.openxmlformats.org/officeDocument/2006/relationships/image" Target="media/image15.emf"/><Relationship Id="rId5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16.emf"/><Relationship Id="rId31" Type="http://schemas.openxmlformats.org/officeDocument/2006/relationships/image" Target="media/image17.emf"/><Relationship Id="rId32" Type="http://schemas.openxmlformats.org/officeDocument/2006/relationships/image" Target="media/image18.emf"/><Relationship Id="rId9" Type="http://schemas.openxmlformats.org/officeDocument/2006/relationships/image" Target="media/image2.png"/><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33" Type="http://schemas.openxmlformats.org/officeDocument/2006/relationships/image" Target="media/image19.emf"/><Relationship Id="rId34" Type="http://schemas.openxmlformats.org/officeDocument/2006/relationships/image" Target="media/image20.emf"/><Relationship Id="rId35" Type="http://schemas.openxmlformats.org/officeDocument/2006/relationships/image" Target="media/image21.emf"/><Relationship Id="rId36" Type="http://schemas.openxmlformats.org/officeDocument/2006/relationships/image" Target="media/image22.emf"/><Relationship Id="rId10" Type="http://schemas.openxmlformats.org/officeDocument/2006/relationships/image" Target="media/image3.jpeg"/><Relationship Id="rId11" Type="http://schemas.openxmlformats.org/officeDocument/2006/relationships/hyperlink" Target="http://www.gov.scot/Resource/0044/00449265.pdf" TargetMode="External"/><Relationship Id="rId12" Type="http://schemas.openxmlformats.org/officeDocument/2006/relationships/hyperlink" Target="http://www.gov.scot/Topics/Economy/digital/digitalservices/datahostingdatacentres/pscoloregister" TargetMode="External"/><Relationship Id="rId13" Type="http://schemas.openxmlformats.org/officeDocument/2006/relationships/diagramData" Target="diagrams/data1.xml"/><Relationship Id="rId14" Type="http://schemas.openxmlformats.org/officeDocument/2006/relationships/diagramLayout" Target="diagrams/layout1.xml"/><Relationship Id="rId15" Type="http://schemas.openxmlformats.org/officeDocument/2006/relationships/diagramQuickStyle" Target="diagrams/quickStyle1.xml"/><Relationship Id="rId16" Type="http://schemas.openxmlformats.org/officeDocument/2006/relationships/diagramColors" Target="diagrams/colors1.xml"/><Relationship Id="rId17" Type="http://schemas.microsoft.com/office/2007/relationships/diagramDrawing" Target="diagrams/drawing1.xml"/><Relationship Id="rId18" Type="http://schemas.openxmlformats.org/officeDocument/2006/relationships/image" Target="media/image4.emf"/><Relationship Id="rId19" Type="http://schemas.openxmlformats.org/officeDocument/2006/relationships/image" Target="media/image5.emf"/><Relationship Id="rId37" Type="http://schemas.openxmlformats.org/officeDocument/2006/relationships/diagramData" Target="diagrams/data2.xml"/><Relationship Id="rId38" Type="http://schemas.openxmlformats.org/officeDocument/2006/relationships/diagramLayout" Target="diagrams/layout2.xml"/><Relationship Id="rId39" Type="http://schemas.openxmlformats.org/officeDocument/2006/relationships/diagramQuickStyle" Target="diagrams/quickStyle2.xml"/><Relationship Id="rId40" Type="http://schemas.openxmlformats.org/officeDocument/2006/relationships/diagramColors" Target="diagrams/colors2.xml"/><Relationship Id="rId41" Type="http://schemas.microsoft.com/office/2007/relationships/diagramDrawing" Target="diagrams/drawing2.xml"/><Relationship Id="rId42" Type="http://schemas.openxmlformats.org/officeDocument/2006/relationships/diagramData" Target="diagrams/data3.xml"/><Relationship Id="rId43" Type="http://schemas.openxmlformats.org/officeDocument/2006/relationships/diagramLayout" Target="diagrams/layout3.xml"/><Relationship Id="rId44" Type="http://schemas.openxmlformats.org/officeDocument/2006/relationships/diagramQuickStyle" Target="diagrams/quickStyle3.xml"/><Relationship Id="rId45" Type="http://schemas.openxmlformats.org/officeDocument/2006/relationships/diagramColors" Target="diagrams/colors3.xml"/></Relationships>
</file>

<file path=word/_rels/footnotes.xml.rels><?xml version="1.0" encoding="UTF-8" standalone="yes"?>
<Relationships xmlns="http://schemas.openxmlformats.org/package/2006/relationships"><Relationship Id="rId1" Type="http://schemas.openxmlformats.org/officeDocument/2006/relationships/hyperlink" Target="http://www.ibmsystemsmag.com/mainframe/Business-Strategy/ROI/energy_estimating/" TargetMode="External"/></Relationships>
</file>

<file path=word/diagrams/_rels/data3.xml.rels><?xml version="1.0" encoding="UTF-8" standalone="yes"?>
<Relationships xmlns="http://schemas.openxmlformats.org/package/2006/relationships"><Relationship Id="rId1" Type="http://schemas.openxmlformats.org/officeDocument/2006/relationships/image" Target="../media/image23.png"/><Relationship Id="rId2" Type="http://schemas.openxmlformats.org/officeDocument/2006/relationships/image" Target="../media/image24.png"/><Relationship Id="rId3" Type="http://schemas.openxmlformats.org/officeDocument/2006/relationships/image" Target="../media/image25.png"/></Relationships>
</file>

<file path=word/diagrams/_rels/drawing3.xml.rels><?xml version="1.0" encoding="UTF-8" standalone="yes"?>
<Relationships xmlns="http://schemas.openxmlformats.org/package/2006/relationships"><Relationship Id="rId1" Type="http://schemas.openxmlformats.org/officeDocument/2006/relationships/image" Target="../media/image23.png"/><Relationship Id="rId2" Type="http://schemas.openxmlformats.org/officeDocument/2006/relationships/image" Target="../media/image24.png"/><Relationship Id="rId3" Type="http://schemas.openxmlformats.org/officeDocument/2006/relationships/image" Target="../media/image25.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6906BDE-15A3-4E0C-9FA7-1929CCB5F163}" type="doc">
      <dgm:prSet loTypeId="urn:microsoft.com/office/officeart/2005/8/layout/vProcess5" loCatId="process" qsTypeId="urn:microsoft.com/office/officeart/2005/8/quickstyle/simple1" qsCatId="simple" csTypeId="urn:microsoft.com/office/officeart/2005/8/colors/accent1_2" csCatId="accent1" phldr="1"/>
      <dgm:spPr/>
    </dgm:pt>
    <dgm:pt modelId="{838932FD-3FA7-4757-BEA6-984C37179A3B}">
      <dgm:prSet phldrT="[Text]"/>
      <dgm:spPr/>
      <dgm:t>
        <a:bodyPr/>
        <a:lstStyle/>
        <a:p>
          <a:r>
            <a:rPr lang="en-US"/>
            <a:t>Step 1: Enter information about your organisation</a:t>
          </a:r>
        </a:p>
      </dgm:t>
    </dgm:pt>
    <dgm:pt modelId="{A467056A-CA81-4FDF-B706-6ECEAC1900BA}" type="parTrans" cxnId="{97B2DC85-EEC6-42D3-91F9-71099773A969}">
      <dgm:prSet/>
      <dgm:spPr/>
      <dgm:t>
        <a:bodyPr/>
        <a:lstStyle/>
        <a:p>
          <a:endParaRPr lang="en-US"/>
        </a:p>
      </dgm:t>
    </dgm:pt>
    <dgm:pt modelId="{6B797C4B-FD51-49FE-9520-50CC60A4E30A}" type="sibTrans" cxnId="{97B2DC85-EEC6-42D3-91F9-71099773A969}">
      <dgm:prSet/>
      <dgm:spPr/>
      <dgm:t>
        <a:bodyPr/>
        <a:lstStyle/>
        <a:p>
          <a:endParaRPr lang="en-US"/>
        </a:p>
      </dgm:t>
    </dgm:pt>
    <dgm:pt modelId="{888A3F88-2521-4073-AAB3-CA3AD68B86CD}">
      <dgm:prSet phldrT="[Text]"/>
      <dgm:spPr/>
      <dgm:t>
        <a:bodyPr/>
        <a:lstStyle/>
        <a:p>
          <a:r>
            <a:rPr lang="en-US"/>
            <a:t>Step 2: Enter information about your existing data centres</a:t>
          </a:r>
        </a:p>
      </dgm:t>
    </dgm:pt>
    <dgm:pt modelId="{B5BAB742-0B5C-4041-BA25-AC9A333757B0}" type="parTrans" cxnId="{440C75C3-24DC-49E4-B429-8E4B4955413E}">
      <dgm:prSet/>
      <dgm:spPr/>
      <dgm:t>
        <a:bodyPr/>
        <a:lstStyle/>
        <a:p>
          <a:endParaRPr lang="en-US"/>
        </a:p>
      </dgm:t>
    </dgm:pt>
    <dgm:pt modelId="{E06C6C09-0363-4443-BF35-9EF7281A3A6A}" type="sibTrans" cxnId="{440C75C3-24DC-49E4-B429-8E4B4955413E}">
      <dgm:prSet/>
      <dgm:spPr/>
      <dgm:t>
        <a:bodyPr/>
        <a:lstStyle/>
        <a:p>
          <a:endParaRPr lang="en-US"/>
        </a:p>
      </dgm:t>
    </dgm:pt>
    <dgm:pt modelId="{67C0431A-2CE3-430C-AEBA-E031C91A04EE}">
      <dgm:prSet phldrT="[Text]"/>
      <dgm:spPr/>
      <dgm:t>
        <a:bodyPr/>
        <a:lstStyle/>
        <a:p>
          <a:r>
            <a:rPr lang="en-US"/>
            <a:t>Step 3: Enter information about your organisation's ICT requirements</a:t>
          </a:r>
        </a:p>
      </dgm:t>
    </dgm:pt>
    <dgm:pt modelId="{FF759429-EDA6-4DCC-9BF5-185E8A1F7628}" type="parTrans" cxnId="{BD28EEEF-7318-4891-98C4-3B1D6EF650A4}">
      <dgm:prSet/>
      <dgm:spPr/>
      <dgm:t>
        <a:bodyPr/>
        <a:lstStyle/>
        <a:p>
          <a:endParaRPr lang="en-US"/>
        </a:p>
      </dgm:t>
    </dgm:pt>
    <dgm:pt modelId="{ED936F6A-C553-40AB-9537-265C5624D380}" type="sibTrans" cxnId="{BD28EEEF-7318-4891-98C4-3B1D6EF650A4}">
      <dgm:prSet/>
      <dgm:spPr/>
      <dgm:t>
        <a:bodyPr/>
        <a:lstStyle/>
        <a:p>
          <a:endParaRPr lang="en-US"/>
        </a:p>
      </dgm:t>
    </dgm:pt>
    <dgm:pt modelId="{AE696BF2-6DF0-426C-BA3C-96D28F43B74D}">
      <dgm:prSet phldrT="[Text]"/>
      <dgm:spPr/>
      <dgm:t>
        <a:bodyPr/>
        <a:lstStyle/>
        <a:p>
          <a:r>
            <a:rPr lang="en-US"/>
            <a:t>Step 4: Review the results</a:t>
          </a:r>
        </a:p>
      </dgm:t>
    </dgm:pt>
    <dgm:pt modelId="{AA9A6EE0-D2CD-484D-9716-B0D6C38443DA}" type="parTrans" cxnId="{6E0372FD-24A9-4D06-9567-740EF9B85484}">
      <dgm:prSet/>
      <dgm:spPr/>
      <dgm:t>
        <a:bodyPr/>
        <a:lstStyle/>
        <a:p>
          <a:endParaRPr lang="en-US"/>
        </a:p>
      </dgm:t>
    </dgm:pt>
    <dgm:pt modelId="{9574927B-492B-4D98-97A0-0A3C30AC2272}" type="sibTrans" cxnId="{6E0372FD-24A9-4D06-9567-740EF9B85484}">
      <dgm:prSet/>
      <dgm:spPr/>
      <dgm:t>
        <a:bodyPr/>
        <a:lstStyle/>
        <a:p>
          <a:endParaRPr lang="en-US"/>
        </a:p>
      </dgm:t>
    </dgm:pt>
    <dgm:pt modelId="{6B889C65-11DD-415C-B874-6ED6B12A00A3}">
      <dgm:prSet phldrT="[Text]"/>
      <dgm:spPr/>
      <dgm:t>
        <a:bodyPr/>
        <a:lstStyle/>
        <a:p>
          <a:r>
            <a:rPr lang="en-US"/>
            <a:t>Step 5: Save the results</a:t>
          </a:r>
        </a:p>
      </dgm:t>
    </dgm:pt>
    <dgm:pt modelId="{6A95F3B6-7D29-400B-A203-448881A45BC5}" type="parTrans" cxnId="{369A73D4-8651-40DA-94C7-6394CDC8BB25}">
      <dgm:prSet/>
      <dgm:spPr/>
      <dgm:t>
        <a:bodyPr/>
        <a:lstStyle/>
        <a:p>
          <a:endParaRPr lang="en-US"/>
        </a:p>
      </dgm:t>
    </dgm:pt>
    <dgm:pt modelId="{35346C4A-6C1B-4916-8E4B-FEED369920EF}" type="sibTrans" cxnId="{369A73D4-8651-40DA-94C7-6394CDC8BB25}">
      <dgm:prSet/>
      <dgm:spPr/>
      <dgm:t>
        <a:bodyPr/>
        <a:lstStyle/>
        <a:p>
          <a:endParaRPr lang="en-US"/>
        </a:p>
      </dgm:t>
    </dgm:pt>
    <dgm:pt modelId="{9B323B62-030F-463B-8FF8-586B210755FF}" type="pres">
      <dgm:prSet presAssocID="{B6906BDE-15A3-4E0C-9FA7-1929CCB5F163}" presName="outerComposite" presStyleCnt="0">
        <dgm:presLayoutVars>
          <dgm:chMax val="5"/>
          <dgm:dir/>
          <dgm:resizeHandles val="exact"/>
        </dgm:presLayoutVars>
      </dgm:prSet>
      <dgm:spPr/>
    </dgm:pt>
    <dgm:pt modelId="{FEAB3305-570F-45FA-8544-D2B457CDA508}" type="pres">
      <dgm:prSet presAssocID="{B6906BDE-15A3-4E0C-9FA7-1929CCB5F163}" presName="dummyMaxCanvas" presStyleCnt="0">
        <dgm:presLayoutVars/>
      </dgm:prSet>
      <dgm:spPr/>
    </dgm:pt>
    <dgm:pt modelId="{72D825B9-51F5-4FE6-9C66-DA24B3657D18}" type="pres">
      <dgm:prSet presAssocID="{B6906BDE-15A3-4E0C-9FA7-1929CCB5F163}" presName="FiveNodes_1" presStyleLbl="node1" presStyleIdx="0" presStyleCnt="5">
        <dgm:presLayoutVars>
          <dgm:bulletEnabled val="1"/>
        </dgm:presLayoutVars>
      </dgm:prSet>
      <dgm:spPr/>
      <dgm:t>
        <a:bodyPr/>
        <a:lstStyle/>
        <a:p>
          <a:endParaRPr lang="en-GB"/>
        </a:p>
      </dgm:t>
    </dgm:pt>
    <dgm:pt modelId="{D6BC6587-70F1-410D-9069-ED068576F3F8}" type="pres">
      <dgm:prSet presAssocID="{B6906BDE-15A3-4E0C-9FA7-1929CCB5F163}" presName="FiveNodes_2" presStyleLbl="node1" presStyleIdx="1" presStyleCnt="5">
        <dgm:presLayoutVars>
          <dgm:bulletEnabled val="1"/>
        </dgm:presLayoutVars>
      </dgm:prSet>
      <dgm:spPr/>
      <dgm:t>
        <a:bodyPr/>
        <a:lstStyle/>
        <a:p>
          <a:endParaRPr lang="en-GB"/>
        </a:p>
      </dgm:t>
    </dgm:pt>
    <dgm:pt modelId="{38E8E95A-94C4-4041-BF1E-F6B1F54EAAEF}" type="pres">
      <dgm:prSet presAssocID="{B6906BDE-15A3-4E0C-9FA7-1929CCB5F163}" presName="FiveNodes_3" presStyleLbl="node1" presStyleIdx="2" presStyleCnt="5">
        <dgm:presLayoutVars>
          <dgm:bulletEnabled val="1"/>
        </dgm:presLayoutVars>
      </dgm:prSet>
      <dgm:spPr/>
      <dgm:t>
        <a:bodyPr/>
        <a:lstStyle/>
        <a:p>
          <a:endParaRPr lang="en-GB"/>
        </a:p>
      </dgm:t>
    </dgm:pt>
    <dgm:pt modelId="{EC9CCBB2-184F-48B1-A0E9-B5121E0CEF87}" type="pres">
      <dgm:prSet presAssocID="{B6906BDE-15A3-4E0C-9FA7-1929CCB5F163}" presName="FiveNodes_4" presStyleLbl="node1" presStyleIdx="3" presStyleCnt="5">
        <dgm:presLayoutVars>
          <dgm:bulletEnabled val="1"/>
        </dgm:presLayoutVars>
      </dgm:prSet>
      <dgm:spPr/>
      <dgm:t>
        <a:bodyPr/>
        <a:lstStyle/>
        <a:p>
          <a:endParaRPr lang="en-GB"/>
        </a:p>
      </dgm:t>
    </dgm:pt>
    <dgm:pt modelId="{B6C6320E-9C45-4286-894A-65B2B18DB5E8}" type="pres">
      <dgm:prSet presAssocID="{B6906BDE-15A3-4E0C-9FA7-1929CCB5F163}" presName="FiveNodes_5" presStyleLbl="node1" presStyleIdx="4" presStyleCnt="5">
        <dgm:presLayoutVars>
          <dgm:bulletEnabled val="1"/>
        </dgm:presLayoutVars>
      </dgm:prSet>
      <dgm:spPr/>
      <dgm:t>
        <a:bodyPr/>
        <a:lstStyle/>
        <a:p>
          <a:endParaRPr lang="en-GB"/>
        </a:p>
      </dgm:t>
    </dgm:pt>
    <dgm:pt modelId="{2D6B0C30-5E11-4433-B0A2-87628F99B38F}" type="pres">
      <dgm:prSet presAssocID="{B6906BDE-15A3-4E0C-9FA7-1929CCB5F163}" presName="FiveConn_1-2" presStyleLbl="fgAccFollowNode1" presStyleIdx="0" presStyleCnt="4">
        <dgm:presLayoutVars>
          <dgm:bulletEnabled val="1"/>
        </dgm:presLayoutVars>
      </dgm:prSet>
      <dgm:spPr/>
      <dgm:t>
        <a:bodyPr/>
        <a:lstStyle/>
        <a:p>
          <a:endParaRPr lang="en-GB"/>
        </a:p>
      </dgm:t>
    </dgm:pt>
    <dgm:pt modelId="{80E7A3C2-39F9-41C7-BED6-CF94E8B9B015}" type="pres">
      <dgm:prSet presAssocID="{B6906BDE-15A3-4E0C-9FA7-1929CCB5F163}" presName="FiveConn_2-3" presStyleLbl="fgAccFollowNode1" presStyleIdx="1" presStyleCnt="4">
        <dgm:presLayoutVars>
          <dgm:bulletEnabled val="1"/>
        </dgm:presLayoutVars>
      </dgm:prSet>
      <dgm:spPr/>
      <dgm:t>
        <a:bodyPr/>
        <a:lstStyle/>
        <a:p>
          <a:endParaRPr lang="en-GB"/>
        </a:p>
      </dgm:t>
    </dgm:pt>
    <dgm:pt modelId="{3E8EE074-EFD6-4921-9439-EC607CB72DB7}" type="pres">
      <dgm:prSet presAssocID="{B6906BDE-15A3-4E0C-9FA7-1929CCB5F163}" presName="FiveConn_3-4" presStyleLbl="fgAccFollowNode1" presStyleIdx="2" presStyleCnt="4">
        <dgm:presLayoutVars>
          <dgm:bulletEnabled val="1"/>
        </dgm:presLayoutVars>
      </dgm:prSet>
      <dgm:spPr/>
      <dgm:t>
        <a:bodyPr/>
        <a:lstStyle/>
        <a:p>
          <a:endParaRPr lang="en-GB"/>
        </a:p>
      </dgm:t>
    </dgm:pt>
    <dgm:pt modelId="{0106655E-A946-4A1A-9F72-925137C6C75C}" type="pres">
      <dgm:prSet presAssocID="{B6906BDE-15A3-4E0C-9FA7-1929CCB5F163}" presName="FiveConn_4-5" presStyleLbl="fgAccFollowNode1" presStyleIdx="3" presStyleCnt="4">
        <dgm:presLayoutVars>
          <dgm:bulletEnabled val="1"/>
        </dgm:presLayoutVars>
      </dgm:prSet>
      <dgm:spPr/>
      <dgm:t>
        <a:bodyPr/>
        <a:lstStyle/>
        <a:p>
          <a:endParaRPr lang="en-GB"/>
        </a:p>
      </dgm:t>
    </dgm:pt>
    <dgm:pt modelId="{66A5421B-B6C6-4FD5-8C0E-7DA60E86373E}" type="pres">
      <dgm:prSet presAssocID="{B6906BDE-15A3-4E0C-9FA7-1929CCB5F163}" presName="FiveNodes_1_text" presStyleLbl="node1" presStyleIdx="4" presStyleCnt="5">
        <dgm:presLayoutVars>
          <dgm:bulletEnabled val="1"/>
        </dgm:presLayoutVars>
      </dgm:prSet>
      <dgm:spPr/>
      <dgm:t>
        <a:bodyPr/>
        <a:lstStyle/>
        <a:p>
          <a:endParaRPr lang="en-GB"/>
        </a:p>
      </dgm:t>
    </dgm:pt>
    <dgm:pt modelId="{0AA509F2-963E-41BC-A03D-49C7F269DA81}" type="pres">
      <dgm:prSet presAssocID="{B6906BDE-15A3-4E0C-9FA7-1929CCB5F163}" presName="FiveNodes_2_text" presStyleLbl="node1" presStyleIdx="4" presStyleCnt="5">
        <dgm:presLayoutVars>
          <dgm:bulletEnabled val="1"/>
        </dgm:presLayoutVars>
      </dgm:prSet>
      <dgm:spPr/>
      <dgm:t>
        <a:bodyPr/>
        <a:lstStyle/>
        <a:p>
          <a:endParaRPr lang="en-GB"/>
        </a:p>
      </dgm:t>
    </dgm:pt>
    <dgm:pt modelId="{D7DBBD59-108D-4F24-8F6C-78FCA0E97E24}" type="pres">
      <dgm:prSet presAssocID="{B6906BDE-15A3-4E0C-9FA7-1929CCB5F163}" presName="FiveNodes_3_text" presStyleLbl="node1" presStyleIdx="4" presStyleCnt="5">
        <dgm:presLayoutVars>
          <dgm:bulletEnabled val="1"/>
        </dgm:presLayoutVars>
      </dgm:prSet>
      <dgm:spPr/>
      <dgm:t>
        <a:bodyPr/>
        <a:lstStyle/>
        <a:p>
          <a:endParaRPr lang="en-GB"/>
        </a:p>
      </dgm:t>
    </dgm:pt>
    <dgm:pt modelId="{4440947C-CF43-4E44-AA7B-10BB6A429C54}" type="pres">
      <dgm:prSet presAssocID="{B6906BDE-15A3-4E0C-9FA7-1929CCB5F163}" presName="FiveNodes_4_text" presStyleLbl="node1" presStyleIdx="4" presStyleCnt="5">
        <dgm:presLayoutVars>
          <dgm:bulletEnabled val="1"/>
        </dgm:presLayoutVars>
      </dgm:prSet>
      <dgm:spPr/>
      <dgm:t>
        <a:bodyPr/>
        <a:lstStyle/>
        <a:p>
          <a:endParaRPr lang="en-GB"/>
        </a:p>
      </dgm:t>
    </dgm:pt>
    <dgm:pt modelId="{A773F796-259F-4F26-954E-A0D569B72123}" type="pres">
      <dgm:prSet presAssocID="{B6906BDE-15A3-4E0C-9FA7-1929CCB5F163}" presName="FiveNodes_5_text" presStyleLbl="node1" presStyleIdx="4" presStyleCnt="5">
        <dgm:presLayoutVars>
          <dgm:bulletEnabled val="1"/>
        </dgm:presLayoutVars>
      </dgm:prSet>
      <dgm:spPr/>
      <dgm:t>
        <a:bodyPr/>
        <a:lstStyle/>
        <a:p>
          <a:endParaRPr lang="en-GB"/>
        </a:p>
      </dgm:t>
    </dgm:pt>
  </dgm:ptLst>
  <dgm:cxnLst>
    <dgm:cxn modelId="{3078BABF-D267-9043-8E8C-8FDE780C02F0}" type="presOf" srcId="{6B889C65-11DD-415C-B874-6ED6B12A00A3}" destId="{A773F796-259F-4F26-954E-A0D569B72123}" srcOrd="1" destOrd="0" presId="urn:microsoft.com/office/officeart/2005/8/layout/vProcess5"/>
    <dgm:cxn modelId="{BD28EEEF-7318-4891-98C4-3B1D6EF650A4}" srcId="{B6906BDE-15A3-4E0C-9FA7-1929CCB5F163}" destId="{67C0431A-2CE3-430C-AEBA-E031C91A04EE}" srcOrd="2" destOrd="0" parTransId="{FF759429-EDA6-4DCC-9BF5-185E8A1F7628}" sibTransId="{ED936F6A-C553-40AB-9537-265C5624D380}"/>
    <dgm:cxn modelId="{6FD38B19-C5E0-2A42-B239-C7102B4890A4}" type="presOf" srcId="{ED936F6A-C553-40AB-9537-265C5624D380}" destId="{3E8EE074-EFD6-4921-9439-EC607CB72DB7}" srcOrd="0" destOrd="0" presId="urn:microsoft.com/office/officeart/2005/8/layout/vProcess5"/>
    <dgm:cxn modelId="{329E46AE-F2FF-8A44-B10D-8BA9F976B046}" type="presOf" srcId="{67C0431A-2CE3-430C-AEBA-E031C91A04EE}" destId="{D7DBBD59-108D-4F24-8F6C-78FCA0E97E24}" srcOrd="1" destOrd="0" presId="urn:microsoft.com/office/officeart/2005/8/layout/vProcess5"/>
    <dgm:cxn modelId="{777E6FF9-4AA7-3C43-8EEC-23B9C381EE32}" type="presOf" srcId="{67C0431A-2CE3-430C-AEBA-E031C91A04EE}" destId="{38E8E95A-94C4-4041-BF1E-F6B1F54EAAEF}" srcOrd="0" destOrd="0" presId="urn:microsoft.com/office/officeart/2005/8/layout/vProcess5"/>
    <dgm:cxn modelId="{0165C1AC-012E-BF46-AADE-DDFA3A891ECE}" type="presOf" srcId="{AE696BF2-6DF0-426C-BA3C-96D28F43B74D}" destId="{EC9CCBB2-184F-48B1-A0E9-B5121E0CEF87}" srcOrd="0" destOrd="0" presId="urn:microsoft.com/office/officeart/2005/8/layout/vProcess5"/>
    <dgm:cxn modelId="{0C3963F9-72FA-104C-AE61-D4A78A2B31D1}" type="presOf" srcId="{6B889C65-11DD-415C-B874-6ED6B12A00A3}" destId="{B6C6320E-9C45-4286-894A-65B2B18DB5E8}" srcOrd="0" destOrd="0" presId="urn:microsoft.com/office/officeart/2005/8/layout/vProcess5"/>
    <dgm:cxn modelId="{D6CC81B2-0E35-6249-A12B-5139F1E237BF}" type="presOf" srcId="{838932FD-3FA7-4757-BEA6-984C37179A3B}" destId="{72D825B9-51F5-4FE6-9C66-DA24B3657D18}" srcOrd="0" destOrd="0" presId="urn:microsoft.com/office/officeart/2005/8/layout/vProcess5"/>
    <dgm:cxn modelId="{839CBF2D-FDBC-C24E-B39F-30860537F6B7}" type="presOf" srcId="{888A3F88-2521-4073-AAB3-CA3AD68B86CD}" destId="{0AA509F2-963E-41BC-A03D-49C7F269DA81}" srcOrd="1" destOrd="0" presId="urn:microsoft.com/office/officeart/2005/8/layout/vProcess5"/>
    <dgm:cxn modelId="{0B8E8EF8-4D4B-024D-B4A2-93D5AC055A23}" type="presOf" srcId="{888A3F88-2521-4073-AAB3-CA3AD68B86CD}" destId="{D6BC6587-70F1-410D-9069-ED068576F3F8}" srcOrd="0" destOrd="0" presId="urn:microsoft.com/office/officeart/2005/8/layout/vProcess5"/>
    <dgm:cxn modelId="{E13B9923-CFBE-4B46-B417-4FF07AB8336A}" type="presOf" srcId="{B6906BDE-15A3-4E0C-9FA7-1929CCB5F163}" destId="{9B323B62-030F-463B-8FF8-586B210755FF}" srcOrd="0" destOrd="0" presId="urn:microsoft.com/office/officeart/2005/8/layout/vProcess5"/>
    <dgm:cxn modelId="{97B2DC85-EEC6-42D3-91F9-71099773A969}" srcId="{B6906BDE-15A3-4E0C-9FA7-1929CCB5F163}" destId="{838932FD-3FA7-4757-BEA6-984C37179A3B}" srcOrd="0" destOrd="0" parTransId="{A467056A-CA81-4FDF-B706-6ECEAC1900BA}" sibTransId="{6B797C4B-FD51-49FE-9520-50CC60A4E30A}"/>
    <dgm:cxn modelId="{228DD10C-5856-0742-BBE0-9343D3F428A2}" type="presOf" srcId="{838932FD-3FA7-4757-BEA6-984C37179A3B}" destId="{66A5421B-B6C6-4FD5-8C0E-7DA60E86373E}" srcOrd="1" destOrd="0" presId="urn:microsoft.com/office/officeart/2005/8/layout/vProcess5"/>
    <dgm:cxn modelId="{6E0372FD-24A9-4D06-9567-740EF9B85484}" srcId="{B6906BDE-15A3-4E0C-9FA7-1929CCB5F163}" destId="{AE696BF2-6DF0-426C-BA3C-96D28F43B74D}" srcOrd="3" destOrd="0" parTransId="{AA9A6EE0-D2CD-484D-9716-B0D6C38443DA}" sibTransId="{9574927B-492B-4D98-97A0-0A3C30AC2272}"/>
    <dgm:cxn modelId="{440C75C3-24DC-49E4-B429-8E4B4955413E}" srcId="{B6906BDE-15A3-4E0C-9FA7-1929CCB5F163}" destId="{888A3F88-2521-4073-AAB3-CA3AD68B86CD}" srcOrd="1" destOrd="0" parTransId="{B5BAB742-0B5C-4041-BA25-AC9A333757B0}" sibTransId="{E06C6C09-0363-4443-BF35-9EF7281A3A6A}"/>
    <dgm:cxn modelId="{CCBD073B-02CF-F44D-B978-2F547DD4DD54}" type="presOf" srcId="{AE696BF2-6DF0-426C-BA3C-96D28F43B74D}" destId="{4440947C-CF43-4E44-AA7B-10BB6A429C54}" srcOrd="1" destOrd="0" presId="urn:microsoft.com/office/officeart/2005/8/layout/vProcess5"/>
    <dgm:cxn modelId="{729A0B5E-9422-DB40-BC15-BD1264735738}" type="presOf" srcId="{9574927B-492B-4D98-97A0-0A3C30AC2272}" destId="{0106655E-A946-4A1A-9F72-925137C6C75C}" srcOrd="0" destOrd="0" presId="urn:microsoft.com/office/officeart/2005/8/layout/vProcess5"/>
    <dgm:cxn modelId="{C1745984-34BE-B046-9C93-232EC4E53AD6}" type="presOf" srcId="{E06C6C09-0363-4443-BF35-9EF7281A3A6A}" destId="{80E7A3C2-39F9-41C7-BED6-CF94E8B9B015}" srcOrd="0" destOrd="0" presId="urn:microsoft.com/office/officeart/2005/8/layout/vProcess5"/>
    <dgm:cxn modelId="{69837398-3A0B-7748-B215-5D52F781B1D8}" type="presOf" srcId="{6B797C4B-FD51-49FE-9520-50CC60A4E30A}" destId="{2D6B0C30-5E11-4433-B0A2-87628F99B38F}" srcOrd="0" destOrd="0" presId="urn:microsoft.com/office/officeart/2005/8/layout/vProcess5"/>
    <dgm:cxn modelId="{369A73D4-8651-40DA-94C7-6394CDC8BB25}" srcId="{B6906BDE-15A3-4E0C-9FA7-1929CCB5F163}" destId="{6B889C65-11DD-415C-B874-6ED6B12A00A3}" srcOrd="4" destOrd="0" parTransId="{6A95F3B6-7D29-400B-A203-448881A45BC5}" sibTransId="{35346C4A-6C1B-4916-8E4B-FEED369920EF}"/>
    <dgm:cxn modelId="{45539F53-C3CD-8E43-9387-AB906F25F287}" type="presParOf" srcId="{9B323B62-030F-463B-8FF8-586B210755FF}" destId="{FEAB3305-570F-45FA-8544-D2B457CDA508}" srcOrd="0" destOrd="0" presId="urn:microsoft.com/office/officeart/2005/8/layout/vProcess5"/>
    <dgm:cxn modelId="{44249E5B-DFD4-A642-8352-9CA9D115C386}" type="presParOf" srcId="{9B323B62-030F-463B-8FF8-586B210755FF}" destId="{72D825B9-51F5-4FE6-9C66-DA24B3657D18}" srcOrd="1" destOrd="0" presId="urn:microsoft.com/office/officeart/2005/8/layout/vProcess5"/>
    <dgm:cxn modelId="{79E5E951-2538-354B-8E84-A132CECF399A}" type="presParOf" srcId="{9B323B62-030F-463B-8FF8-586B210755FF}" destId="{D6BC6587-70F1-410D-9069-ED068576F3F8}" srcOrd="2" destOrd="0" presId="urn:microsoft.com/office/officeart/2005/8/layout/vProcess5"/>
    <dgm:cxn modelId="{43523B65-2491-B942-B084-579090CBC236}" type="presParOf" srcId="{9B323B62-030F-463B-8FF8-586B210755FF}" destId="{38E8E95A-94C4-4041-BF1E-F6B1F54EAAEF}" srcOrd="3" destOrd="0" presId="urn:microsoft.com/office/officeart/2005/8/layout/vProcess5"/>
    <dgm:cxn modelId="{A1545803-197C-0D48-BF34-02FB207B5D91}" type="presParOf" srcId="{9B323B62-030F-463B-8FF8-586B210755FF}" destId="{EC9CCBB2-184F-48B1-A0E9-B5121E0CEF87}" srcOrd="4" destOrd="0" presId="urn:microsoft.com/office/officeart/2005/8/layout/vProcess5"/>
    <dgm:cxn modelId="{96D91D01-02FA-7E43-94FA-0A9BD646F439}" type="presParOf" srcId="{9B323B62-030F-463B-8FF8-586B210755FF}" destId="{B6C6320E-9C45-4286-894A-65B2B18DB5E8}" srcOrd="5" destOrd="0" presId="urn:microsoft.com/office/officeart/2005/8/layout/vProcess5"/>
    <dgm:cxn modelId="{9C2834F0-142F-A24F-93BC-2B987E5B79E9}" type="presParOf" srcId="{9B323B62-030F-463B-8FF8-586B210755FF}" destId="{2D6B0C30-5E11-4433-B0A2-87628F99B38F}" srcOrd="6" destOrd="0" presId="urn:microsoft.com/office/officeart/2005/8/layout/vProcess5"/>
    <dgm:cxn modelId="{0400DB1E-71DF-B041-9D78-30C92B9A9830}" type="presParOf" srcId="{9B323B62-030F-463B-8FF8-586B210755FF}" destId="{80E7A3C2-39F9-41C7-BED6-CF94E8B9B015}" srcOrd="7" destOrd="0" presId="urn:microsoft.com/office/officeart/2005/8/layout/vProcess5"/>
    <dgm:cxn modelId="{A170633B-60F8-7B40-A2AC-FA5FAB22EA6C}" type="presParOf" srcId="{9B323B62-030F-463B-8FF8-586B210755FF}" destId="{3E8EE074-EFD6-4921-9439-EC607CB72DB7}" srcOrd="8" destOrd="0" presId="urn:microsoft.com/office/officeart/2005/8/layout/vProcess5"/>
    <dgm:cxn modelId="{A5DA004A-0F0C-F149-92DF-52BC91CE4FB0}" type="presParOf" srcId="{9B323B62-030F-463B-8FF8-586B210755FF}" destId="{0106655E-A946-4A1A-9F72-925137C6C75C}" srcOrd="9" destOrd="0" presId="urn:microsoft.com/office/officeart/2005/8/layout/vProcess5"/>
    <dgm:cxn modelId="{8F114F2B-C8FA-BE47-9294-DCE45FFEEB46}" type="presParOf" srcId="{9B323B62-030F-463B-8FF8-586B210755FF}" destId="{66A5421B-B6C6-4FD5-8C0E-7DA60E86373E}" srcOrd="10" destOrd="0" presId="urn:microsoft.com/office/officeart/2005/8/layout/vProcess5"/>
    <dgm:cxn modelId="{C0FFEEF8-6281-E845-BD2A-02B838A9B0D6}" type="presParOf" srcId="{9B323B62-030F-463B-8FF8-586B210755FF}" destId="{0AA509F2-963E-41BC-A03D-49C7F269DA81}" srcOrd="11" destOrd="0" presId="urn:microsoft.com/office/officeart/2005/8/layout/vProcess5"/>
    <dgm:cxn modelId="{706F6CBA-C12D-604B-8D76-861CC17E5EC6}" type="presParOf" srcId="{9B323B62-030F-463B-8FF8-586B210755FF}" destId="{D7DBBD59-108D-4F24-8F6C-78FCA0E97E24}" srcOrd="12" destOrd="0" presId="urn:microsoft.com/office/officeart/2005/8/layout/vProcess5"/>
    <dgm:cxn modelId="{02606F43-1480-D54D-82A8-9BD6B1C87977}" type="presParOf" srcId="{9B323B62-030F-463B-8FF8-586B210755FF}" destId="{4440947C-CF43-4E44-AA7B-10BB6A429C54}" srcOrd="13" destOrd="0" presId="urn:microsoft.com/office/officeart/2005/8/layout/vProcess5"/>
    <dgm:cxn modelId="{8B04ED1B-77DF-A34D-BAB6-32C2047EC6AD}" type="presParOf" srcId="{9B323B62-030F-463B-8FF8-586B210755FF}" destId="{A773F796-259F-4F26-954E-A0D569B72123}" srcOrd="14" destOrd="0" presId="urn:microsoft.com/office/officeart/2005/8/layout/vProcess5"/>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BBAA9B8-ABCC-4E2D-A6B7-8671210240E5}" type="doc">
      <dgm:prSet loTypeId="urn:microsoft.com/office/officeart/2005/8/layout/target2" loCatId="relationship" qsTypeId="urn:microsoft.com/office/officeart/2005/8/quickstyle/3d2" qsCatId="3D" csTypeId="urn:microsoft.com/office/officeart/2005/8/colors/accent0_3" csCatId="mainScheme" phldr="1"/>
      <dgm:spPr/>
      <dgm:t>
        <a:bodyPr/>
        <a:lstStyle/>
        <a:p>
          <a:endParaRPr lang="en-US"/>
        </a:p>
      </dgm:t>
    </dgm:pt>
    <dgm:pt modelId="{B6EFC98D-161E-4B1F-A2C7-E7034CD52CD7}">
      <dgm:prSet phldrT="[Text]" custT="1"/>
      <dgm:spPr/>
      <dgm:t>
        <a:bodyPr/>
        <a:lstStyle/>
        <a:p>
          <a:pPr algn="ctr"/>
          <a:r>
            <a:rPr lang="en-US" sz="2000"/>
            <a:t>Total Facility Power</a:t>
          </a:r>
        </a:p>
      </dgm:t>
    </dgm:pt>
    <dgm:pt modelId="{D25200DF-1253-400C-8326-03FF5552570C}" type="parTrans" cxnId="{4179586F-3BC3-4F3C-A0AB-5284DF74B65D}">
      <dgm:prSet/>
      <dgm:spPr/>
      <dgm:t>
        <a:bodyPr/>
        <a:lstStyle/>
        <a:p>
          <a:pPr algn="ctr"/>
          <a:endParaRPr lang="en-US"/>
        </a:p>
      </dgm:t>
    </dgm:pt>
    <dgm:pt modelId="{48505A09-356C-4278-AB88-EB21F5E51806}" type="sibTrans" cxnId="{4179586F-3BC3-4F3C-A0AB-5284DF74B65D}">
      <dgm:prSet/>
      <dgm:spPr/>
      <dgm:t>
        <a:bodyPr/>
        <a:lstStyle/>
        <a:p>
          <a:pPr algn="ctr"/>
          <a:endParaRPr lang="en-US"/>
        </a:p>
      </dgm:t>
    </dgm:pt>
    <dgm:pt modelId="{A2F1CA76-1E81-4A30-99B6-1736F8A357C6}">
      <dgm:prSet phldrT="[Text]" custT="1"/>
      <dgm:spPr/>
      <dgm:t>
        <a:bodyPr/>
        <a:lstStyle/>
        <a:p>
          <a:pPr algn="ctr"/>
          <a:r>
            <a:rPr lang="en-US" sz="1200" b="1"/>
            <a:t>Lighting</a:t>
          </a:r>
        </a:p>
      </dgm:t>
    </dgm:pt>
    <dgm:pt modelId="{144CB7EB-1F07-4CE0-B65E-E903A1B190EB}" type="parTrans" cxnId="{C6408FF4-5826-436D-B60E-3CF46EE28FCF}">
      <dgm:prSet/>
      <dgm:spPr/>
      <dgm:t>
        <a:bodyPr/>
        <a:lstStyle/>
        <a:p>
          <a:pPr algn="ctr"/>
          <a:endParaRPr lang="en-US"/>
        </a:p>
      </dgm:t>
    </dgm:pt>
    <dgm:pt modelId="{CA0D5142-10EF-4D15-B508-2B678960507D}" type="sibTrans" cxnId="{C6408FF4-5826-436D-B60E-3CF46EE28FCF}">
      <dgm:prSet/>
      <dgm:spPr/>
      <dgm:t>
        <a:bodyPr/>
        <a:lstStyle/>
        <a:p>
          <a:pPr algn="ctr"/>
          <a:endParaRPr lang="en-US"/>
        </a:p>
      </dgm:t>
    </dgm:pt>
    <dgm:pt modelId="{A8B9CFAC-E8DE-40E1-9F06-214CF4F7A195}">
      <dgm:prSet phldrT="[Text]" custT="1"/>
      <dgm:spPr>
        <a:solidFill>
          <a:schemeClr val="tx2">
            <a:lumMod val="50000"/>
          </a:schemeClr>
        </a:solidFill>
      </dgm:spPr>
      <dgm:t>
        <a:bodyPr/>
        <a:lstStyle/>
        <a:p>
          <a:pPr algn="ctr"/>
          <a:r>
            <a:rPr lang="en-US" sz="2000"/>
            <a:t>ICT Equipment Power</a:t>
          </a:r>
        </a:p>
      </dgm:t>
    </dgm:pt>
    <dgm:pt modelId="{D9DC7F0D-81B2-41EE-A86C-C04C9F03E17E}" type="parTrans" cxnId="{E2C7C2AA-BE81-43BA-8C64-A27B12B65895}">
      <dgm:prSet/>
      <dgm:spPr/>
      <dgm:t>
        <a:bodyPr/>
        <a:lstStyle/>
        <a:p>
          <a:pPr algn="ctr"/>
          <a:endParaRPr lang="en-US"/>
        </a:p>
      </dgm:t>
    </dgm:pt>
    <dgm:pt modelId="{EE222181-4249-4646-9DA4-D3326425521B}" type="sibTrans" cxnId="{E2C7C2AA-BE81-43BA-8C64-A27B12B65895}">
      <dgm:prSet/>
      <dgm:spPr/>
      <dgm:t>
        <a:bodyPr/>
        <a:lstStyle/>
        <a:p>
          <a:pPr algn="ctr"/>
          <a:endParaRPr lang="en-US"/>
        </a:p>
      </dgm:t>
    </dgm:pt>
    <dgm:pt modelId="{D313C3BF-CECC-4EA2-A166-8A2AA3CD0825}">
      <dgm:prSet phldrT="[Text]" custT="1"/>
      <dgm:spPr/>
      <dgm:t>
        <a:bodyPr/>
        <a:lstStyle/>
        <a:p>
          <a:pPr algn="ctr"/>
          <a:r>
            <a:rPr lang="en-US" sz="1200" b="1"/>
            <a:t>Servers</a:t>
          </a:r>
        </a:p>
      </dgm:t>
    </dgm:pt>
    <dgm:pt modelId="{8920F6ED-862E-4C2A-8B54-DA9CFF5F69FF}" type="parTrans" cxnId="{2A3CCB4F-4C76-4EEF-A34F-CD867648B72E}">
      <dgm:prSet/>
      <dgm:spPr/>
      <dgm:t>
        <a:bodyPr/>
        <a:lstStyle/>
        <a:p>
          <a:pPr algn="ctr"/>
          <a:endParaRPr lang="en-US"/>
        </a:p>
      </dgm:t>
    </dgm:pt>
    <dgm:pt modelId="{FEFD13FB-076B-4CFF-B4C5-AE843EEEEC51}" type="sibTrans" cxnId="{2A3CCB4F-4C76-4EEF-A34F-CD867648B72E}">
      <dgm:prSet/>
      <dgm:spPr/>
      <dgm:t>
        <a:bodyPr/>
        <a:lstStyle/>
        <a:p>
          <a:pPr algn="ctr"/>
          <a:endParaRPr lang="en-US"/>
        </a:p>
      </dgm:t>
    </dgm:pt>
    <dgm:pt modelId="{4E90FADA-1D5C-472B-A1D3-BCB9D6153C71}">
      <dgm:prSet phldrT="[Text]" custT="1"/>
      <dgm:spPr/>
      <dgm:t>
        <a:bodyPr/>
        <a:lstStyle/>
        <a:p>
          <a:pPr algn="ctr"/>
          <a:r>
            <a:rPr lang="en-US" sz="1200" b="1"/>
            <a:t>Network Devices</a:t>
          </a:r>
        </a:p>
      </dgm:t>
    </dgm:pt>
    <dgm:pt modelId="{1BB5E108-12B9-45B6-84A0-EFD35BA4FF11}" type="parTrans" cxnId="{E6BF14DE-2DB8-4803-B72D-8A1172F39BD9}">
      <dgm:prSet/>
      <dgm:spPr/>
      <dgm:t>
        <a:bodyPr/>
        <a:lstStyle/>
        <a:p>
          <a:pPr algn="ctr"/>
          <a:endParaRPr lang="en-US"/>
        </a:p>
      </dgm:t>
    </dgm:pt>
    <dgm:pt modelId="{DA51D7E3-52D3-4B4C-A9D6-760A7C5F9F82}" type="sibTrans" cxnId="{E6BF14DE-2DB8-4803-B72D-8A1172F39BD9}">
      <dgm:prSet/>
      <dgm:spPr/>
      <dgm:t>
        <a:bodyPr/>
        <a:lstStyle/>
        <a:p>
          <a:pPr algn="ctr"/>
          <a:endParaRPr lang="en-US"/>
        </a:p>
      </dgm:t>
    </dgm:pt>
    <dgm:pt modelId="{22A660AF-20F3-4537-95F4-DD5DAF8B4D00}">
      <dgm:prSet phldrT="[Text]" custT="1"/>
      <dgm:spPr/>
      <dgm:t>
        <a:bodyPr/>
        <a:lstStyle/>
        <a:p>
          <a:pPr algn="ctr"/>
          <a:r>
            <a:rPr lang="en-US" sz="1200" b="1"/>
            <a:t>Comms Devices</a:t>
          </a:r>
        </a:p>
      </dgm:t>
    </dgm:pt>
    <dgm:pt modelId="{53D6D2D1-2E27-4B8E-9171-EEEBAB088F96}" type="parTrans" cxnId="{F135F8A1-B65B-426F-ABB8-E38BB8F2C505}">
      <dgm:prSet/>
      <dgm:spPr/>
      <dgm:t>
        <a:bodyPr/>
        <a:lstStyle/>
        <a:p>
          <a:pPr algn="ctr"/>
          <a:endParaRPr lang="en-US"/>
        </a:p>
      </dgm:t>
    </dgm:pt>
    <dgm:pt modelId="{F4593FCC-D24F-4942-A5A5-4DEE2A995493}" type="sibTrans" cxnId="{F135F8A1-B65B-426F-ABB8-E38BB8F2C505}">
      <dgm:prSet/>
      <dgm:spPr/>
      <dgm:t>
        <a:bodyPr/>
        <a:lstStyle/>
        <a:p>
          <a:pPr algn="ctr"/>
          <a:endParaRPr lang="en-US"/>
        </a:p>
      </dgm:t>
    </dgm:pt>
    <dgm:pt modelId="{128250FA-8745-4934-8B5B-38DD23E5E963}">
      <dgm:prSet phldrT="[Text]" custT="1"/>
      <dgm:spPr/>
      <dgm:t>
        <a:bodyPr/>
        <a:lstStyle/>
        <a:p>
          <a:pPr algn="ctr"/>
          <a:r>
            <a:rPr lang="en-US" sz="1200" b="1"/>
            <a:t>HVAC</a:t>
          </a:r>
        </a:p>
      </dgm:t>
    </dgm:pt>
    <dgm:pt modelId="{8870BDF2-4FA2-4E54-B670-4132D32FBE11}" type="parTrans" cxnId="{92F70C43-264C-4D28-B724-4B4556A220D8}">
      <dgm:prSet/>
      <dgm:spPr/>
      <dgm:t>
        <a:bodyPr/>
        <a:lstStyle/>
        <a:p>
          <a:pPr algn="ctr"/>
          <a:endParaRPr lang="en-US"/>
        </a:p>
      </dgm:t>
    </dgm:pt>
    <dgm:pt modelId="{29AE3230-AEA7-4ACA-BB15-1789A4D048CC}" type="sibTrans" cxnId="{92F70C43-264C-4D28-B724-4B4556A220D8}">
      <dgm:prSet/>
      <dgm:spPr/>
      <dgm:t>
        <a:bodyPr/>
        <a:lstStyle/>
        <a:p>
          <a:pPr algn="ctr"/>
          <a:endParaRPr lang="en-US"/>
        </a:p>
      </dgm:t>
    </dgm:pt>
    <dgm:pt modelId="{ED078F90-06D0-4259-8E6C-C9F6B165C567}">
      <dgm:prSet phldrT="[Text]" custT="1"/>
      <dgm:spPr/>
      <dgm:t>
        <a:bodyPr/>
        <a:lstStyle/>
        <a:p>
          <a:pPr algn="ctr"/>
          <a:r>
            <a:rPr lang="en-US" sz="1200" b="1"/>
            <a:t>UPS Losses</a:t>
          </a:r>
        </a:p>
      </dgm:t>
    </dgm:pt>
    <dgm:pt modelId="{843AF7D3-A44F-41EC-AB50-18DE37AE2EDE}" type="parTrans" cxnId="{3B501EF2-0D82-4DD5-BB2C-EBB95F4B6949}">
      <dgm:prSet/>
      <dgm:spPr/>
      <dgm:t>
        <a:bodyPr/>
        <a:lstStyle/>
        <a:p>
          <a:pPr algn="ctr"/>
          <a:endParaRPr lang="en-US"/>
        </a:p>
      </dgm:t>
    </dgm:pt>
    <dgm:pt modelId="{77E83E5F-0F15-4359-97C6-BFADE32969DE}" type="sibTrans" cxnId="{3B501EF2-0D82-4DD5-BB2C-EBB95F4B6949}">
      <dgm:prSet/>
      <dgm:spPr/>
      <dgm:t>
        <a:bodyPr/>
        <a:lstStyle/>
        <a:p>
          <a:pPr algn="ctr"/>
          <a:endParaRPr lang="en-US"/>
        </a:p>
      </dgm:t>
    </dgm:pt>
    <dgm:pt modelId="{0271F287-B043-4E3B-9D80-A635F37595CD}">
      <dgm:prSet phldrT="[Text]" custT="1"/>
      <dgm:spPr/>
      <dgm:t>
        <a:bodyPr/>
        <a:lstStyle/>
        <a:p>
          <a:pPr algn="ctr"/>
          <a:r>
            <a:rPr lang="en-US" sz="1200" b="1"/>
            <a:t>PDU Losses</a:t>
          </a:r>
        </a:p>
      </dgm:t>
    </dgm:pt>
    <dgm:pt modelId="{221E0905-8D56-44CE-840F-C89DDDED8785}" type="parTrans" cxnId="{2C5FADFE-1363-48AC-B345-EA5B3DC2CC94}">
      <dgm:prSet/>
      <dgm:spPr/>
      <dgm:t>
        <a:bodyPr/>
        <a:lstStyle/>
        <a:p>
          <a:pPr algn="ctr"/>
          <a:endParaRPr lang="en-US"/>
        </a:p>
      </dgm:t>
    </dgm:pt>
    <dgm:pt modelId="{DD28A62B-EC5D-4310-8412-15DB98EC896F}" type="sibTrans" cxnId="{2C5FADFE-1363-48AC-B345-EA5B3DC2CC94}">
      <dgm:prSet/>
      <dgm:spPr/>
      <dgm:t>
        <a:bodyPr/>
        <a:lstStyle/>
        <a:p>
          <a:pPr algn="ctr"/>
          <a:endParaRPr lang="en-US"/>
        </a:p>
      </dgm:t>
    </dgm:pt>
    <dgm:pt modelId="{5C030652-E365-4F71-81D7-66E26574DBF5}">
      <dgm:prSet phldrT="[Text]" custT="1"/>
      <dgm:spPr/>
      <dgm:t>
        <a:bodyPr/>
        <a:lstStyle/>
        <a:p>
          <a:pPr algn="ctr"/>
          <a:r>
            <a:rPr lang="en-US" sz="1200" b="1"/>
            <a:t>Storage Devices</a:t>
          </a:r>
        </a:p>
      </dgm:t>
    </dgm:pt>
    <dgm:pt modelId="{A4B938F5-6492-4D2F-A839-61BCFC762A3C}" type="parTrans" cxnId="{6792090A-E243-4B37-8818-A9789384F175}">
      <dgm:prSet/>
      <dgm:spPr/>
      <dgm:t>
        <a:bodyPr/>
        <a:lstStyle/>
        <a:p>
          <a:pPr algn="ctr"/>
          <a:endParaRPr lang="en-US"/>
        </a:p>
      </dgm:t>
    </dgm:pt>
    <dgm:pt modelId="{B5F08993-D97F-4356-92F9-017A3A2FD5C9}" type="sibTrans" cxnId="{6792090A-E243-4B37-8818-A9789384F175}">
      <dgm:prSet/>
      <dgm:spPr/>
      <dgm:t>
        <a:bodyPr/>
        <a:lstStyle/>
        <a:p>
          <a:pPr algn="ctr"/>
          <a:endParaRPr lang="en-US"/>
        </a:p>
      </dgm:t>
    </dgm:pt>
    <dgm:pt modelId="{9D349A97-2550-4F07-B65D-1989870430B9}">
      <dgm:prSet phldrT="[Text]" custT="1"/>
      <dgm:spPr/>
      <dgm:t>
        <a:bodyPr/>
        <a:lstStyle/>
        <a:p>
          <a:pPr algn="ctr"/>
          <a:r>
            <a:rPr lang="en-US" sz="1200" b="1"/>
            <a:t>Ancilliary Systems</a:t>
          </a:r>
        </a:p>
      </dgm:t>
    </dgm:pt>
    <dgm:pt modelId="{6AF6F613-4402-4CED-80E5-AFCED8417CAE}" type="parTrans" cxnId="{DEA337AE-A420-4B44-A417-D5A3BD191433}">
      <dgm:prSet/>
      <dgm:spPr/>
      <dgm:t>
        <a:bodyPr/>
        <a:lstStyle/>
        <a:p>
          <a:pPr algn="ctr"/>
          <a:endParaRPr lang="en-US"/>
        </a:p>
      </dgm:t>
    </dgm:pt>
    <dgm:pt modelId="{83599AF2-C079-4C5B-8C8D-DFB118990187}" type="sibTrans" cxnId="{DEA337AE-A420-4B44-A417-D5A3BD191433}">
      <dgm:prSet/>
      <dgm:spPr/>
      <dgm:t>
        <a:bodyPr/>
        <a:lstStyle/>
        <a:p>
          <a:pPr algn="ctr"/>
          <a:endParaRPr lang="en-US"/>
        </a:p>
      </dgm:t>
    </dgm:pt>
    <dgm:pt modelId="{2C5ECDBD-081C-4702-BFF5-60422FA4FBC9}" type="pres">
      <dgm:prSet presAssocID="{2BBAA9B8-ABCC-4E2D-A6B7-8671210240E5}" presName="Name0" presStyleCnt="0">
        <dgm:presLayoutVars>
          <dgm:chMax val="3"/>
          <dgm:chPref val="1"/>
          <dgm:dir/>
          <dgm:animLvl val="lvl"/>
          <dgm:resizeHandles/>
        </dgm:presLayoutVars>
      </dgm:prSet>
      <dgm:spPr/>
      <dgm:t>
        <a:bodyPr/>
        <a:lstStyle/>
        <a:p>
          <a:endParaRPr lang="en-GB"/>
        </a:p>
      </dgm:t>
    </dgm:pt>
    <dgm:pt modelId="{64621962-A720-47D5-B0D5-C46FCC401F3E}" type="pres">
      <dgm:prSet presAssocID="{2BBAA9B8-ABCC-4E2D-A6B7-8671210240E5}" presName="outerBox" presStyleCnt="0"/>
      <dgm:spPr/>
    </dgm:pt>
    <dgm:pt modelId="{62112B70-4AC1-4465-88E6-D5360915C78D}" type="pres">
      <dgm:prSet presAssocID="{2BBAA9B8-ABCC-4E2D-A6B7-8671210240E5}" presName="outerBoxParent" presStyleLbl="node1" presStyleIdx="0" presStyleCnt="2"/>
      <dgm:spPr/>
      <dgm:t>
        <a:bodyPr/>
        <a:lstStyle/>
        <a:p>
          <a:endParaRPr lang="en-GB"/>
        </a:p>
      </dgm:t>
    </dgm:pt>
    <dgm:pt modelId="{AAF4188A-1450-4B3B-B257-9FC2BA37C749}" type="pres">
      <dgm:prSet presAssocID="{2BBAA9B8-ABCC-4E2D-A6B7-8671210240E5}" presName="outerBoxChildren" presStyleCnt="0"/>
      <dgm:spPr/>
    </dgm:pt>
    <dgm:pt modelId="{E81A0A93-8B4A-44C0-A969-10D5EBD11F0F}" type="pres">
      <dgm:prSet presAssocID="{A2F1CA76-1E81-4A30-99B6-1736F8A357C6}" presName="oChild" presStyleLbl="fgAcc1" presStyleIdx="0" presStyleCnt="9" custScaleX="176851" custLinFactNeighborX="35880" custLinFactNeighborY="47598">
        <dgm:presLayoutVars>
          <dgm:bulletEnabled val="1"/>
        </dgm:presLayoutVars>
      </dgm:prSet>
      <dgm:spPr/>
      <dgm:t>
        <a:bodyPr/>
        <a:lstStyle/>
        <a:p>
          <a:endParaRPr lang="en-GB"/>
        </a:p>
      </dgm:t>
    </dgm:pt>
    <dgm:pt modelId="{2E47A87A-3635-43F2-902A-6061A182DFB4}" type="pres">
      <dgm:prSet presAssocID="{CA0D5142-10EF-4D15-B508-2B678960507D}" presName="outerSibTrans" presStyleCnt="0"/>
      <dgm:spPr/>
    </dgm:pt>
    <dgm:pt modelId="{665BAA87-AC24-4BD3-9E24-B2443DE1EC84}" type="pres">
      <dgm:prSet presAssocID="{128250FA-8745-4934-8B5B-38DD23E5E963}" presName="oChild" presStyleLbl="fgAcc1" presStyleIdx="1" presStyleCnt="9" custScaleX="176851" custLinFactNeighborX="35880" custLinFactNeighborY="47598">
        <dgm:presLayoutVars>
          <dgm:bulletEnabled val="1"/>
        </dgm:presLayoutVars>
      </dgm:prSet>
      <dgm:spPr/>
      <dgm:t>
        <a:bodyPr/>
        <a:lstStyle/>
        <a:p>
          <a:endParaRPr lang="en-GB"/>
        </a:p>
      </dgm:t>
    </dgm:pt>
    <dgm:pt modelId="{E3411FD1-F19E-4B40-84A4-1DBFE5A3140D}" type="pres">
      <dgm:prSet presAssocID="{29AE3230-AEA7-4ACA-BB15-1789A4D048CC}" presName="outerSibTrans" presStyleCnt="0"/>
      <dgm:spPr/>
    </dgm:pt>
    <dgm:pt modelId="{D694A1DF-3BFD-42B9-B471-161F38D2422A}" type="pres">
      <dgm:prSet presAssocID="{ED078F90-06D0-4259-8E6C-C9F6B165C567}" presName="oChild" presStyleLbl="fgAcc1" presStyleIdx="2" presStyleCnt="9" custScaleX="176851" custLinFactNeighborX="35880" custLinFactNeighborY="47598">
        <dgm:presLayoutVars>
          <dgm:bulletEnabled val="1"/>
        </dgm:presLayoutVars>
      </dgm:prSet>
      <dgm:spPr/>
      <dgm:t>
        <a:bodyPr/>
        <a:lstStyle/>
        <a:p>
          <a:endParaRPr lang="en-GB"/>
        </a:p>
      </dgm:t>
    </dgm:pt>
    <dgm:pt modelId="{25827BD9-B8A2-402D-BB3F-AC3547E0A812}" type="pres">
      <dgm:prSet presAssocID="{77E83E5F-0F15-4359-97C6-BFADE32969DE}" presName="outerSibTrans" presStyleCnt="0"/>
      <dgm:spPr/>
    </dgm:pt>
    <dgm:pt modelId="{58B38456-448F-4361-BB76-E8D2CF8D6AA2}" type="pres">
      <dgm:prSet presAssocID="{0271F287-B043-4E3B-9D80-A635F37595CD}" presName="oChild" presStyleLbl="fgAcc1" presStyleIdx="3" presStyleCnt="9" custScaleX="176851" custLinFactNeighborX="35880" custLinFactNeighborY="47598">
        <dgm:presLayoutVars>
          <dgm:bulletEnabled val="1"/>
        </dgm:presLayoutVars>
      </dgm:prSet>
      <dgm:spPr/>
      <dgm:t>
        <a:bodyPr/>
        <a:lstStyle/>
        <a:p>
          <a:endParaRPr lang="en-GB"/>
        </a:p>
      </dgm:t>
    </dgm:pt>
    <dgm:pt modelId="{543182D2-D27C-4026-B8E9-DAD1C2E9EC79}" type="pres">
      <dgm:prSet presAssocID="{DD28A62B-EC5D-4310-8412-15DB98EC896F}" presName="outerSibTrans" presStyleCnt="0"/>
      <dgm:spPr/>
    </dgm:pt>
    <dgm:pt modelId="{E7496232-1889-4220-8CBC-468B30FD8C79}" type="pres">
      <dgm:prSet presAssocID="{9D349A97-2550-4F07-B65D-1989870430B9}" presName="oChild" presStyleLbl="fgAcc1" presStyleIdx="4" presStyleCnt="9" custScaleX="176852" custLinFactNeighborX="35880" custLinFactNeighborY="59614">
        <dgm:presLayoutVars>
          <dgm:bulletEnabled val="1"/>
        </dgm:presLayoutVars>
      </dgm:prSet>
      <dgm:spPr/>
      <dgm:t>
        <a:bodyPr/>
        <a:lstStyle/>
        <a:p>
          <a:endParaRPr lang="en-GB"/>
        </a:p>
      </dgm:t>
    </dgm:pt>
    <dgm:pt modelId="{6C37F8D9-6692-45A9-B20E-8C294FA64524}" type="pres">
      <dgm:prSet presAssocID="{2BBAA9B8-ABCC-4E2D-A6B7-8671210240E5}" presName="middleBox" presStyleCnt="0"/>
      <dgm:spPr/>
    </dgm:pt>
    <dgm:pt modelId="{3F0EA66E-F15B-41CC-AF50-DD37DB466EAA}" type="pres">
      <dgm:prSet presAssocID="{2BBAA9B8-ABCC-4E2D-A6B7-8671210240E5}" presName="middleBoxParent" presStyleLbl="node1" presStyleIdx="1" presStyleCnt="2" custScaleX="85753" custLinFactNeighborX="6945" custLinFactNeighborY="-1700"/>
      <dgm:spPr/>
      <dgm:t>
        <a:bodyPr/>
        <a:lstStyle/>
        <a:p>
          <a:endParaRPr lang="en-GB"/>
        </a:p>
      </dgm:t>
    </dgm:pt>
    <dgm:pt modelId="{0207177B-08C0-497A-9DAE-84FC9DA34B2D}" type="pres">
      <dgm:prSet presAssocID="{2BBAA9B8-ABCC-4E2D-A6B7-8671210240E5}" presName="middleBoxChildren" presStyleCnt="0"/>
      <dgm:spPr/>
    </dgm:pt>
    <dgm:pt modelId="{89BE0679-BDB9-4DC5-9D9D-D9C08D9566A3}" type="pres">
      <dgm:prSet presAssocID="{D313C3BF-CECC-4EA2-A166-8A2AA3CD0825}" presName="mChild" presStyleLbl="fgAcc1" presStyleIdx="5" presStyleCnt="9" custScaleX="19335" custLinFactX="13290" custLinFactNeighborX="100000" custLinFactNeighborY="6614">
        <dgm:presLayoutVars>
          <dgm:bulletEnabled val="1"/>
        </dgm:presLayoutVars>
      </dgm:prSet>
      <dgm:spPr/>
      <dgm:t>
        <a:bodyPr/>
        <a:lstStyle/>
        <a:p>
          <a:endParaRPr lang="en-GB"/>
        </a:p>
      </dgm:t>
    </dgm:pt>
    <dgm:pt modelId="{325D21BF-B441-4766-BCF6-84D0836EE6EC}" type="pres">
      <dgm:prSet presAssocID="{FEFD13FB-076B-4CFF-B4C5-AE843EEEEC51}" presName="middleSibTrans" presStyleCnt="0"/>
      <dgm:spPr/>
    </dgm:pt>
    <dgm:pt modelId="{1BA024B0-ECE9-4960-8E96-8BEC5DB64BE0}" type="pres">
      <dgm:prSet presAssocID="{5C030652-E365-4F71-81D7-66E26574DBF5}" presName="mChild" presStyleLbl="fgAcc1" presStyleIdx="6" presStyleCnt="9" custScaleX="19335" custLinFactX="13857" custLinFactNeighborX="100000" custLinFactNeighborY="4724">
        <dgm:presLayoutVars>
          <dgm:bulletEnabled val="1"/>
        </dgm:presLayoutVars>
      </dgm:prSet>
      <dgm:spPr/>
      <dgm:t>
        <a:bodyPr/>
        <a:lstStyle/>
        <a:p>
          <a:endParaRPr lang="en-GB"/>
        </a:p>
      </dgm:t>
    </dgm:pt>
    <dgm:pt modelId="{0130D4AF-3E9A-49AA-98EE-2C087B5D13D4}" type="pres">
      <dgm:prSet presAssocID="{B5F08993-D97F-4356-92F9-017A3A2FD5C9}" presName="middleSibTrans" presStyleCnt="0"/>
      <dgm:spPr/>
    </dgm:pt>
    <dgm:pt modelId="{93C6F988-2E20-40D4-A83B-267814C19E11}" type="pres">
      <dgm:prSet presAssocID="{4E90FADA-1D5C-472B-A1D3-BCB9D6153C71}" presName="mChild" presStyleLbl="fgAcc1" presStyleIdx="7" presStyleCnt="9" custScaleX="19335" custLinFactX="13290" custLinFactNeighborX="100000" custLinFactNeighborY="6614">
        <dgm:presLayoutVars>
          <dgm:bulletEnabled val="1"/>
        </dgm:presLayoutVars>
      </dgm:prSet>
      <dgm:spPr/>
      <dgm:t>
        <a:bodyPr/>
        <a:lstStyle/>
        <a:p>
          <a:endParaRPr lang="en-GB"/>
        </a:p>
      </dgm:t>
    </dgm:pt>
    <dgm:pt modelId="{5A1C4110-157B-4DE1-815D-9A2D36E63864}" type="pres">
      <dgm:prSet presAssocID="{DA51D7E3-52D3-4B4C-A9D6-760A7C5F9F82}" presName="middleSibTrans" presStyleCnt="0"/>
      <dgm:spPr/>
    </dgm:pt>
    <dgm:pt modelId="{766FE349-270E-4F88-86DC-D9A64D4C6585}" type="pres">
      <dgm:prSet presAssocID="{22A660AF-20F3-4537-95F4-DD5DAF8B4D00}" presName="mChild" presStyleLbl="fgAcc1" presStyleIdx="8" presStyleCnt="9" custScaleX="19335" custLinFactX="13290" custLinFactNeighborX="100000" custLinFactNeighborY="6614">
        <dgm:presLayoutVars>
          <dgm:bulletEnabled val="1"/>
        </dgm:presLayoutVars>
      </dgm:prSet>
      <dgm:spPr/>
      <dgm:t>
        <a:bodyPr/>
        <a:lstStyle/>
        <a:p>
          <a:endParaRPr lang="en-GB"/>
        </a:p>
      </dgm:t>
    </dgm:pt>
  </dgm:ptLst>
  <dgm:cxnLst>
    <dgm:cxn modelId="{2A3CCB4F-4C76-4EEF-A34F-CD867648B72E}" srcId="{A8B9CFAC-E8DE-40E1-9F06-214CF4F7A195}" destId="{D313C3BF-CECC-4EA2-A166-8A2AA3CD0825}" srcOrd="0" destOrd="0" parTransId="{8920F6ED-862E-4C2A-8B54-DA9CFF5F69FF}" sibTransId="{FEFD13FB-076B-4CFF-B4C5-AE843EEEEC51}"/>
    <dgm:cxn modelId="{4179586F-3BC3-4F3C-A0AB-5284DF74B65D}" srcId="{2BBAA9B8-ABCC-4E2D-A6B7-8671210240E5}" destId="{B6EFC98D-161E-4B1F-A2C7-E7034CD52CD7}" srcOrd="0" destOrd="0" parTransId="{D25200DF-1253-400C-8326-03FF5552570C}" sibTransId="{48505A09-356C-4278-AB88-EB21F5E51806}"/>
    <dgm:cxn modelId="{F135F8A1-B65B-426F-ABB8-E38BB8F2C505}" srcId="{A8B9CFAC-E8DE-40E1-9F06-214CF4F7A195}" destId="{22A660AF-20F3-4537-95F4-DD5DAF8B4D00}" srcOrd="3" destOrd="0" parTransId="{53D6D2D1-2E27-4B8E-9171-EEEBAB088F96}" sibTransId="{F4593FCC-D24F-4942-A5A5-4DEE2A995493}"/>
    <dgm:cxn modelId="{6792090A-E243-4B37-8818-A9789384F175}" srcId="{A8B9CFAC-E8DE-40E1-9F06-214CF4F7A195}" destId="{5C030652-E365-4F71-81D7-66E26574DBF5}" srcOrd="1" destOrd="0" parTransId="{A4B938F5-6492-4D2F-A839-61BCFC762A3C}" sibTransId="{B5F08993-D97F-4356-92F9-017A3A2FD5C9}"/>
    <dgm:cxn modelId="{E6BF14DE-2DB8-4803-B72D-8A1172F39BD9}" srcId="{A8B9CFAC-E8DE-40E1-9F06-214CF4F7A195}" destId="{4E90FADA-1D5C-472B-A1D3-BCB9D6153C71}" srcOrd="2" destOrd="0" parTransId="{1BB5E108-12B9-45B6-84A0-EFD35BA4FF11}" sibTransId="{DA51D7E3-52D3-4B4C-A9D6-760A7C5F9F82}"/>
    <dgm:cxn modelId="{3B501EF2-0D82-4DD5-BB2C-EBB95F4B6949}" srcId="{B6EFC98D-161E-4B1F-A2C7-E7034CD52CD7}" destId="{ED078F90-06D0-4259-8E6C-C9F6B165C567}" srcOrd="2" destOrd="0" parTransId="{843AF7D3-A44F-41EC-AB50-18DE37AE2EDE}" sibTransId="{77E83E5F-0F15-4359-97C6-BFADE32969DE}"/>
    <dgm:cxn modelId="{B13C4A90-F654-124C-A75D-93A228BA9832}" type="presOf" srcId="{0271F287-B043-4E3B-9D80-A635F37595CD}" destId="{58B38456-448F-4361-BB76-E8D2CF8D6AA2}" srcOrd="0" destOrd="0" presId="urn:microsoft.com/office/officeart/2005/8/layout/target2"/>
    <dgm:cxn modelId="{D6F4BC60-5263-5446-9DD5-F8558C056B31}" type="presOf" srcId="{A2F1CA76-1E81-4A30-99B6-1736F8A357C6}" destId="{E81A0A93-8B4A-44C0-A969-10D5EBD11F0F}" srcOrd="0" destOrd="0" presId="urn:microsoft.com/office/officeart/2005/8/layout/target2"/>
    <dgm:cxn modelId="{2C5FADFE-1363-48AC-B345-EA5B3DC2CC94}" srcId="{B6EFC98D-161E-4B1F-A2C7-E7034CD52CD7}" destId="{0271F287-B043-4E3B-9D80-A635F37595CD}" srcOrd="3" destOrd="0" parTransId="{221E0905-8D56-44CE-840F-C89DDDED8785}" sibTransId="{DD28A62B-EC5D-4310-8412-15DB98EC896F}"/>
    <dgm:cxn modelId="{FC8AA349-684B-F649-AFE7-ECC0A046337D}" type="presOf" srcId="{5C030652-E365-4F71-81D7-66E26574DBF5}" destId="{1BA024B0-ECE9-4960-8E96-8BEC5DB64BE0}" srcOrd="0" destOrd="0" presId="urn:microsoft.com/office/officeart/2005/8/layout/target2"/>
    <dgm:cxn modelId="{2D098933-AA76-9547-9BC1-F21FC94E4556}" type="presOf" srcId="{22A660AF-20F3-4537-95F4-DD5DAF8B4D00}" destId="{766FE349-270E-4F88-86DC-D9A64D4C6585}" srcOrd="0" destOrd="0" presId="urn:microsoft.com/office/officeart/2005/8/layout/target2"/>
    <dgm:cxn modelId="{DEA337AE-A420-4B44-A417-D5A3BD191433}" srcId="{B6EFC98D-161E-4B1F-A2C7-E7034CD52CD7}" destId="{9D349A97-2550-4F07-B65D-1989870430B9}" srcOrd="4" destOrd="0" parTransId="{6AF6F613-4402-4CED-80E5-AFCED8417CAE}" sibTransId="{83599AF2-C079-4C5B-8C8D-DFB118990187}"/>
    <dgm:cxn modelId="{10F9D014-3EA2-7B45-B3B9-6F8C011BC925}" type="presOf" srcId="{ED078F90-06D0-4259-8E6C-C9F6B165C567}" destId="{D694A1DF-3BFD-42B9-B471-161F38D2422A}" srcOrd="0" destOrd="0" presId="urn:microsoft.com/office/officeart/2005/8/layout/target2"/>
    <dgm:cxn modelId="{92F70C43-264C-4D28-B724-4B4556A220D8}" srcId="{B6EFC98D-161E-4B1F-A2C7-E7034CD52CD7}" destId="{128250FA-8745-4934-8B5B-38DD23E5E963}" srcOrd="1" destOrd="0" parTransId="{8870BDF2-4FA2-4E54-B670-4132D32FBE11}" sibTransId="{29AE3230-AEA7-4ACA-BB15-1789A4D048CC}"/>
    <dgm:cxn modelId="{FA30FD2E-E4B4-3844-856B-B2A3094E321A}" type="presOf" srcId="{A8B9CFAC-E8DE-40E1-9F06-214CF4F7A195}" destId="{3F0EA66E-F15B-41CC-AF50-DD37DB466EAA}" srcOrd="0" destOrd="0" presId="urn:microsoft.com/office/officeart/2005/8/layout/target2"/>
    <dgm:cxn modelId="{9A2F469B-5CC4-9848-ACCC-A8FD178F6689}" type="presOf" srcId="{9D349A97-2550-4F07-B65D-1989870430B9}" destId="{E7496232-1889-4220-8CBC-468B30FD8C79}" srcOrd="0" destOrd="0" presId="urn:microsoft.com/office/officeart/2005/8/layout/target2"/>
    <dgm:cxn modelId="{013E461D-771E-E64B-BED0-E0FCFF65E77C}" type="presOf" srcId="{128250FA-8745-4934-8B5B-38DD23E5E963}" destId="{665BAA87-AC24-4BD3-9E24-B2443DE1EC84}" srcOrd="0" destOrd="0" presId="urn:microsoft.com/office/officeart/2005/8/layout/target2"/>
    <dgm:cxn modelId="{C6408FF4-5826-436D-B60E-3CF46EE28FCF}" srcId="{B6EFC98D-161E-4B1F-A2C7-E7034CD52CD7}" destId="{A2F1CA76-1E81-4A30-99B6-1736F8A357C6}" srcOrd="0" destOrd="0" parTransId="{144CB7EB-1F07-4CE0-B65E-E903A1B190EB}" sibTransId="{CA0D5142-10EF-4D15-B508-2B678960507D}"/>
    <dgm:cxn modelId="{3A0BCEC1-0FED-A345-BA7B-D4ACCE635213}" type="presOf" srcId="{2BBAA9B8-ABCC-4E2D-A6B7-8671210240E5}" destId="{2C5ECDBD-081C-4702-BFF5-60422FA4FBC9}" srcOrd="0" destOrd="0" presId="urn:microsoft.com/office/officeart/2005/8/layout/target2"/>
    <dgm:cxn modelId="{3AFE4289-ABB9-BA4B-A8B6-4D453BB23092}" type="presOf" srcId="{D313C3BF-CECC-4EA2-A166-8A2AA3CD0825}" destId="{89BE0679-BDB9-4DC5-9D9D-D9C08D9566A3}" srcOrd="0" destOrd="0" presId="urn:microsoft.com/office/officeart/2005/8/layout/target2"/>
    <dgm:cxn modelId="{E2C7C2AA-BE81-43BA-8C64-A27B12B65895}" srcId="{2BBAA9B8-ABCC-4E2D-A6B7-8671210240E5}" destId="{A8B9CFAC-E8DE-40E1-9F06-214CF4F7A195}" srcOrd="1" destOrd="0" parTransId="{D9DC7F0D-81B2-41EE-A86C-C04C9F03E17E}" sibTransId="{EE222181-4249-4646-9DA4-D3326425521B}"/>
    <dgm:cxn modelId="{080F0952-142F-D649-9031-2DA9B3B91537}" type="presOf" srcId="{B6EFC98D-161E-4B1F-A2C7-E7034CD52CD7}" destId="{62112B70-4AC1-4465-88E6-D5360915C78D}" srcOrd="0" destOrd="0" presId="urn:microsoft.com/office/officeart/2005/8/layout/target2"/>
    <dgm:cxn modelId="{652245CF-179E-6A4C-9D9D-B2768CCD9D6B}" type="presOf" srcId="{4E90FADA-1D5C-472B-A1D3-BCB9D6153C71}" destId="{93C6F988-2E20-40D4-A83B-267814C19E11}" srcOrd="0" destOrd="0" presId="urn:microsoft.com/office/officeart/2005/8/layout/target2"/>
    <dgm:cxn modelId="{235E8F19-FF64-734E-8E66-16EE148D37E4}" type="presParOf" srcId="{2C5ECDBD-081C-4702-BFF5-60422FA4FBC9}" destId="{64621962-A720-47D5-B0D5-C46FCC401F3E}" srcOrd="0" destOrd="0" presId="urn:microsoft.com/office/officeart/2005/8/layout/target2"/>
    <dgm:cxn modelId="{70D5F9CF-3113-9944-8B64-C974512ACC77}" type="presParOf" srcId="{64621962-A720-47D5-B0D5-C46FCC401F3E}" destId="{62112B70-4AC1-4465-88E6-D5360915C78D}" srcOrd="0" destOrd="0" presId="urn:microsoft.com/office/officeart/2005/8/layout/target2"/>
    <dgm:cxn modelId="{B1AD7E55-34C4-1F4C-8FE4-92AB519E1E70}" type="presParOf" srcId="{64621962-A720-47D5-B0D5-C46FCC401F3E}" destId="{AAF4188A-1450-4B3B-B257-9FC2BA37C749}" srcOrd="1" destOrd="0" presId="urn:microsoft.com/office/officeart/2005/8/layout/target2"/>
    <dgm:cxn modelId="{B9CBCB47-1B8F-A84A-9785-7FCC1FFF8B64}" type="presParOf" srcId="{AAF4188A-1450-4B3B-B257-9FC2BA37C749}" destId="{E81A0A93-8B4A-44C0-A969-10D5EBD11F0F}" srcOrd="0" destOrd="0" presId="urn:microsoft.com/office/officeart/2005/8/layout/target2"/>
    <dgm:cxn modelId="{E707D528-2F28-4446-AA31-DE1B5E3C9E0E}" type="presParOf" srcId="{AAF4188A-1450-4B3B-B257-9FC2BA37C749}" destId="{2E47A87A-3635-43F2-902A-6061A182DFB4}" srcOrd="1" destOrd="0" presId="urn:microsoft.com/office/officeart/2005/8/layout/target2"/>
    <dgm:cxn modelId="{BCB421F7-51CE-1F4F-AE45-5AEEDC610921}" type="presParOf" srcId="{AAF4188A-1450-4B3B-B257-9FC2BA37C749}" destId="{665BAA87-AC24-4BD3-9E24-B2443DE1EC84}" srcOrd="2" destOrd="0" presId="urn:microsoft.com/office/officeart/2005/8/layout/target2"/>
    <dgm:cxn modelId="{3DEFB408-42AB-C948-8FFB-1694B3284EEC}" type="presParOf" srcId="{AAF4188A-1450-4B3B-B257-9FC2BA37C749}" destId="{E3411FD1-F19E-4B40-84A4-1DBFE5A3140D}" srcOrd="3" destOrd="0" presId="urn:microsoft.com/office/officeart/2005/8/layout/target2"/>
    <dgm:cxn modelId="{868B9F78-3849-FD41-9FD0-AB6266C9F965}" type="presParOf" srcId="{AAF4188A-1450-4B3B-B257-9FC2BA37C749}" destId="{D694A1DF-3BFD-42B9-B471-161F38D2422A}" srcOrd="4" destOrd="0" presId="urn:microsoft.com/office/officeart/2005/8/layout/target2"/>
    <dgm:cxn modelId="{C7B197D7-8F4E-0B4D-B232-42F055F9F372}" type="presParOf" srcId="{AAF4188A-1450-4B3B-B257-9FC2BA37C749}" destId="{25827BD9-B8A2-402D-BB3F-AC3547E0A812}" srcOrd="5" destOrd="0" presId="urn:microsoft.com/office/officeart/2005/8/layout/target2"/>
    <dgm:cxn modelId="{FE0DBAA9-BCD7-E747-9C82-F5280ADFBDF7}" type="presParOf" srcId="{AAF4188A-1450-4B3B-B257-9FC2BA37C749}" destId="{58B38456-448F-4361-BB76-E8D2CF8D6AA2}" srcOrd="6" destOrd="0" presId="urn:microsoft.com/office/officeart/2005/8/layout/target2"/>
    <dgm:cxn modelId="{6B705229-D293-6847-8EA9-222E2B075EFB}" type="presParOf" srcId="{AAF4188A-1450-4B3B-B257-9FC2BA37C749}" destId="{543182D2-D27C-4026-B8E9-DAD1C2E9EC79}" srcOrd="7" destOrd="0" presId="urn:microsoft.com/office/officeart/2005/8/layout/target2"/>
    <dgm:cxn modelId="{94AF5DDA-B53A-F24B-AC8C-DCED9008B03E}" type="presParOf" srcId="{AAF4188A-1450-4B3B-B257-9FC2BA37C749}" destId="{E7496232-1889-4220-8CBC-468B30FD8C79}" srcOrd="8" destOrd="0" presId="urn:microsoft.com/office/officeart/2005/8/layout/target2"/>
    <dgm:cxn modelId="{DB859AA7-8B33-1449-ABCA-99E7288635B9}" type="presParOf" srcId="{2C5ECDBD-081C-4702-BFF5-60422FA4FBC9}" destId="{6C37F8D9-6692-45A9-B20E-8C294FA64524}" srcOrd="1" destOrd="0" presId="urn:microsoft.com/office/officeart/2005/8/layout/target2"/>
    <dgm:cxn modelId="{B4E98874-9E60-2E4D-B020-39F9E084F6B6}" type="presParOf" srcId="{6C37F8D9-6692-45A9-B20E-8C294FA64524}" destId="{3F0EA66E-F15B-41CC-AF50-DD37DB466EAA}" srcOrd="0" destOrd="0" presId="urn:microsoft.com/office/officeart/2005/8/layout/target2"/>
    <dgm:cxn modelId="{5D229E15-4BE0-C947-BF40-C4013733ED4F}" type="presParOf" srcId="{6C37F8D9-6692-45A9-B20E-8C294FA64524}" destId="{0207177B-08C0-497A-9DAE-84FC9DA34B2D}" srcOrd="1" destOrd="0" presId="urn:microsoft.com/office/officeart/2005/8/layout/target2"/>
    <dgm:cxn modelId="{63898248-BBFE-954D-A8CA-34D1E5CD3CD5}" type="presParOf" srcId="{0207177B-08C0-497A-9DAE-84FC9DA34B2D}" destId="{89BE0679-BDB9-4DC5-9D9D-D9C08D9566A3}" srcOrd="0" destOrd="0" presId="urn:microsoft.com/office/officeart/2005/8/layout/target2"/>
    <dgm:cxn modelId="{A6D8D105-9D8D-854A-9508-FED5F5DF88CF}" type="presParOf" srcId="{0207177B-08C0-497A-9DAE-84FC9DA34B2D}" destId="{325D21BF-B441-4766-BCF6-84D0836EE6EC}" srcOrd="1" destOrd="0" presId="urn:microsoft.com/office/officeart/2005/8/layout/target2"/>
    <dgm:cxn modelId="{5F10DE88-4F2E-AB44-9935-5DBA0F81D901}" type="presParOf" srcId="{0207177B-08C0-497A-9DAE-84FC9DA34B2D}" destId="{1BA024B0-ECE9-4960-8E96-8BEC5DB64BE0}" srcOrd="2" destOrd="0" presId="urn:microsoft.com/office/officeart/2005/8/layout/target2"/>
    <dgm:cxn modelId="{2E1C158C-77E4-0146-9614-A6A3463088FF}" type="presParOf" srcId="{0207177B-08C0-497A-9DAE-84FC9DA34B2D}" destId="{0130D4AF-3E9A-49AA-98EE-2C087B5D13D4}" srcOrd="3" destOrd="0" presId="urn:microsoft.com/office/officeart/2005/8/layout/target2"/>
    <dgm:cxn modelId="{D4F9B02A-17FC-7A46-8289-E384C915D069}" type="presParOf" srcId="{0207177B-08C0-497A-9DAE-84FC9DA34B2D}" destId="{93C6F988-2E20-40D4-A83B-267814C19E11}" srcOrd="4" destOrd="0" presId="urn:microsoft.com/office/officeart/2005/8/layout/target2"/>
    <dgm:cxn modelId="{3A252D05-96AE-D244-8EB5-3D9766BBB7E7}" type="presParOf" srcId="{0207177B-08C0-497A-9DAE-84FC9DA34B2D}" destId="{5A1C4110-157B-4DE1-815D-9A2D36E63864}" srcOrd="5" destOrd="0" presId="urn:microsoft.com/office/officeart/2005/8/layout/target2"/>
    <dgm:cxn modelId="{F74B83B5-3E88-3C45-AAEA-4895763878C9}" type="presParOf" srcId="{0207177B-08C0-497A-9DAE-84FC9DA34B2D}" destId="{766FE349-270E-4F88-86DC-D9A64D4C6585}" srcOrd="6" destOrd="0" presId="urn:microsoft.com/office/officeart/2005/8/layout/target2"/>
  </dgm:cxnLst>
  <dgm:bg/>
  <dgm:whole/>
  <dgm:extLst>
    <a:ext uri="http://schemas.microsoft.com/office/drawing/2008/diagram">
      <dsp:dataModelExt xmlns:dsp="http://schemas.microsoft.com/office/drawing/2008/diagram" relId="rId4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06008C6-9322-4603-A9E1-A5870346C391}" type="doc">
      <dgm:prSet loTypeId="urn:microsoft.com/office/officeart/2005/8/layout/pList2" loCatId="list" qsTypeId="urn:microsoft.com/office/officeart/2005/8/quickstyle/simple1" qsCatId="simple" csTypeId="urn:microsoft.com/office/officeart/2005/8/colors/accent0_3" csCatId="mainScheme" phldr="1"/>
      <dgm:spPr/>
      <dgm:t>
        <a:bodyPr/>
        <a:lstStyle/>
        <a:p>
          <a:endParaRPr lang="en-US"/>
        </a:p>
      </dgm:t>
    </dgm:pt>
    <dgm:pt modelId="{2DF245C7-C5A7-4AFD-8C00-20D6403BC17D}">
      <dgm:prSet phldrT="[Text]"/>
      <dgm:spPr/>
      <dgm:t>
        <a:bodyPr/>
        <a:lstStyle/>
        <a:p>
          <a:r>
            <a:rPr lang="en-US"/>
            <a:t>ICT Infrastructure</a:t>
          </a:r>
        </a:p>
      </dgm:t>
    </dgm:pt>
    <dgm:pt modelId="{50287D12-7976-4BAF-A35E-412FD1443F4A}" type="parTrans" cxnId="{3E21C561-139C-49C6-96AE-6D24F3D4096D}">
      <dgm:prSet/>
      <dgm:spPr/>
      <dgm:t>
        <a:bodyPr/>
        <a:lstStyle/>
        <a:p>
          <a:endParaRPr lang="en-US"/>
        </a:p>
      </dgm:t>
    </dgm:pt>
    <dgm:pt modelId="{8639E29A-A8AC-4F2A-9A9B-4D5A7867BB6B}" type="sibTrans" cxnId="{3E21C561-139C-49C6-96AE-6D24F3D4096D}">
      <dgm:prSet/>
      <dgm:spPr/>
      <dgm:t>
        <a:bodyPr/>
        <a:lstStyle/>
        <a:p>
          <a:endParaRPr lang="en-US"/>
        </a:p>
      </dgm:t>
    </dgm:pt>
    <dgm:pt modelId="{B2B13531-F867-4787-8E41-A7AAA7251B0C}">
      <dgm:prSet phldrT="[Text]"/>
      <dgm:spPr/>
      <dgm:t>
        <a:bodyPr/>
        <a:lstStyle/>
        <a:p>
          <a:r>
            <a:rPr lang="en-US"/>
            <a:t>Hosting</a:t>
          </a:r>
        </a:p>
      </dgm:t>
    </dgm:pt>
    <dgm:pt modelId="{805C2804-C603-4641-B120-EFE51511E8DE}" type="parTrans" cxnId="{0D44A664-B0AA-4B4A-830C-EF823FB5E682}">
      <dgm:prSet/>
      <dgm:spPr/>
      <dgm:t>
        <a:bodyPr/>
        <a:lstStyle/>
        <a:p>
          <a:endParaRPr lang="en-US"/>
        </a:p>
      </dgm:t>
    </dgm:pt>
    <dgm:pt modelId="{0212027F-6E24-4C97-8529-27256C49668F}" type="sibTrans" cxnId="{0D44A664-B0AA-4B4A-830C-EF823FB5E682}">
      <dgm:prSet/>
      <dgm:spPr/>
      <dgm:t>
        <a:bodyPr/>
        <a:lstStyle/>
        <a:p>
          <a:endParaRPr lang="en-US"/>
        </a:p>
      </dgm:t>
    </dgm:pt>
    <dgm:pt modelId="{FBE0FF26-B176-48FE-91C0-7ED8F4791F26}">
      <dgm:prSet phldrT="[Text]"/>
      <dgm:spPr/>
      <dgm:t>
        <a:bodyPr/>
        <a:lstStyle/>
        <a:p>
          <a:r>
            <a:rPr lang="en-US"/>
            <a:t>Building and Environment</a:t>
          </a:r>
        </a:p>
      </dgm:t>
    </dgm:pt>
    <dgm:pt modelId="{B46C24FA-CBE7-46C2-997F-BEA6EA9593B8}" type="parTrans" cxnId="{4BD31CBE-6DA1-4D43-BC78-E2DB37808966}">
      <dgm:prSet/>
      <dgm:spPr/>
      <dgm:t>
        <a:bodyPr/>
        <a:lstStyle/>
        <a:p>
          <a:endParaRPr lang="en-US"/>
        </a:p>
      </dgm:t>
    </dgm:pt>
    <dgm:pt modelId="{BD1FB2D8-183A-4761-A942-8A03E7AD2BDB}" type="sibTrans" cxnId="{4BD31CBE-6DA1-4D43-BC78-E2DB37808966}">
      <dgm:prSet/>
      <dgm:spPr/>
      <dgm:t>
        <a:bodyPr/>
        <a:lstStyle/>
        <a:p>
          <a:endParaRPr lang="en-US"/>
        </a:p>
      </dgm:t>
    </dgm:pt>
    <dgm:pt modelId="{B82D873F-E057-471F-A174-B65F1445BB73}">
      <dgm:prSet phldrT="[Text]"/>
      <dgm:spPr/>
      <dgm:t>
        <a:bodyPr/>
        <a:lstStyle/>
        <a:p>
          <a:r>
            <a:rPr lang="en-US"/>
            <a:t>Lease/rent </a:t>
          </a:r>
        </a:p>
      </dgm:t>
    </dgm:pt>
    <dgm:pt modelId="{5760DCCE-EAAA-4D7D-A205-E880AA3BB148}" type="parTrans" cxnId="{24D923B4-61C1-4172-A0E2-9F04F564B662}">
      <dgm:prSet/>
      <dgm:spPr/>
      <dgm:t>
        <a:bodyPr/>
        <a:lstStyle/>
        <a:p>
          <a:endParaRPr lang="en-US"/>
        </a:p>
      </dgm:t>
    </dgm:pt>
    <dgm:pt modelId="{774544AB-4006-4F05-AE07-A73C83460358}" type="sibTrans" cxnId="{24D923B4-61C1-4172-A0E2-9F04F564B662}">
      <dgm:prSet/>
      <dgm:spPr/>
      <dgm:t>
        <a:bodyPr/>
        <a:lstStyle/>
        <a:p>
          <a:endParaRPr lang="en-US"/>
        </a:p>
      </dgm:t>
    </dgm:pt>
    <dgm:pt modelId="{9DD06D5F-63EA-4A37-A783-ED1BD17B0497}">
      <dgm:prSet phldrT="[Text]"/>
      <dgm:spPr/>
      <dgm:t>
        <a:bodyPr/>
        <a:lstStyle/>
        <a:p>
          <a:r>
            <a:rPr lang="en-US"/>
            <a:t>Utility costs</a:t>
          </a:r>
        </a:p>
      </dgm:t>
    </dgm:pt>
    <dgm:pt modelId="{5EC6C3EB-726B-4BCE-9C9A-72CABCE87DD5}" type="parTrans" cxnId="{DE280BE7-7EED-4C3C-A50D-9877C49AFB83}">
      <dgm:prSet/>
      <dgm:spPr/>
      <dgm:t>
        <a:bodyPr/>
        <a:lstStyle/>
        <a:p>
          <a:endParaRPr lang="en-US"/>
        </a:p>
      </dgm:t>
    </dgm:pt>
    <dgm:pt modelId="{38BE05AA-A593-434F-83D0-B7586BFEBA26}" type="sibTrans" cxnId="{DE280BE7-7EED-4C3C-A50D-9877C49AFB83}">
      <dgm:prSet/>
      <dgm:spPr/>
      <dgm:t>
        <a:bodyPr/>
        <a:lstStyle/>
        <a:p>
          <a:endParaRPr lang="en-US"/>
        </a:p>
      </dgm:t>
    </dgm:pt>
    <dgm:pt modelId="{9A4DA1B2-15D7-4ABD-B13D-B1FF46EDB410}">
      <dgm:prSet phldrT="[Text]"/>
      <dgm:spPr/>
      <dgm:t>
        <a:bodyPr/>
        <a:lstStyle/>
        <a:p>
          <a:r>
            <a:rPr lang="en-US"/>
            <a:t>Personnel</a:t>
          </a:r>
        </a:p>
      </dgm:t>
    </dgm:pt>
    <dgm:pt modelId="{CFBBFCFB-A25C-46B5-B85A-0C3D73305423}" type="parTrans" cxnId="{C10BA267-FB70-4C5F-9D5F-6A10EA2FD4B2}">
      <dgm:prSet/>
      <dgm:spPr/>
      <dgm:t>
        <a:bodyPr/>
        <a:lstStyle/>
        <a:p>
          <a:endParaRPr lang="en-US"/>
        </a:p>
      </dgm:t>
    </dgm:pt>
    <dgm:pt modelId="{EC5AAF8A-E2B1-4950-87CC-B54A06851C02}" type="sibTrans" cxnId="{C10BA267-FB70-4C5F-9D5F-6A10EA2FD4B2}">
      <dgm:prSet/>
      <dgm:spPr/>
      <dgm:t>
        <a:bodyPr/>
        <a:lstStyle/>
        <a:p>
          <a:endParaRPr lang="en-US"/>
        </a:p>
      </dgm:t>
    </dgm:pt>
    <dgm:pt modelId="{426C529B-E48B-413A-A9A1-203DE34D46AE}">
      <dgm:prSet phldrT="[Text]"/>
      <dgm:spPr/>
      <dgm:t>
        <a:bodyPr/>
        <a:lstStyle/>
        <a:p>
          <a:r>
            <a:rPr lang="en-US"/>
            <a:t>Management</a:t>
          </a:r>
        </a:p>
      </dgm:t>
    </dgm:pt>
    <dgm:pt modelId="{CCAEEB56-FEF4-4001-806B-BC4E145DEC5C}" type="parTrans" cxnId="{39ABD9AE-7742-44BA-B6C1-FC3421467828}">
      <dgm:prSet/>
      <dgm:spPr/>
      <dgm:t>
        <a:bodyPr/>
        <a:lstStyle/>
        <a:p>
          <a:endParaRPr lang="en-US"/>
        </a:p>
      </dgm:t>
    </dgm:pt>
    <dgm:pt modelId="{7445E3C2-9912-4D4B-8EB4-16052405FD90}" type="sibTrans" cxnId="{39ABD9AE-7742-44BA-B6C1-FC3421467828}">
      <dgm:prSet/>
      <dgm:spPr/>
      <dgm:t>
        <a:bodyPr/>
        <a:lstStyle/>
        <a:p>
          <a:endParaRPr lang="en-US"/>
        </a:p>
      </dgm:t>
    </dgm:pt>
    <dgm:pt modelId="{E920A4A8-F0AB-4445-AB99-C6D2FD19A978}">
      <dgm:prSet phldrT="[Text]"/>
      <dgm:spPr/>
      <dgm:t>
        <a:bodyPr/>
        <a:lstStyle/>
        <a:p>
          <a:r>
            <a:rPr lang="en-US"/>
            <a:t>Networking</a:t>
          </a:r>
        </a:p>
      </dgm:t>
    </dgm:pt>
    <dgm:pt modelId="{28091AF6-220A-40D5-AD34-A5D54AC57E7B}" type="parTrans" cxnId="{5AD7083F-B255-4BF7-B7D7-67045F1EB355}">
      <dgm:prSet/>
      <dgm:spPr/>
      <dgm:t>
        <a:bodyPr/>
        <a:lstStyle/>
        <a:p>
          <a:endParaRPr lang="en-US"/>
        </a:p>
      </dgm:t>
    </dgm:pt>
    <dgm:pt modelId="{D447F853-DB3C-47D8-BCE0-7F38E1AFDF8A}" type="sibTrans" cxnId="{5AD7083F-B255-4BF7-B7D7-67045F1EB355}">
      <dgm:prSet/>
      <dgm:spPr/>
      <dgm:t>
        <a:bodyPr/>
        <a:lstStyle/>
        <a:p>
          <a:endParaRPr lang="en-US"/>
        </a:p>
      </dgm:t>
    </dgm:pt>
    <dgm:pt modelId="{BAED335E-D74A-4D23-85E7-561407CAFD90}">
      <dgm:prSet phldrT="[Text]"/>
      <dgm:spPr/>
      <dgm:t>
        <a:bodyPr/>
        <a:lstStyle/>
        <a:p>
          <a:r>
            <a:rPr lang="en-US"/>
            <a:t>Maintenance</a:t>
          </a:r>
        </a:p>
      </dgm:t>
    </dgm:pt>
    <dgm:pt modelId="{48EC4347-6B5C-459F-8430-2F517D71F44D}" type="parTrans" cxnId="{615905FB-3C94-420D-AD92-BD155B4DD39B}">
      <dgm:prSet/>
      <dgm:spPr/>
      <dgm:t>
        <a:bodyPr/>
        <a:lstStyle/>
        <a:p>
          <a:endParaRPr lang="en-US"/>
        </a:p>
      </dgm:t>
    </dgm:pt>
    <dgm:pt modelId="{3F2E40C9-5A52-4481-97B7-14E8C880527C}" type="sibTrans" cxnId="{615905FB-3C94-420D-AD92-BD155B4DD39B}">
      <dgm:prSet/>
      <dgm:spPr/>
      <dgm:t>
        <a:bodyPr/>
        <a:lstStyle/>
        <a:p>
          <a:endParaRPr lang="en-US"/>
        </a:p>
      </dgm:t>
    </dgm:pt>
    <dgm:pt modelId="{D933207E-F73C-4967-9076-1B7FA455BEAA}">
      <dgm:prSet phldrT="[Text]"/>
      <dgm:spPr/>
      <dgm:t>
        <a:bodyPr/>
        <a:lstStyle/>
        <a:p>
          <a:r>
            <a:rPr lang="en-US"/>
            <a:t>Licensing</a:t>
          </a:r>
        </a:p>
      </dgm:t>
    </dgm:pt>
    <dgm:pt modelId="{A07A454F-9009-4E27-AD86-3D35CD041D02}" type="parTrans" cxnId="{D5BAC62F-8D9A-4F33-B288-A6347CDD35AB}">
      <dgm:prSet/>
      <dgm:spPr/>
      <dgm:t>
        <a:bodyPr/>
        <a:lstStyle/>
        <a:p>
          <a:endParaRPr lang="en-US"/>
        </a:p>
      </dgm:t>
    </dgm:pt>
    <dgm:pt modelId="{C75D5F43-93B8-4864-9A1A-87BB50B6541B}" type="sibTrans" cxnId="{D5BAC62F-8D9A-4F33-B288-A6347CDD35AB}">
      <dgm:prSet/>
      <dgm:spPr/>
      <dgm:t>
        <a:bodyPr/>
        <a:lstStyle/>
        <a:p>
          <a:endParaRPr lang="en-US"/>
        </a:p>
      </dgm:t>
    </dgm:pt>
    <dgm:pt modelId="{A6CE547D-9A6E-48C2-AA69-59BDE9AB567C}">
      <dgm:prSet phldrT="[Text]"/>
      <dgm:spPr/>
      <dgm:t>
        <a:bodyPr/>
        <a:lstStyle/>
        <a:p>
          <a:r>
            <a:rPr lang="en-US"/>
            <a:t>Insurance</a:t>
          </a:r>
        </a:p>
      </dgm:t>
    </dgm:pt>
    <dgm:pt modelId="{FEFAA177-C62A-4C6F-947E-3A597FA2DDF8}" type="parTrans" cxnId="{247C33BA-D77C-41EC-8A55-734739304B53}">
      <dgm:prSet/>
      <dgm:spPr/>
      <dgm:t>
        <a:bodyPr/>
        <a:lstStyle/>
        <a:p>
          <a:endParaRPr lang="en-US"/>
        </a:p>
      </dgm:t>
    </dgm:pt>
    <dgm:pt modelId="{F1F5AAFE-D74E-48CF-8550-0B4B8635DA7E}" type="sibTrans" cxnId="{247C33BA-D77C-41EC-8A55-734739304B53}">
      <dgm:prSet/>
      <dgm:spPr/>
      <dgm:t>
        <a:bodyPr/>
        <a:lstStyle/>
        <a:p>
          <a:endParaRPr lang="en-US"/>
        </a:p>
      </dgm:t>
    </dgm:pt>
    <dgm:pt modelId="{D7A500A2-EC9E-409B-9585-A35A67A86D53}">
      <dgm:prSet phldrT="[Text]"/>
      <dgm:spPr/>
      <dgm:t>
        <a:bodyPr/>
        <a:lstStyle/>
        <a:p>
          <a:r>
            <a:rPr lang="en-US"/>
            <a:t>Rates</a:t>
          </a:r>
        </a:p>
      </dgm:t>
    </dgm:pt>
    <dgm:pt modelId="{7C3AED94-55E0-4627-9EDD-9D83585698CD}" type="parTrans" cxnId="{136993ED-7034-4454-8AF1-70181063669F}">
      <dgm:prSet/>
      <dgm:spPr/>
      <dgm:t>
        <a:bodyPr/>
        <a:lstStyle/>
        <a:p>
          <a:endParaRPr lang="en-US"/>
        </a:p>
      </dgm:t>
    </dgm:pt>
    <dgm:pt modelId="{DBBF28FB-ADAF-49D0-904D-D61DD5A15E8E}" type="sibTrans" cxnId="{136993ED-7034-4454-8AF1-70181063669F}">
      <dgm:prSet/>
      <dgm:spPr/>
      <dgm:t>
        <a:bodyPr/>
        <a:lstStyle/>
        <a:p>
          <a:endParaRPr lang="en-US"/>
        </a:p>
      </dgm:t>
    </dgm:pt>
    <dgm:pt modelId="{6BC2EF25-D5B0-4E53-AF5D-F0E3E17C55D5}">
      <dgm:prSet phldrT="[Text]"/>
      <dgm:spPr/>
      <dgm:t>
        <a:bodyPr/>
        <a:lstStyle/>
        <a:p>
          <a:r>
            <a:rPr lang="en-US"/>
            <a:t>Lighting</a:t>
          </a:r>
        </a:p>
      </dgm:t>
    </dgm:pt>
    <dgm:pt modelId="{FF0E9AA1-72DF-4DF3-8349-95242011A984}" type="parTrans" cxnId="{CF3200FC-8F4F-4CBD-AEFA-480524EE3824}">
      <dgm:prSet/>
      <dgm:spPr/>
      <dgm:t>
        <a:bodyPr/>
        <a:lstStyle/>
        <a:p>
          <a:endParaRPr lang="en-US"/>
        </a:p>
      </dgm:t>
    </dgm:pt>
    <dgm:pt modelId="{54A53FA4-B9C6-4716-9CDE-51DCC027F92E}" type="sibTrans" cxnId="{CF3200FC-8F4F-4CBD-AEFA-480524EE3824}">
      <dgm:prSet/>
      <dgm:spPr/>
      <dgm:t>
        <a:bodyPr/>
        <a:lstStyle/>
        <a:p>
          <a:endParaRPr lang="en-US"/>
        </a:p>
      </dgm:t>
    </dgm:pt>
    <dgm:pt modelId="{F8EDD902-174B-4BF4-8B35-25C8BB85705A}">
      <dgm:prSet phldrT="[Text]"/>
      <dgm:spPr/>
      <dgm:t>
        <a:bodyPr/>
        <a:lstStyle/>
        <a:p>
          <a:r>
            <a:rPr lang="en-US"/>
            <a:t>HVAC</a:t>
          </a:r>
        </a:p>
      </dgm:t>
    </dgm:pt>
    <dgm:pt modelId="{B3E1EEF0-B26C-40E5-BD6C-2956F03CEDD2}" type="parTrans" cxnId="{90B482AE-3000-47B4-9595-8FAD4E7C785C}">
      <dgm:prSet/>
      <dgm:spPr/>
      <dgm:t>
        <a:bodyPr/>
        <a:lstStyle/>
        <a:p>
          <a:endParaRPr lang="en-US"/>
        </a:p>
      </dgm:t>
    </dgm:pt>
    <dgm:pt modelId="{BC4241C1-2296-42B1-9F99-7FBC81FA3D8E}" type="sibTrans" cxnId="{90B482AE-3000-47B4-9595-8FAD4E7C785C}">
      <dgm:prSet/>
      <dgm:spPr/>
      <dgm:t>
        <a:bodyPr/>
        <a:lstStyle/>
        <a:p>
          <a:endParaRPr lang="en-US"/>
        </a:p>
      </dgm:t>
    </dgm:pt>
    <dgm:pt modelId="{FD06E3E4-86D4-462C-BFCC-E1237575D614}">
      <dgm:prSet phldrT="[Text]"/>
      <dgm:spPr/>
      <dgm:t>
        <a:bodyPr/>
        <a:lstStyle/>
        <a:p>
          <a:r>
            <a:rPr lang="en-US"/>
            <a:t>UPS</a:t>
          </a:r>
        </a:p>
      </dgm:t>
    </dgm:pt>
    <dgm:pt modelId="{60F2AD37-1EA6-4840-BC42-45FAD795A995}" type="parTrans" cxnId="{FAF7A874-1810-4181-BDB1-1724816BA84E}">
      <dgm:prSet/>
      <dgm:spPr/>
      <dgm:t>
        <a:bodyPr/>
        <a:lstStyle/>
        <a:p>
          <a:endParaRPr lang="en-US"/>
        </a:p>
      </dgm:t>
    </dgm:pt>
    <dgm:pt modelId="{80E0C353-04CE-4EE0-A2F5-9E588B84C026}" type="sibTrans" cxnId="{FAF7A874-1810-4181-BDB1-1724816BA84E}">
      <dgm:prSet/>
      <dgm:spPr/>
      <dgm:t>
        <a:bodyPr/>
        <a:lstStyle/>
        <a:p>
          <a:endParaRPr lang="en-US"/>
        </a:p>
      </dgm:t>
    </dgm:pt>
    <dgm:pt modelId="{7D76EC31-3DFC-461D-9FA7-20485C1775DC}">
      <dgm:prSet phldrT="[Text]"/>
      <dgm:spPr/>
      <dgm:t>
        <a:bodyPr/>
        <a:lstStyle/>
        <a:p>
          <a:r>
            <a:rPr lang="en-US"/>
            <a:t>PDU</a:t>
          </a:r>
        </a:p>
      </dgm:t>
    </dgm:pt>
    <dgm:pt modelId="{F8C1DC4E-F598-4B05-A14E-9E3C3F134EAF}" type="parTrans" cxnId="{843AF1DE-0F91-4970-998C-E028BB5A3D42}">
      <dgm:prSet/>
      <dgm:spPr/>
      <dgm:t>
        <a:bodyPr/>
        <a:lstStyle/>
        <a:p>
          <a:endParaRPr lang="en-US"/>
        </a:p>
      </dgm:t>
    </dgm:pt>
    <dgm:pt modelId="{1B63BC44-0E3D-42C6-BEE0-7F55C87C0B26}" type="sibTrans" cxnId="{843AF1DE-0F91-4970-998C-E028BB5A3D42}">
      <dgm:prSet/>
      <dgm:spPr/>
      <dgm:t>
        <a:bodyPr/>
        <a:lstStyle/>
        <a:p>
          <a:endParaRPr lang="en-US"/>
        </a:p>
      </dgm:t>
    </dgm:pt>
    <dgm:pt modelId="{00E34091-D250-4F7F-AF15-92E0E4FAB08A}">
      <dgm:prSet phldrT="[Text]"/>
      <dgm:spPr/>
      <dgm:t>
        <a:bodyPr/>
        <a:lstStyle/>
        <a:p>
          <a:r>
            <a:rPr lang="en-US"/>
            <a:t>Data centre staff</a:t>
          </a:r>
        </a:p>
      </dgm:t>
    </dgm:pt>
    <dgm:pt modelId="{4754FD15-6B4F-46E0-8A25-56C42E514FD8}" type="parTrans" cxnId="{06F75BE4-F346-4F7A-A3AA-915F5FAFEF63}">
      <dgm:prSet/>
      <dgm:spPr/>
      <dgm:t>
        <a:bodyPr/>
        <a:lstStyle/>
        <a:p>
          <a:endParaRPr lang="en-US"/>
        </a:p>
      </dgm:t>
    </dgm:pt>
    <dgm:pt modelId="{3AC38EB1-E637-405F-9327-122607CEC214}" type="sibTrans" cxnId="{06F75BE4-F346-4F7A-A3AA-915F5FAFEF63}">
      <dgm:prSet/>
      <dgm:spPr/>
      <dgm:t>
        <a:bodyPr/>
        <a:lstStyle/>
        <a:p>
          <a:endParaRPr lang="en-US"/>
        </a:p>
      </dgm:t>
    </dgm:pt>
    <dgm:pt modelId="{750C3675-8E10-4275-A281-333C3FBC8FED}">
      <dgm:prSet phldrT="[Text]"/>
      <dgm:spPr/>
      <dgm:t>
        <a:bodyPr/>
        <a:lstStyle/>
        <a:p>
          <a:r>
            <a:rPr lang="en-US"/>
            <a:t>ICT provision staff</a:t>
          </a:r>
        </a:p>
      </dgm:t>
    </dgm:pt>
    <dgm:pt modelId="{CF502152-9683-423A-91D1-9EE5DC4BCEB3}" type="parTrans" cxnId="{C97077AC-8175-422A-A2B2-F4640B6FCB1A}">
      <dgm:prSet/>
      <dgm:spPr/>
      <dgm:t>
        <a:bodyPr/>
        <a:lstStyle/>
        <a:p>
          <a:endParaRPr lang="en-US"/>
        </a:p>
      </dgm:t>
    </dgm:pt>
    <dgm:pt modelId="{B971E1A0-6877-4278-82A1-CBC352CF9C3A}" type="sibTrans" cxnId="{C97077AC-8175-422A-A2B2-F4640B6FCB1A}">
      <dgm:prSet/>
      <dgm:spPr/>
      <dgm:t>
        <a:bodyPr/>
        <a:lstStyle/>
        <a:p>
          <a:endParaRPr lang="en-US"/>
        </a:p>
      </dgm:t>
    </dgm:pt>
    <dgm:pt modelId="{9A896299-6A17-48C7-9FCC-BE3FD606B11A}">
      <dgm:prSet phldrT="[Text]"/>
      <dgm:spPr/>
      <dgm:t>
        <a:bodyPr/>
        <a:lstStyle/>
        <a:p>
          <a:r>
            <a:rPr lang="en-US"/>
            <a:t>Generator</a:t>
          </a:r>
        </a:p>
      </dgm:t>
    </dgm:pt>
    <dgm:pt modelId="{078921C9-7887-4D01-AE31-3CAF87D4EEEB}" type="parTrans" cxnId="{C26888F3-8DA5-4C5D-888E-48C0AD5CCDCD}">
      <dgm:prSet/>
      <dgm:spPr/>
      <dgm:t>
        <a:bodyPr/>
        <a:lstStyle/>
        <a:p>
          <a:endParaRPr lang="en-US"/>
        </a:p>
      </dgm:t>
    </dgm:pt>
    <dgm:pt modelId="{86F5173C-7E02-44B4-9E0F-95D875EDC2D6}" type="sibTrans" cxnId="{C26888F3-8DA5-4C5D-888E-48C0AD5CCDCD}">
      <dgm:prSet/>
      <dgm:spPr/>
      <dgm:t>
        <a:bodyPr/>
        <a:lstStyle/>
        <a:p>
          <a:endParaRPr lang="en-US"/>
        </a:p>
      </dgm:t>
    </dgm:pt>
    <dgm:pt modelId="{D5723A6F-36B7-4481-92A5-CE113736FC1A}">
      <dgm:prSet phldrT="[Text]"/>
      <dgm:spPr/>
      <dgm:t>
        <a:bodyPr/>
        <a:lstStyle/>
        <a:p>
          <a:r>
            <a:rPr lang="en-US"/>
            <a:t>Hardware</a:t>
          </a:r>
        </a:p>
      </dgm:t>
    </dgm:pt>
    <dgm:pt modelId="{CA6467FB-0493-41CE-AB4C-B8DAF9544EBC}" type="sibTrans" cxnId="{56C22369-3FDE-4844-99B5-8FF6B77C7145}">
      <dgm:prSet/>
      <dgm:spPr/>
      <dgm:t>
        <a:bodyPr/>
        <a:lstStyle/>
        <a:p>
          <a:endParaRPr lang="en-US"/>
        </a:p>
      </dgm:t>
    </dgm:pt>
    <dgm:pt modelId="{9EC9D2F8-8F48-4B14-B27A-83233387CF0B}" type="parTrans" cxnId="{56C22369-3FDE-4844-99B5-8FF6B77C7145}">
      <dgm:prSet/>
      <dgm:spPr/>
      <dgm:t>
        <a:bodyPr/>
        <a:lstStyle/>
        <a:p>
          <a:endParaRPr lang="en-US"/>
        </a:p>
      </dgm:t>
    </dgm:pt>
    <dgm:pt modelId="{027CA8FF-2E33-45D8-B30D-B09687F50BF1}">
      <dgm:prSet phldrT="[Text]"/>
      <dgm:spPr/>
      <dgm:t>
        <a:bodyPr/>
        <a:lstStyle/>
        <a:p>
          <a:r>
            <a:rPr lang="en-US"/>
            <a:t>Maintenance</a:t>
          </a:r>
        </a:p>
      </dgm:t>
    </dgm:pt>
    <dgm:pt modelId="{7B9B4EF4-F261-412F-87E1-72593CFD81AD}" type="parTrans" cxnId="{6C3B59C2-9060-4DDF-A5C5-FC1EE48F84E5}">
      <dgm:prSet/>
      <dgm:spPr/>
      <dgm:t>
        <a:bodyPr/>
        <a:lstStyle/>
        <a:p>
          <a:endParaRPr lang="en-US"/>
        </a:p>
      </dgm:t>
    </dgm:pt>
    <dgm:pt modelId="{00235B8B-A071-4194-87E5-BB918FAD3510}" type="sibTrans" cxnId="{6C3B59C2-9060-4DDF-A5C5-FC1EE48F84E5}">
      <dgm:prSet/>
      <dgm:spPr/>
      <dgm:t>
        <a:bodyPr/>
        <a:lstStyle/>
        <a:p>
          <a:endParaRPr lang="en-US"/>
        </a:p>
      </dgm:t>
    </dgm:pt>
    <dgm:pt modelId="{275EB492-E91E-4898-9693-4A4E3322BA3D}">
      <dgm:prSet phldrT="[Text]"/>
      <dgm:spPr/>
      <dgm:t>
        <a:bodyPr/>
        <a:lstStyle/>
        <a:p>
          <a:r>
            <a:rPr lang="en-US"/>
            <a:t>Security</a:t>
          </a:r>
        </a:p>
      </dgm:t>
    </dgm:pt>
    <dgm:pt modelId="{2424D8BF-8AE8-4F34-9D7F-20C409DF7967}" type="parTrans" cxnId="{96025A08-F167-4096-9073-6ED67357F142}">
      <dgm:prSet/>
      <dgm:spPr/>
      <dgm:t>
        <a:bodyPr/>
        <a:lstStyle/>
        <a:p>
          <a:endParaRPr lang="en-US"/>
        </a:p>
      </dgm:t>
    </dgm:pt>
    <dgm:pt modelId="{BDEF2CCB-7D65-47C1-9A3E-D37ECA2AAECE}" type="sibTrans" cxnId="{96025A08-F167-4096-9073-6ED67357F142}">
      <dgm:prSet/>
      <dgm:spPr/>
      <dgm:t>
        <a:bodyPr/>
        <a:lstStyle/>
        <a:p>
          <a:endParaRPr lang="en-US"/>
        </a:p>
      </dgm:t>
    </dgm:pt>
    <dgm:pt modelId="{F31F7905-D3DE-417E-8E6C-AD36025524CA}" type="pres">
      <dgm:prSet presAssocID="{906008C6-9322-4603-A9E1-A5870346C391}" presName="Name0" presStyleCnt="0">
        <dgm:presLayoutVars>
          <dgm:dir/>
          <dgm:resizeHandles val="exact"/>
        </dgm:presLayoutVars>
      </dgm:prSet>
      <dgm:spPr/>
      <dgm:t>
        <a:bodyPr/>
        <a:lstStyle/>
        <a:p>
          <a:endParaRPr lang="en-GB"/>
        </a:p>
      </dgm:t>
    </dgm:pt>
    <dgm:pt modelId="{3307BDFE-3130-4DB4-9423-42CC6EE40D63}" type="pres">
      <dgm:prSet presAssocID="{906008C6-9322-4603-A9E1-A5870346C391}" presName="bkgdShp" presStyleLbl="alignAccFollowNode1" presStyleIdx="0" presStyleCnt="1"/>
      <dgm:spPr/>
    </dgm:pt>
    <dgm:pt modelId="{1321231D-4A62-41FC-BC4C-6C7789359B35}" type="pres">
      <dgm:prSet presAssocID="{906008C6-9322-4603-A9E1-A5870346C391}" presName="linComp" presStyleCnt="0"/>
      <dgm:spPr/>
    </dgm:pt>
    <dgm:pt modelId="{9D3A7801-F935-4852-BAFC-BA354145D64A}" type="pres">
      <dgm:prSet presAssocID="{2DF245C7-C5A7-4AFD-8C00-20D6403BC17D}" presName="compNode" presStyleCnt="0"/>
      <dgm:spPr/>
    </dgm:pt>
    <dgm:pt modelId="{763E7E5E-D98C-46DA-B038-18B11E7A686A}" type="pres">
      <dgm:prSet presAssocID="{2DF245C7-C5A7-4AFD-8C00-20D6403BC17D}" presName="node" presStyleLbl="node1" presStyleIdx="0" presStyleCnt="3">
        <dgm:presLayoutVars>
          <dgm:bulletEnabled val="1"/>
        </dgm:presLayoutVars>
      </dgm:prSet>
      <dgm:spPr/>
      <dgm:t>
        <a:bodyPr/>
        <a:lstStyle/>
        <a:p>
          <a:endParaRPr lang="en-GB"/>
        </a:p>
      </dgm:t>
    </dgm:pt>
    <dgm:pt modelId="{4A7F91D7-E55A-42C0-A532-A46D62693337}" type="pres">
      <dgm:prSet presAssocID="{2DF245C7-C5A7-4AFD-8C00-20D6403BC17D}" presName="invisiNode" presStyleLbl="node1" presStyleIdx="0" presStyleCnt="3"/>
      <dgm:spPr/>
    </dgm:pt>
    <dgm:pt modelId="{6D9EC253-ED1F-499A-89BA-C846EA49FBEE}" type="pres">
      <dgm:prSet presAssocID="{2DF245C7-C5A7-4AFD-8C00-20D6403BC17D}" presName="imagNode" presStyleLbl="fgImgPlace1" presStyleIdx="0" presStyleCnt="3"/>
      <dgm:spPr>
        <a:blipFill rotWithShape="1">
          <a:blip xmlns:r="http://schemas.openxmlformats.org/officeDocument/2006/relationships" r:embed="rId1"/>
          <a:stretch>
            <a:fillRect/>
          </a:stretch>
        </a:blipFill>
      </dgm:spPr>
    </dgm:pt>
    <dgm:pt modelId="{EDEACE1E-6F2B-4B05-949A-B3EBBF73850B}" type="pres">
      <dgm:prSet presAssocID="{8639E29A-A8AC-4F2A-9A9B-4D5A7867BB6B}" presName="sibTrans" presStyleLbl="sibTrans2D1" presStyleIdx="0" presStyleCnt="0"/>
      <dgm:spPr/>
      <dgm:t>
        <a:bodyPr/>
        <a:lstStyle/>
        <a:p>
          <a:endParaRPr lang="en-GB"/>
        </a:p>
      </dgm:t>
    </dgm:pt>
    <dgm:pt modelId="{BC59AECF-78E5-4C33-B817-0020D9F06FBD}" type="pres">
      <dgm:prSet presAssocID="{FBE0FF26-B176-48FE-91C0-7ED8F4791F26}" presName="compNode" presStyleCnt="0"/>
      <dgm:spPr/>
    </dgm:pt>
    <dgm:pt modelId="{824E45CC-D38B-45D4-9B34-5D78FFC0E362}" type="pres">
      <dgm:prSet presAssocID="{FBE0FF26-B176-48FE-91C0-7ED8F4791F26}" presName="node" presStyleLbl="node1" presStyleIdx="1" presStyleCnt="3">
        <dgm:presLayoutVars>
          <dgm:bulletEnabled val="1"/>
        </dgm:presLayoutVars>
      </dgm:prSet>
      <dgm:spPr/>
      <dgm:t>
        <a:bodyPr/>
        <a:lstStyle/>
        <a:p>
          <a:endParaRPr lang="en-GB"/>
        </a:p>
      </dgm:t>
    </dgm:pt>
    <dgm:pt modelId="{CBCEAE35-24B2-4647-9337-45B832E83923}" type="pres">
      <dgm:prSet presAssocID="{FBE0FF26-B176-48FE-91C0-7ED8F4791F26}" presName="invisiNode" presStyleLbl="node1" presStyleIdx="1" presStyleCnt="3"/>
      <dgm:spPr/>
    </dgm:pt>
    <dgm:pt modelId="{AD39140F-828C-4D04-80B1-63D0568A4A09}" type="pres">
      <dgm:prSet presAssocID="{FBE0FF26-B176-48FE-91C0-7ED8F4791F26}" presName="imagNode" presStyleLbl="fgImgPlace1" presStyleIdx="1" presStyleCnt="3"/>
      <dgm:spPr>
        <a:blipFill rotWithShape="1">
          <a:blip xmlns:r="http://schemas.openxmlformats.org/officeDocument/2006/relationships" r:embed="rId2"/>
          <a:stretch>
            <a:fillRect/>
          </a:stretch>
        </a:blipFill>
      </dgm:spPr>
    </dgm:pt>
    <dgm:pt modelId="{D36AD7B6-5854-4BF3-9E0D-6FDCBC5A4ECC}" type="pres">
      <dgm:prSet presAssocID="{BD1FB2D8-183A-4761-A942-8A03E7AD2BDB}" presName="sibTrans" presStyleLbl="sibTrans2D1" presStyleIdx="0" presStyleCnt="0"/>
      <dgm:spPr/>
      <dgm:t>
        <a:bodyPr/>
        <a:lstStyle/>
        <a:p>
          <a:endParaRPr lang="en-GB"/>
        </a:p>
      </dgm:t>
    </dgm:pt>
    <dgm:pt modelId="{97AA0261-0BDE-488F-8F7D-FC9B051C18E3}" type="pres">
      <dgm:prSet presAssocID="{9A4DA1B2-15D7-4ABD-B13D-B1FF46EDB410}" presName="compNode" presStyleCnt="0"/>
      <dgm:spPr/>
    </dgm:pt>
    <dgm:pt modelId="{4BAA22CA-08D6-4D99-A094-40BDA29D8C88}" type="pres">
      <dgm:prSet presAssocID="{9A4DA1B2-15D7-4ABD-B13D-B1FF46EDB410}" presName="node" presStyleLbl="node1" presStyleIdx="2" presStyleCnt="3">
        <dgm:presLayoutVars>
          <dgm:bulletEnabled val="1"/>
        </dgm:presLayoutVars>
      </dgm:prSet>
      <dgm:spPr/>
      <dgm:t>
        <a:bodyPr/>
        <a:lstStyle/>
        <a:p>
          <a:endParaRPr lang="en-GB"/>
        </a:p>
      </dgm:t>
    </dgm:pt>
    <dgm:pt modelId="{B39AF782-BE39-49E6-8AC7-40D2D64CB2ED}" type="pres">
      <dgm:prSet presAssocID="{9A4DA1B2-15D7-4ABD-B13D-B1FF46EDB410}" presName="invisiNode" presStyleLbl="node1" presStyleIdx="2" presStyleCnt="3"/>
      <dgm:spPr/>
    </dgm:pt>
    <dgm:pt modelId="{885ABA3C-0CEB-4FEA-96BF-161464230CBA}" type="pres">
      <dgm:prSet presAssocID="{9A4DA1B2-15D7-4ABD-B13D-B1FF46EDB410}" presName="imagNode" presStyleLbl="fgImgPlace1" presStyleIdx="2" presStyleCnt="3"/>
      <dgm:spPr>
        <a:blipFill rotWithShape="1">
          <a:blip xmlns:r="http://schemas.openxmlformats.org/officeDocument/2006/relationships" r:embed="rId3"/>
          <a:stretch>
            <a:fillRect/>
          </a:stretch>
        </a:blipFill>
      </dgm:spPr>
    </dgm:pt>
  </dgm:ptLst>
  <dgm:cxnLst>
    <dgm:cxn modelId="{FAF7A874-1810-4181-BDB1-1724816BA84E}" srcId="{027CA8FF-2E33-45D8-B30D-B09687F50BF1}" destId="{FD06E3E4-86D4-462C-BFCC-E1237575D614}" srcOrd="2" destOrd="0" parTransId="{60F2AD37-1EA6-4840-BC42-45FAD795A995}" sibTransId="{80E0C353-04CE-4EE0-A2F5-9E588B84C026}"/>
    <dgm:cxn modelId="{C1026553-782E-4E48-B557-29703C4E6FDD}" type="presOf" srcId="{275EB492-E91E-4898-9693-4A4E3322BA3D}" destId="{4BAA22CA-08D6-4D99-A094-40BDA29D8C88}" srcOrd="0" destOrd="4" presId="urn:microsoft.com/office/officeart/2005/8/layout/pList2"/>
    <dgm:cxn modelId="{56C22369-3FDE-4844-99B5-8FF6B77C7145}" srcId="{2DF245C7-C5A7-4AFD-8C00-20D6403BC17D}" destId="{D5723A6F-36B7-4481-92A5-CE113736FC1A}" srcOrd="0" destOrd="0" parTransId="{9EC9D2F8-8F48-4B14-B27A-83233387CF0B}" sibTransId="{CA6467FB-0493-41CE-AB4C-B8DAF9544EBC}"/>
    <dgm:cxn modelId="{28A3DD33-57F2-CC49-A57E-0C867CE0BDED}" type="presOf" srcId="{426C529B-E48B-413A-A9A1-203DE34D46AE}" destId="{4BAA22CA-08D6-4D99-A094-40BDA29D8C88}" srcOrd="0" destOrd="1" presId="urn:microsoft.com/office/officeart/2005/8/layout/pList2"/>
    <dgm:cxn modelId="{247C33BA-D77C-41EC-8A55-734739304B53}" srcId="{FBE0FF26-B176-48FE-91C0-7ED8F4791F26}" destId="{A6CE547D-9A6E-48C2-AA69-59BDE9AB567C}" srcOrd="1" destOrd="0" parTransId="{FEFAA177-C62A-4C6F-947E-3A597FA2DDF8}" sibTransId="{F1F5AAFE-D74E-48CF-8550-0B4B8635DA7E}"/>
    <dgm:cxn modelId="{10D1B7B0-380B-1B4B-AF06-C7F1BA4EE8EA}" type="presOf" srcId="{E920A4A8-F0AB-4445-AB99-C6D2FD19A978}" destId="{763E7E5E-D98C-46DA-B038-18B11E7A686A}" srcOrd="0" destOrd="2" presId="urn:microsoft.com/office/officeart/2005/8/layout/pList2"/>
    <dgm:cxn modelId="{676824CC-CBDE-4841-AD55-75BB1356F999}" type="presOf" srcId="{D933207E-F73C-4967-9076-1B7FA455BEAA}" destId="{763E7E5E-D98C-46DA-B038-18B11E7A686A}" srcOrd="0" destOrd="4" presId="urn:microsoft.com/office/officeart/2005/8/layout/pList2"/>
    <dgm:cxn modelId="{96025A08-F167-4096-9073-6ED67357F142}" srcId="{9A4DA1B2-15D7-4ABD-B13D-B1FF46EDB410}" destId="{275EB492-E91E-4898-9693-4A4E3322BA3D}" srcOrd="3" destOrd="0" parTransId="{2424D8BF-8AE8-4F34-9D7F-20C409DF7967}" sibTransId="{BDEF2CCB-7D65-47C1-9A3E-D37ECA2AAECE}"/>
    <dgm:cxn modelId="{3E3EA504-C663-FE4E-B94C-1A07BE7628C5}" type="presOf" srcId="{9DD06D5F-63EA-4A37-A783-ED1BD17B0497}" destId="{824E45CC-D38B-45D4-9B34-5D78FFC0E362}" srcOrd="0" destOrd="10" presId="urn:microsoft.com/office/officeart/2005/8/layout/pList2"/>
    <dgm:cxn modelId="{72940F3B-65B6-BE41-876A-0412868C0ACF}" type="presOf" srcId="{D5723A6F-36B7-4481-92A5-CE113736FC1A}" destId="{763E7E5E-D98C-46DA-B038-18B11E7A686A}" srcOrd="0" destOrd="1" presId="urn:microsoft.com/office/officeart/2005/8/layout/pList2"/>
    <dgm:cxn modelId="{866FD053-ADDB-8F49-B61D-2AB5D5AA9E52}" type="presOf" srcId="{B2B13531-F867-4787-8E41-A7AAA7251B0C}" destId="{763E7E5E-D98C-46DA-B038-18B11E7A686A}" srcOrd="0" destOrd="5" presId="urn:microsoft.com/office/officeart/2005/8/layout/pList2"/>
    <dgm:cxn modelId="{24D923B4-61C1-4172-A0E2-9F04F564B662}" srcId="{FBE0FF26-B176-48FE-91C0-7ED8F4791F26}" destId="{B82D873F-E057-471F-A174-B65F1445BB73}" srcOrd="0" destOrd="0" parTransId="{5760DCCE-EAAA-4D7D-A205-E880AA3BB148}" sibTransId="{774544AB-4006-4F05-AE07-A73C83460358}"/>
    <dgm:cxn modelId="{F2F6C895-8AF0-E14C-86FF-07D701493804}" type="presOf" srcId="{750C3675-8E10-4275-A281-333C3FBC8FED}" destId="{4BAA22CA-08D6-4D99-A094-40BDA29D8C88}" srcOrd="0" destOrd="3" presId="urn:microsoft.com/office/officeart/2005/8/layout/pList2"/>
    <dgm:cxn modelId="{136993ED-7034-4454-8AF1-70181063669F}" srcId="{FBE0FF26-B176-48FE-91C0-7ED8F4791F26}" destId="{D7A500A2-EC9E-409B-9585-A35A67A86D53}" srcOrd="2" destOrd="0" parTransId="{7C3AED94-55E0-4627-9EDD-9D83585698CD}" sibTransId="{DBBF28FB-ADAF-49D0-904D-D61DD5A15E8E}"/>
    <dgm:cxn modelId="{5AD7083F-B255-4BF7-B7D7-67045F1EB355}" srcId="{2DF245C7-C5A7-4AFD-8C00-20D6403BC17D}" destId="{E920A4A8-F0AB-4445-AB99-C6D2FD19A978}" srcOrd="1" destOrd="0" parTransId="{28091AF6-220A-40D5-AD34-A5D54AC57E7B}" sibTransId="{D447F853-DB3C-47D8-BCE0-7F38E1AFDF8A}"/>
    <dgm:cxn modelId="{6C3B59C2-9060-4DDF-A5C5-FC1EE48F84E5}" srcId="{FBE0FF26-B176-48FE-91C0-7ED8F4791F26}" destId="{027CA8FF-2E33-45D8-B30D-B09687F50BF1}" srcOrd="3" destOrd="0" parTransId="{7B9B4EF4-F261-412F-87E1-72593CFD81AD}" sibTransId="{00235B8B-A071-4194-87E5-BB918FAD3510}"/>
    <dgm:cxn modelId="{843AF1DE-0F91-4970-998C-E028BB5A3D42}" srcId="{027CA8FF-2E33-45D8-B30D-B09687F50BF1}" destId="{7D76EC31-3DFC-461D-9FA7-20485C1775DC}" srcOrd="3" destOrd="0" parTransId="{F8C1DC4E-F598-4B05-A14E-9E3C3F134EAF}" sibTransId="{1B63BC44-0E3D-42C6-BEE0-7F55C87C0B26}"/>
    <dgm:cxn modelId="{57392332-3835-1340-A80B-F92D43BC8A08}" type="presOf" srcId="{2DF245C7-C5A7-4AFD-8C00-20D6403BC17D}" destId="{763E7E5E-D98C-46DA-B038-18B11E7A686A}" srcOrd="0" destOrd="0" presId="urn:microsoft.com/office/officeart/2005/8/layout/pList2"/>
    <dgm:cxn modelId="{C97077AC-8175-422A-A2B2-F4640B6FCB1A}" srcId="{9A4DA1B2-15D7-4ABD-B13D-B1FF46EDB410}" destId="{750C3675-8E10-4275-A281-333C3FBC8FED}" srcOrd="2" destOrd="0" parTransId="{CF502152-9683-423A-91D1-9EE5DC4BCEB3}" sibTransId="{B971E1A0-6877-4278-82A1-CBC352CF9C3A}"/>
    <dgm:cxn modelId="{90B482AE-3000-47B4-9595-8FAD4E7C785C}" srcId="{027CA8FF-2E33-45D8-B30D-B09687F50BF1}" destId="{F8EDD902-174B-4BF4-8B35-25C8BB85705A}" srcOrd="1" destOrd="0" parTransId="{B3E1EEF0-B26C-40E5-BD6C-2956F03CEDD2}" sibTransId="{BC4241C1-2296-42B1-9F99-7FBC81FA3D8E}"/>
    <dgm:cxn modelId="{0D44A664-B0AA-4B4A-830C-EF823FB5E682}" srcId="{2DF245C7-C5A7-4AFD-8C00-20D6403BC17D}" destId="{B2B13531-F867-4787-8E41-A7AAA7251B0C}" srcOrd="4" destOrd="0" parTransId="{805C2804-C603-4641-B120-EFE51511E8DE}" sibTransId="{0212027F-6E24-4C97-8529-27256C49668F}"/>
    <dgm:cxn modelId="{D5BAC62F-8D9A-4F33-B288-A6347CDD35AB}" srcId="{2DF245C7-C5A7-4AFD-8C00-20D6403BC17D}" destId="{D933207E-F73C-4967-9076-1B7FA455BEAA}" srcOrd="3" destOrd="0" parTransId="{A07A454F-9009-4E27-AD86-3D35CD041D02}" sibTransId="{C75D5F43-93B8-4864-9A1A-87BB50B6541B}"/>
    <dgm:cxn modelId="{50A34AF4-0990-1F4B-B0AC-81234E118864}" type="presOf" srcId="{00E34091-D250-4F7F-AF15-92E0E4FAB08A}" destId="{4BAA22CA-08D6-4D99-A094-40BDA29D8C88}" srcOrd="0" destOrd="2" presId="urn:microsoft.com/office/officeart/2005/8/layout/pList2"/>
    <dgm:cxn modelId="{BE182FC8-AD63-4B44-9DE7-C3D0AD578F95}" type="presOf" srcId="{A6CE547D-9A6E-48C2-AA69-59BDE9AB567C}" destId="{824E45CC-D38B-45D4-9B34-5D78FFC0E362}" srcOrd="0" destOrd="2" presId="urn:microsoft.com/office/officeart/2005/8/layout/pList2"/>
    <dgm:cxn modelId="{00E48AA4-2C31-794B-91E0-4070BFC08890}" type="presOf" srcId="{9A896299-6A17-48C7-9FCC-BE3FD606B11A}" destId="{824E45CC-D38B-45D4-9B34-5D78FFC0E362}" srcOrd="0" destOrd="9" presId="urn:microsoft.com/office/officeart/2005/8/layout/pList2"/>
    <dgm:cxn modelId="{42D1E479-DB68-4B4F-9503-85CC2D98384F}" type="presOf" srcId="{FBE0FF26-B176-48FE-91C0-7ED8F4791F26}" destId="{824E45CC-D38B-45D4-9B34-5D78FFC0E362}" srcOrd="0" destOrd="0" presId="urn:microsoft.com/office/officeart/2005/8/layout/pList2"/>
    <dgm:cxn modelId="{615905FB-3C94-420D-AD92-BD155B4DD39B}" srcId="{2DF245C7-C5A7-4AFD-8C00-20D6403BC17D}" destId="{BAED335E-D74A-4D23-85E7-561407CAFD90}" srcOrd="2" destOrd="0" parTransId="{48EC4347-6B5C-459F-8430-2F517D71F44D}" sibTransId="{3F2E40C9-5A52-4481-97B7-14E8C880527C}"/>
    <dgm:cxn modelId="{3CE011C6-DBA1-BE4F-8EBA-8023872579A2}" type="presOf" srcId="{B82D873F-E057-471F-A174-B65F1445BB73}" destId="{824E45CC-D38B-45D4-9B34-5D78FFC0E362}" srcOrd="0" destOrd="1" presId="urn:microsoft.com/office/officeart/2005/8/layout/pList2"/>
    <dgm:cxn modelId="{53BCE011-A210-3E4A-BC98-3455E8D39996}" type="presOf" srcId="{7D76EC31-3DFC-461D-9FA7-20485C1775DC}" destId="{824E45CC-D38B-45D4-9B34-5D78FFC0E362}" srcOrd="0" destOrd="8" presId="urn:microsoft.com/office/officeart/2005/8/layout/pList2"/>
    <dgm:cxn modelId="{39ABD9AE-7742-44BA-B6C1-FC3421467828}" srcId="{9A4DA1B2-15D7-4ABD-B13D-B1FF46EDB410}" destId="{426C529B-E48B-413A-A9A1-203DE34D46AE}" srcOrd="0" destOrd="0" parTransId="{CCAEEB56-FEF4-4001-806B-BC4E145DEC5C}" sibTransId="{7445E3C2-9912-4D4B-8EB4-16052405FD90}"/>
    <dgm:cxn modelId="{A4E4750E-EF03-2041-9DC3-78B569FB88F6}" type="presOf" srcId="{FD06E3E4-86D4-462C-BFCC-E1237575D614}" destId="{824E45CC-D38B-45D4-9B34-5D78FFC0E362}" srcOrd="0" destOrd="7" presId="urn:microsoft.com/office/officeart/2005/8/layout/pList2"/>
    <dgm:cxn modelId="{06F75BE4-F346-4F7A-A3AA-915F5FAFEF63}" srcId="{9A4DA1B2-15D7-4ABD-B13D-B1FF46EDB410}" destId="{00E34091-D250-4F7F-AF15-92E0E4FAB08A}" srcOrd="1" destOrd="0" parTransId="{4754FD15-6B4F-46E0-8A25-56C42E514FD8}" sibTransId="{3AC38EB1-E637-405F-9327-122607CEC214}"/>
    <dgm:cxn modelId="{C26888F3-8DA5-4C5D-888E-48C0AD5CCDCD}" srcId="{027CA8FF-2E33-45D8-B30D-B09687F50BF1}" destId="{9A896299-6A17-48C7-9FCC-BE3FD606B11A}" srcOrd="4" destOrd="0" parTransId="{078921C9-7887-4D01-AE31-3CAF87D4EEEB}" sibTransId="{86F5173C-7E02-44B4-9E0F-95D875EDC2D6}"/>
    <dgm:cxn modelId="{C10BA267-FB70-4C5F-9D5F-6A10EA2FD4B2}" srcId="{906008C6-9322-4603-A9E1-A5870346C391}" destId="{9A4DA1B2-15D7-4ABD-B13D-B1FF46EDB410}" srcOrd="2" destOrd="0" parTransId="{CFBBFCFB-A25C-46B5-B85A-0C3D73305423}" sibTransId="{EC5AAF8A-E2B1-4950-87CC-B54A06851C02}"/>
    <dgm:cxn modelId="{3E21C561-139C-49C6-96AE-6D24F3D4096D}" srcId="{906008C6-9322-4603-A9E1-A5870346C391}" destId="{2DF245C7-C5A7-4AFD-8C00-20D6403BC17D}" srcOrd="0" destOrd="0" parTransId="{50287D12-7976-4BAF-A35E-412FD1443F4A}" sibTransId="{8639E29A-A8AC-4F2A-9A9B-4D5A7867BB6B}"/>
    <dgm:cxn modelId="{69916BD6-19B5-F540-9933-5F0534E05821}" type="presOf" srcId="{9A4DA1B2-15D7-4ABD-B13D-B1FF46EDB410}" destId="{4BAA22CA-08D6-4D99-A094-40BDA29D8C88}" srcOrd="0" destOrd="0" presId="urn:microsoft.com/office/officeart/2005/8/layout/pList2"/>
    <dgm:cxn modelId="{DB63049F-B99D-6A45-B7B8-A31F0434D0B9}" type="presOf" srcId="{027CA8FF-2E33-45D8-B30D-B09687F50BF1}" destId="{824E45CC-D38B-45D4-9B34-5D78FFC0E362}" srcOrd="0" destOrd="4" presId="urn:microsoft.com/office/officeart/2005/8/layout/pList2"/>
    <dgm:cxn modelId="{5DCF9F34-762C-3A42-B241-0DC71153FF88}" type="presOf" srcId="{F8EDD902-174B-4BF4-8B35-25C8BB85705A}" destId="{824E45CC-D38B-45D4-9B34-5D78FFC0E362}" srcOrd="0" destOrd="6" presId="urn:microsoft.com/office/officeart/2005/8/layout/pList2"/>
    <dgm:cxn modelId="{CF3200FC-8F4F-4CBD-AEFA-480524EE3824}" srcId="{027CA8FF-2E33-45D8-B30D-B09687F50BF1}" destId="{6BC2EF25-D5B0-4E53-AF5D-F0E3E17C55D5}" srcOrd="0" destOrd="0" parTransId="{FF0E9AA1-72DF-4DF3-8349-95242011A984}" sibTransId="{54A53FA4-B9C6-4716-9CDE-51DCC027F92E}"/>
    <dgm:cxn modelId="{DDB9FB1D-227F-6443-A32F-C99855997A1C}" type="presOf" srcId="{6BC2EF25-D5B0-4E53-AF5D-F0E3E17C55D5}" destId="{824E45CC-D38B-45D4-9B34-5D78FFC0E362}" srcOrd="0" destOrd="5" presId="urn:microsoft.com/office/officeart/2005/8/layout/pList2"/>
    <dgm:cxn modelId="{06444865-7618-4D40-AB15-FA0FB37D1175}" type="presOf" srcId="{906008C6-9322-4603-A9E1-A5870346C391}" destId="{F31F7905-D3DE-417E-8E6C-AD36025524CA}" srcOrd="0" destOrd="0" presId="urn:microsoft.com/office/officeart/2005/8/layout/pList2"/>
    <dgm:cxn modelId="{2C9EEC5A-0401-1A42-9A4E-0A2F30F870BB}" type="presOf" srcId="{BAED335E-D74A-4D23-85E7-561407CAFD90}" destId="{763E7E5E-D98C-46DA-B038-18B11E7A686A}" srcOrd="0" destOrd="3" presId="urn:microsoft.com/office/officeart/2005/8/layout/pList2"/>
    <dgm:cxn modelId="{4BD31CBE-6DA1-4D43-BC78-E2DB37808966}" srcId="{906008C6-9322-4603-A9E1-A5870346C391}" destId="{FBE0FF26-B176-48FE-91C0-7ED8F4791F26}" srcOrd="1" destOrd="0" parTransId="{B46C24FA-CBE7-46C2-997F-BEA6EA9593B8}" sibTransId="{BD1FB2D8-183A-4761-A942-8A03E7AD2BDB}"/>
    <dgm:cxn modelId="{A3B0EE4F-C6BF-C147-A47A-AD17EB547D31}" type="presOf" srcId="{BD1FB2D8-183A-4761-A942-8A03E7AD2BDB}" destId="{D36AD7B6-5854-4BF3-9E0D-6FDCBC5A4ECC}" srcOrd="0" destOrd="0" presId="urn:microsoft.com/office/officeart/2005/8/layout/pList2"/>
    <dgm:cxn modelId="{05907DD8-E6A0-424E-8BDA-C5BE41E24B97}" type="presOf" srcId="{D7A500A2-EC9E-409B-9585-A35A67A86D53}" destId="{824E45CC-D38B-45D4-9B34-5D78FFC0E362}" srcOrd="0" destOrd="3" presId="urn:microsoft.com/office/officeart/2005/8/layout/pList2"/>
    <dgm:cxn modelId="{C64AE01D-5D00-5740-955D-12CD858BB8F4}" type="presOf" srcId="{8639E29A-A8AC-4F2A-9A9B-4D5A7867BB6B}" destId="{EDEACE1E-6F2B-4B05-949A-B3EBBF73850B}" srcOrd="0" destOrd="0" presId="urn:microsoft.com/office/officeart/2005/8/layout/pList2"/>
    <dgm:cxn modelId="{DE280BE7-7EED-4C3C-A50D-9877C49AFB83}" srcId="{FBE0FF26-B176-48FE-91C0-7ED8F4791F26}" destId="{9DD06D5F-63EA-4A37-A783-ED1BD17B0497}" srcOrd="4" destOrd="0" parTransId="{5EC6C3EB-726B-4BCE-9C9A-72CABCE87DD5}" sibTransId="{38BE05AA-A593-434F-83D0-B7586BFEBA26}"/>
    <dgm:cxn modelId="{B5C11602-41AC-1A40-A263-77FBEC9EA810}" type="presParOf" srcId="{F31F7905-D3DE-417E-8E6C-AD36025524CA}" destId="{3307BDFE-3130-4DB4-9423-42CC6EE40D63}" srcOrd="0" destOrd="0" presId="urn:microsoft.com/office/officeart/2005/8/layout/pList2"/>
    <dgm:cxn modelId="{5DFDDBC2-CF9B-4342-94F8-F262556B7969}" type="presParOf" srcId="{F31F7905-D3DE-417E-8E6C-AD36025524CA}" destId="{1321231D-4A62-41FC-BC4C-6C7789359B35}" srcOrd="1" destOrd="0" presId="urn:microsoft.com/office/officeart/2005/8/layout/pList2"/>
    <dgm:cxn modelId="{C2A17BE4-5370-B448-BC07-D861894C61FC}" type="presParOf" srcId="{1321231D-4A62-41FC-BC4C-6C7789359B35}" destId="{9D3A7801-F935-4852-BAFC-BA354145D64A}" srcOrd="0" destOrd="0" presId="urn:microsoft.com/office/officeart/2005/8/layout/pList2"/>
    <dgm:cxn modelId="{D77428A6-9A2F-7D44-B648-C48C76E42D8A}" type="presParOf" srcId="{9D3A7801-F935-4852-BAFC-BA354145D64A}" destId="{763E7E5E-D98C-46DA-B038-18B11E7A686A}" srcOrd="0" destOrd="0" presId="urn:microsoft.com/office/officeart/2005/8/layout/pList2"/>
    <dgm:cxn modelId="{9A01E3B3-A2C4-3447-8FFE-B42D0F975300}" type="presParOf" srcId="{9D3A7801-F935-4852-BAFC-BA354145D64A}" destId="{4A7F91D7-E55A-42C0-A532-A46D62693337}" srcOrd="1" destOrd="0" presId="urn:microsoft.com/office/officeart/2005/8/layout/pList2"/>
    <dgm:cxn modelId="{584F187D-8E70-A54A-9C59-B447C9F7B6C6}" type="presParOf" srcId="{9D3A7801-F935-4852-BAFC-BA354145D64A}" destId="{6D9EC253-ED1F-499A-89BA-C846EA49FBEE}" srcOrd="2" destOrd="0" presId="urn:microsoft.com/office/officeart/2005/8/layout/pList2"/>
    <dgm:cxn modelId="{960637C9-ACE8-0E43-9313-DF7A3DFB059A}" type="presParOf" srcId="{1321231D-4A62-41FC-BC4C-6C7789359B35}" destId="{EDEACE1E-6F2B-4B05-949A-B3EBBF73850B}" srcOrd="1" destOrd="0" presId="urn:microsoft.com/office/officeart/2005/8/layout/pList2"/>
    <dgm:cxn modelId="{8BD060E5-4D0D-7945-8962-312BECDB3B97}" type="presParOf" srcId="{1321231D-4A62-41FC-BC4C-6C7789359B35}" destId="{BC59AECF-78E5-4C33-B817-0020D9F06FBD}" srcOrd="2" destOrd="0" presId="urn:microsoft.com/office/officeart/2005/8/layout/pList2"/>
    <dgm:cxn modelId="{6B6E06C4-A194-FC47-A0DA-EF4718C98277}" type="presParOf" srcId="{BC59AECF-78E5-4C33-B817-0020D9F06FBD}" destId="{824E45CC-D38B-45D4-9B34-5D78FFC0E362}" srcOrd="0" destOrd="0" presId="urn:microsoft.com/office/officeart/2005/8/layout/pList2"/>
    <dgm:cxn modelId="{50C9E8A8-15E2-5742-8353-30A9E0E4C51C}" type="presParOf" srcId="{BC59AECF-78E5-4C33-B817-0020D9F06FBD}" destId="{CBCEAE35-24B2-4647-9337-45B832E83923}" srcOrd="1" destOrd="0" presId="urn:microsoft.com/office/officeart/2005/8/layout/pList2"/>
    <dgm:cxn modelId="{E145340D-FAFA-6741-AD8A-F88EA3461D9B}" type="presParOf" srcId="{BC59AECF-78E5-4C33-B817-0020D9F06FBD}" destId="{AD39140F-828C-4D04-80B1-63D0568A4A09}" srcOrd="2" destOrd="0" presId="urn:microsoft.com/office/officeart/2005/8/layout/pList2"/>
    <dgm:cxn modelId="{583011FF-E4E9-2844-97ED-E3EE5CA3DC52}" type="presParOf" srcId="{1321231D-4A62-41FC-BC4C-6C7789359B35}" destId="{D36AD7B6-5854-4BF3-9E0D-6FDCBC5A4ECC}" srcOrd="3" destOrd="0" presId="urn:microsoft.com/office/officeart/2005/8/layout/pList2"/>
    <dgm:cxn modelId="{C0B99F54-0685-224F-8F11-38947AEA81E9}" type="presParOf" srcId="{1321231D-4A62-41FC-BC4C-6C7789359B35}" destId="{97AA0261-0BDE-488F-8F7D-FC9B051C18E3}" srcOrd="4" destOrd="0" presId="urn:microsoft.com/office/officeart/2005/8/layout/pList2"/>
    <dgm:cxn modelId="{4B5A64D2-7C01-6C4F-91E5-0FB730729919}" type="presParOf" srcId="{97AA0261-0BDE-488F-8F7D-FC9B051C18E3}" destId="{4BAA22CA-08D6-4D99-A094-40BDA29D8C88}" srcOrd="0" destOrd="0" presId="urn:microsoft.com/office/officeart/2005/8/layout/pList2"/>
    <dgm:cxn modelId="{58E664D8-6075-8C41-BC5D-DA8A3DCF7331}" type="presParOf" srcId="{97AA0261-0BDE-488F-8F7D-FC9B051C18E3}" destId="{B39AF782-BE39-49E6-8AC7-40D2D64CB2ED}" srcOrd="1" destOrd="0" presId="urn:microsoft.com/office/officeart/2005/8/layout/pList2"/>
    <dgm:cxn modelId="{CD68DB49-1B31-DB42-858E-C542CDF53DCE}" type="presParOf" srcId="{97AA0261-0BDE-488F-8F7D-FC9B051C18E3}" destId="{885ABA3C-0CEB-4FEA-96BF-161464230CBA}" srcOrd="2" destOrd="0" presId="urn:microsoft.com/office/officeart/2005/8/layout/pList2"/>
  </dgm:cxnLst>
  <dgm:bg/>
  <dgm:whole/>
  <dgm:extLst>
    <a:ext uri="http://schemas.microsoft.com/office/drawing/2008/diagram">
      <dsp:dataModelExt xmlns:dsp="http://schemas.microsoft.com/office/drawing/2008/diagram" relId="rId4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2D825B9-51F5-4FE6-9C66-DA24B3657D18}">
      <dsp:nvSpPr>
        <dsp:cNvPr id="0" name=""/>
        <dsp:cNvSpPr/>
      </dsp:nvSpPr>
      <dsp:spPr>
        <a:xfrm>
          <a:off x="0" y="0"/>
          <a:ext cx="4224528" cy="57607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l" defTabSz="666750">
            <a:lnSpc>
              <a:spcPct val="90000"/>
            </a:lnSpc>
            <a:spcBef>
              <a:spcPct val="0"/>
            </a:spcBef>
            <a:spcAft>
              <a:spcPct val="35000"/>
            </a:spcAft>
          </a:pPr>
          <a:r>
            <a:rPr lang="en-US" sz="1500" kern="1200"/>
            <a:t>Step 1: Enter information about your organisation</a:t>
          </a:r>
        </a:p>
      </dsp:txBody>
      <dsp:txXfrm>
        <a:off x="16873" y="16873"/>
        <a:ext cx="3535500" cy="542326"/>
      </dsp:txXfrm>
    </dsp:sp>
    <dsp:sp modelId="{D6BC6587-70F1-410D-9069-ED068576F3F8}">
      <dsp:nvSpPr>
        <dsp:cNvPr id="0" name=""/>
        <dsp:cNvSpPr/>
      </dsp:nvSpPr>
      <dsp:spPr>
        <a:xfrm>
          <a:off x="315468" y="656082"/>
          <a:ext cx="4224528" cy="57607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l" defTabSz="666750">
            <a:lnSpc>
              <a:spcPct val="90000"/>
            </a:lnSpc>
            <a:spcBef>
              <a:spcPct val="0"/>
            </a:spcBef>
            <a:spcAft>
              <a:spcPct val="35000"/>
            </a:spcAft>
          </a:pPr>
          <a:r>
            <a:rPr lang="en-US" sz="1500" kern="1200"/>
            <a:t>Step 2: Enter information about your existing data centres</a:t>
          </a:r>
        </a:p>
      </dsp:txBody>
      <dsp:txXfrm>
        <a:off x="332341" y="672955"/>
        <a:ext cx="3500867" cy="542326"/>
      </dsp:txXfrm>
    </dsp:sp>
    <dsp:sp modelId="{38E8E95A-94C4-4041-BF1E-F6B1F54EAAEF}">
      <dsp:nvSpPr>
        <dsp:cNvPr id="0" name=""/>
        <dsp:cNvSpPr/>
      </dsp:nvSpPr>
      <dsp:spPr>
        <a:xfrm>
          <a:off x="630935" y="1312164"/>
          <a:ext cx="4224528" cy="57607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l" defTabSz="666750">
            <a:lnSpc>
              <a:spcPct val="90000"/>
            </a:lnSpc>
            <a:spcBef>
              <a:spcPct val="0"/>
            </a:spcBef>
            <a:spcAft>
              <a:spcPct val="35000"/>
            </a:spcAft>
          </a:pPr>
          <a:r>
            <a:rPr lang="en-US" sz="1500" kern="1200"/>
            <a:t>Step 3: Enter information about your organisation's ICT requirements</a:t>
          </a:r>
        </a:p>
      </dsp:txBody>
      <dsp:txXfrm>
        <a:off x="647808" y="1329037"/>
        <a:ext cx="3500867" cy="542326"/>
      </dsp:txXfrm>
    </dsp:sp>
    <dsp:sp modelId="{EC9CCBB2-184F-48B1-A0E9-B5121E0CEF87}">
      <dsp:nvSpPr>
        <dsp:cNvPr id="0" name=""/>
        <dsp:cNvSpPr/>
      </dsp:nvSpPr>
      <dsp:spPr>
        <a:xfrm>
          <a:off x="946404" y="1968246"/>
          <a:ext cx="4224528" cy="57607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l" defTabSz="666750">
            <a:lnSpc>
              <a:spcPct val="90000"/>
            </a:lnSpc>
            <a:spcBef>
              <a:spcPct val="0"/>
            </a:spcBef>
            <a:spcAft>
              <a:spcPct val="35000"/>
            </a:spcAft>
          </a:pPr>
          <a:r>
            <a:rPr lang="en-US" sz="1500" kern="1200"/>
            <a:t>Step 4: Review the results</a:t>
          </a:r>
        </a:p>
      </dsp:txBody>
      <dsp:txXfrm>
        <a:off x="963277" y="1985119"/>
        <a:ext cx="3500867" cy="542326"/>
      </dsp:txXfrm>
    </dsp:sp>
    <dsp:sp modelId="{B6C6320E-9C45-4286-894A-65B2B18DB5E8}">
      <dsp:nvSpPr>
        <dsp:cNvPr id="0" name=""/>
        <dsp:cNvSpPr/>
      </dsp:nvSpPr>
      <dsp:spPr>
        <a:xfrm>
          <a:off x="1261871" y="2624328"/>
          <a:ext cx="4224528" cy="57607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l" defTabSz="666750">
            <a:lnSpc>
              <a:spcPct val="90000"/>
            </a:lnSpc>
            <a:spcBef>
              <a:spcPct val="0"/>
            </a:spcBef>
            <a:spcAft>
              <a:spcPct val="35000"/>
            </a:spcAft>
          </a:pPr>
          <a:r>
            <a:rPr lang="en-US" sz="1500" kern="1200"/>
            <a:t>Step 5: Save the results</a:t>
          </a:r>
        </a:p>
      </dsp:txBody>
      <dsp:txXfrm>
        <a:off x="1278744" y="2641201"/>
        <a:ext cx="3500867" cy="542326"/>
      </dsp:txXfrm>
    </dsp:sp>
    <dsp:sp modelId="{2D6B0C30-5E11-4433-B0A2-87628F99B38F}">
      <dsp:nvSpPr>
        <dsp:cNvPr id="0" name=""/>
        <dsp:cNvSpPr/>
      </dsp:nvSpPr>
      <dsp:spPr>
        <a:xfrm>
          <a:off x="3850081" y="420852"/>
          <a:ext cx="374446" cy="374446"/>
        </a:xfrm>
        <a:prstGeom prst="downArrow">
          <a:avLst>
            <a:gd name="adj1" fmla="val 55000"/>
            <a:gd name="adj2" fmla="val 45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1590" tIns="21590" rIns="21590" bIns="21590" numCol="1" spcCol="1270" anchor="ctr" anchorCtr="0">
          <a:noAutofit/>
        </a:bodyPr>
        <a:lstStyle/>
        <a:p>
          <a:pPr lvl="0" algn="ctr" defTabSz="755650">
            <a:lnSpc>
              <a:spcPct val="90000"/>
            </a:lnSpc>
            <a:spcBef>
              <a:spcPct val="0"/>
            </a:spcBef>
            <a:spcAft>
              <a:spcPct val="35000"/>
            </a:spcAft>
          </a:pPr>
          <a:endParaRPr lang="en-US" sz="1700" kern="1200"/>
        </a:p>
      </dsp:txBody>
      <dsp:txXfrm>
        <a:off x="3934331" y="420852"/>
        <a:ext cx="205946" cy="281771"/>
      </dsp:txXfrm>
    </dsp:sp>
    <dsp:sp modelId="{80E7A3C2-39F9-41C7-BED6-CF94E8B9B015}">
      <dsp:nvSpPr>
        <dsp:cNvPr id="0" name=""/>
        <dsp:cNvSpPr/>
      </dsp:nvSpPr>
      <dsp:spPr>
        <a:xfrm>
          <a:off x="4165549" y="1076934"/>
          <a:ext cx="374446" cy="374446"/>
        </a:xfrm>
        <a:prstGeom prst="downArrow">
          <a:avLst>
            <a:gd name="adj1" fmla="val 55000"/>
            <a:gd name="adj2" fmla="val 45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1590" tIns="21590" rIns="21590" bIns="21590" numCol="1" spcCol="1270" anchor="ctr" anchorCtr="0">
          <a:noAutofit/>
        </a:bodyPr>
        <a:lstStyle/>
        <a:p>
          <a:pPr lvl="0" algn="ctr" defTabSz="755650">
            <a:lnSpc>
              <a:spcPct val="90000"/>
            </a:lnSpc>
            <a:spcBef>
              <a:spcPct val="0"/>
            </a:spcBef>
            <a:spcAft>
              <a:spcPct val="35000"/>
            </a:spcAft>
          </a:pPr>
          <a:endParaRPr lang="en-US" sz="1700" kern="1200"/>
        </a:p>
      </dsp:txBody>
      <dsp:txXfrm>
        <a:off x="4249799" y="1076934"/>
        <a:ext cx="205946" cy="281771"/>
      </dsp:txXfrm>
    </dsp:sp>
    <dsp:sp modelId="{3E8EE074-EFD6-4921-9439-EC607CB72DB7}">
      <dsp:nvSpPr>
        <dsp:cNvPr id="0" name=""/>
        <dsp:cNvSpPr/>
      </dsp:nvSpPr>
      <dsp:spPr>
        <a:xfrm>
          <a:off x="4481017" y="1723415"/>
          <a:ext cx="374446" cy="374446"/>
        </a:xfrm>
        <a:prstGeom prst="downArrow">
          <a:avLst>
            <a:gd name="adj1" fmla="val 55000"/>
            <a:gd name="adj2" fmla="val 45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1590" tIns="21590" rIns="21590" bIns="21590" numCol="1" spcCol="1270" anchor="ctr" anchorCtr="0">
          <a:noAutofit/>
        </a:bodyPr>
        <a:lstStyle/>
        <a:p>
          <a:pPr lvl="0" algn="ctr" defTabSz="755650">
            <a:lnSpc>
              <a:spcPct val="90000"/>
            </a:lnSpc>
            <a:spcBef>
              <a:spcPct val="0"/>
            </a:spcBef>
            <a:spcAft>
              <a:spcPct val="35000"/>
            </a:spcAft>
          </a:pPr>
          <a:endParaRPr lang="en-US" sz="1700" kern="1200"/>
        </a:p>
      </dsp:txBody>
      <dsp:txXfrm>
        <a:off x="4565267" y="1723415"/>
        <a:ext cx="205946" cy="281771"/>
      </dsp:txXfrm>
    </dsp:sp>
    <dsp:sp modelId="{0106655E-A946-4A1A-9F72-925137C6C75C}">
      <dsp:nvSpPr>
        <dsp:cNvPr id="0" name=""/>
        <dsp:cNvSpPr/>
      </dsp:nvSpPr>
      <dsp:spPr>
        <a:xfrm>
          <a:off x="4796485" y="2385898"/>
          <a:ext cx="374446" cy="374446"/>
        </a:xfrm>
        <a:prstGeom prst="downArrow">
          <a:avLst>
            <a:gd name="adj1" fmla="val 55000"/>
            <a:gd name="adj2" fmla="val 45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1590" tIns="21590" rIns="21590" bIns="21590" numCol="1" spcCol="1270" anchor="ctr" anchorCtr="0">
          <a:noAutofit/>
        </a:bodyPr>
        <a:lstStyle/>
        <a:p>
          <a:pPr lvl="0" algn="ctr" defTabSz="755650">
            <a:lnSpc>
              <a:spcPct val="90000"/>
            </a:lnSpc>
            <a:spcBef>
              <a:spcPct val="0"/>
            </a:spcBef>
            <a:spcAft>
              <a:spcPct val="35000"/>
            </a:spcAft>
          </a:pPr>
          <a:endParaRPr lang="en-US" sz="1700" kern="1200"/>
        </a:p>
      </dsp:txBody>
      <dsp:txXfrm>
        <a:off x="4880735" y="2385898"/>
        <a:ext cx="205946" cy="28177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2112B70-4AC1-4465-88E6-D5360915C78D}">
      <dsp:nvSpPr>
        <dsp:cNvPr id="0" name=""/>
        <dsp:cNvSpPr/>
      </dsp:nvSpPr>
      <dsp:spPr>
        <a:xfrm>
          <a:off x="0" y="0"/>
          <a:ext cx="5486400" cy="3200400"/>
        </a:xfrm>
        <a:prstGeom prst="roundRect">
          <a:avLst>
            <a:gd name="adj" fmla="val 850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6200" tIns="76200" rIns="76200" bIns="2483866" numCol="1" spcCol="1270" anchor="t" anchorCtr="0">
          <a:noAutofit/>
        </a:bodyPr>
        <a:lstStyle/>
        <a:p>
          <a:pPr lvl="0" algn="ctr" defTabSz="889000">
            <a:lnSpc>
              <a:spcPct val="90000"/>
            </a:lnSpc>
            <a:spcBef>
              <a:spcPct val="0"/>
            </a:spcBef>
            <a:spcAft>
              <a:spcPct val="35000"/>
            </a:spcAft>
          </a:pPr>
          <a:r>
            <a:rPr lang="en-US" sz="2000" kern="1200"/>
            <a:t>Total Facility Power</a:t>
          </a:r>
        </a:p>
      </dsp:txBody>
      <dsp:txXfrm>
        <a:off x="79676" y="79676"/>
        <a:ext cx="5327048" cy="3041048"/>
      </dsp:txXfrm>
    </dsp:sp>
    <dsp:sp modelId="{E81A0A93-8B4A-44C0-A969-10D5EBD11F0F}">
      <dsp:nvSpPr>
        <dsp:cNvPr id="0" name=""/>
        <dsp:cNvSpPr/>
      </dsp:nvSpPr>
      <dsp:spPr>
        <a:xfrm>
          <a:off x="116211" y="807702"/>
          <a:ext cx="1455412" cy="434819"/>
        </a:xfrm>
        <a:prstGeom prst="roundRect">
          <a:avLst>
            <a:gd name="adj" fmla="val 10500"/>
          </a:avLst>
        </a:prstGeom>
        <a:solidFill>
          <a:schemeClr val="lt2">
            <a:alpha val="90000"/>
            <a:hueOff val="0"/>
            <a:satOff val="0"/>
            <a:lumOff val="0"/>
            <a:alphaOff val="0"/>
          </a:schemeClr>
        </a:solidFill>
        <a:ln w="6350" cap="flat" cmpd="sng" algn="ctr">
          <a:solidFill>
            <a:schemeClr val="dk2">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1" kern="1200"/>
            <a:t>Lighting</a:t>
          </a:r>
        </a:p>
      </dsp:txBody>
      <dsp:txXfrm>
        <a:off x="129583" y="821074"/>
        <a:ext cx="1428668" cy="408075"/>
      </dsp:txXfrm>
    </dsp:sp>
    <dsp:sp modelId="{665BAA87-AC24-4BD3-9E24-B2443DE1EC84}">
      <dsp:nvSpPr>
        <dsp:cNvPr id="0" name=""/>
        <dsp:cNvSpPr/>
      </dsp:nvSpPr>
      <dsp:spPr>
        <a:xfrm>
          <a:off x="116211" y="1258495"/>
          <a:ext cx="1455412" cy="434819"/>
        </a:xfrm>
        <a:prstGeom prst="roundRect">
          <a:avLst>
            <a:gd name="adj" fmla="val 10500"/>
          </a:avLst>
        </a:prstGeom>
        <a:solidFill>
          <a:schemeClr val="lt2">
            <a:alpha val="90000"/>
            <a:hueOff val="0"/>
            <a:satOff val="0"/>
            <a:lumOff val="0"/>
            <a:alphaOff val="0"/>
          </a:schemeClr>
        </a:solidFill>
        <a:ln w="6350" cap="flat" cmpd="sng" algn="ctr">
          <a:solidFill>
            <a:schemeClr val="dk2">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1" kern="1200"/>
            <a:t>HVAC</a:t>
          </a:r>
        </a:p>
      </dsp:txBody>
      <dsp:txXfrm>
        <a:off x="129583" y="1271867"/>
        <a:ext cx="1428668" cy="408075"/>
      </dsp:txXfrm>
    </dsp:sp>
    <dsp:sp modelId="{D694A1DF-3BFD-42B9-B471-161F38D2422A}">
      <dsp:nvSpPr>
        <dsp:cNvPr id="0" name=""/>
        <dsp:cNvSpPr/>
      </dsp:nvSpPr>
      <dsp:spPr>
        <a:xfrm>
          <a:off x="116211" y="1709288"/>
          <a:ext cx="1455412" cy="434819"/>
        </a:xfrm>
        <a:prstGeom prst="roundRect">
          <a:avLst>
            <a:gd name="adj" fmla="val 10500"/>
          </a:avLst>
        </a:prstGeom>
        <a:solidFill>
          <a:schemeClr val="lt2">
            <a:alpha val="90000"/>
            <a:hueOff val="0"/>
            <a:satOff val="0"/>
            <a:lumOff val="0"/>
            <a:alphaOff val="0"/>
          </a:schemeClr>
        </a:solidFill>
        <a:ln w="6350" cap="flat" cmpd="sng" algn="ctr">
          <a:solidFill>
            <a:schemeClr val="dk2">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1" kern="1200"/>
            <a:t>UPS Losses</a:t>
          </a:r>
        </a:p>
      </dsp:txBody>
      <dsp:txXfrm>
        <a:off x="129583" y="1722660"/>
        <a:ext cx="1428668" cy="408075"/>
      </dsp:txXfrm>
    </dsp:sp>
    <dsp:sp modelId="{58B38456-448F-4361-BB76-E8D2CF8D6AA2}">
      <dsp:nvSpPr>
        <dsp:cNvPr id="0" name=""/>
        <dsp:cNvSpPr/>
      </dsp:nvSpPr>
      <dsp:spPr>
        <a:xfrm>
          <a:off x="116211" y="2160081"/>
          <a:ext cx="1455412" cy="434819"/>
        </a:xfrm>
        <a:prstGeom prst="roundRect">
          <a:avLst>
            <a:gd name="adj" fmla="val 10500"/>
          </a:avLst>
        </a:prstGeom>
        <a:solidFill>
          <a:schemeClr val="lt2">
            <a:alpha val="90000"/>
            <a:hueOff val="0"/>
            <a:satOff val="0"/>
            <a:lumOff val="0"/>
            <a:alphaOff val="0"/>
          </a:schemeClr>
        </a:solidFill>
        <a:ln w="6350" cap="flat" cmpd="sng" algn="ctr">
          <a:solidFill>
            <a:schemeClr val="dk2">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1" kern="1200"/>
            <a:t>PDU Losses</a:t>
          </a:r>
        </a:p>
      </dsp:txBody>
      <dsp:txXfrm>
        <a:off x="129583" y="2173453"/>
        <a:ext cx="1428668" cy="408075"/>
      </dsp:txXfrm>
    </dsp:sp>
    <dsp:sp modelId="{E7496232-1889-4220-8CBC-468B30FD8C79}">
      <dsp:nvSpPr>
        <dsp:cNvPr id="0" name=""/>
        <dsp:cNvSpPr/>
      </dsp:nvSpPr>
      <dsp:spPr>
        <a:xfrm>
          <a:off x="116207" y="2612793"/>
          <a:ext cx="1455421" cy="434819"/>
        </a:xfrm>
        <a:prstGeom prst="roundRect">
          <a:avLst>
            <a:gd name="adj" fmla="val 10500"/>
          </a:avLst>
        </a:prstGeom>
        <a:solidFill>
          <a:schemeClr val="lt2">
            <a:alpha val="90000"/>
            <a:hueOff val="0"/>
            <a:satOff val="0"/>
            <a:lumOff val="0"/>
            <a:alphaOff val="0"/>
          </a:schemeClr>
        </a:solidFill>
        <a:ln w="6350" cap="flat" cmpd="sng" algn="ctr">
          <a:solidFill>
            <a:schemeClr val="dk2">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1" kern="1200"/>
            <a:t>Ancilliary Systems</a:t>
          </a:r>
        </a:p>
      </dsp:txBody>
      <dsp:txXfrm>
        <a:off x="129579" y="2626165"/>
        <a:ext cx="1428677" cy="408075"/>
      </dsp:txXfrm>
    </dsp:sp>
    <dsp:sp modelId="{3F0EA66E-F15B-41CC-AF50-DD37DB466EAA}">
      <dsp:nvSpPr>
        <dsp:cNvPr id="0" name=""/>
        <dsp:cNvSpPr/>
      </dsp:nvSpPr>
      <dsp:spPr>
        <a:xfrm>
          <a:off x="1695466" y="762015"/>
          <a:ext cx="3646183" cy="2240280"/>
        </a:xfrm>
        <a:prstGeom prst="roundRect">
          <a:avLst>
            <a:gd name="adj" fmla="val 10500"/>
          </a:avLst>
        </a:prstGeom>
        <a:solidFill>
          <a:schemeClr val="tx2">
            <a:lumMod val="50000"/>
          </a:schemeClr>
        </a:soli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6200" tIns="76200" rIns="76200" bIns="1422578" numCol="1" spcCol="1270" anchor="t" anchorCtr="0">
          <a:noAutofit/>
        </a:bodyPr>
        <a:lstStyle/>
        <a:p>
          <a:pPr lvl="0" algn="ctr" defTabSz="889000">
            <a:lnSpc>
              <a:spcPct val="90000"/>
            </a:lnSpc>
            <a:spcBef>
              <a:spcPct val="0"/>
            </a:spcBef>
            <a:spcAft>
              <a:spcPct val="35000"/>
            </a:spcAft>
          </a:pPr>
          <a:r>
            <a:rPr lang="en-US" sz="2000" kern="1200"/>
            <a:t>ICT Equipment Power</a:t>
          </a:r>
        </a:p>
      </dsp:txBody>
      <dsp:txXfrm>
        <a:off x="1764362" y="830911"/>
        <a:ext cx="3508391" cy="2102488"/>
      </dsp:txXfrm>
    </dsp:sp>
    <dsp:sp modelId="{89BE0679-BDB9-4DC5-9D9D-D9C08D9566A3}">
      <dsp:nvSpPr>
        <dsp:cNvPr id="0" name=""/>
        <dsp:cNvSpPr/>
      </dsp:nvSpPr>
      <dsp:spPr>
        <a:xfrm>
          <a:off x="1822706" y="1874903"/>
          <a:ext cx="781010" cy="1008126"/>
        </a:xfrm>
        <a:prstGeom prst="roundRect">
          <a:avLst>
            <a:gd name="adj" fmla="val 10500"/>
          </a:avLst>
        </a:prstGeom>
        <a:solidFill>
          <a:schemeClr val="lt2">
            <a:alpha val="90000"/>
            <a:hueOff val="0"/>
            <a:satOff val="0"/>
            <a:lumOff val="0"/>
            <a:alphaOff val="0"/>
          </a:schemeClr>
        </a:solidFill>
        <a:ln w="6350" cap="flat" cmpd="sng" algn="ctr">
          <a:solidFill>
            <a:schemeClr val="dk2">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1" kern="1200"/>
            <a:t>Servers</a:t>
          </a:r>
        </a:p>
      </dsp:txBody>
      <dsp:txXfrm>
        <a:off x="1846725" y="1898922"/>
        <a:ext cx="732972" cy="960088"/>
      </dsp:txXfrm>
    </dsp:sp>
    <dsp:sp modelId="{1BA024B0-ECE9-4960-8E96-8BEC5DB64BE0}">
      <dsp:nvSpPr>
        <dsp:cNvPr id="0" name=""/>
        <dsp:cNvSpPr/>
      </dsp:nvSpPr>
      <dsp:spPr>
        <a:xfrm>
          <a:off x="2708916" y="1855849"/>
          <a:ext cx="781010" cy="1008126"/>
        </a:xfrm>
        <a:prstGeom prst="roundRect">
          <a:avLst>
            <a:gd name="adj" fmla="val 10500"/>
          </a:avLst>
        </a:prstGeom>
        <a:solidFill>
          <a:schemeClr val="lt2">
            <a:alpha val="90000"/>
            <a:hueOff val="0"/>
            <a:satOff val="0"/>
            <a:lumOff val="0"/>
            <a:alphaOff val="0"/>
          </a:schemeClr>
        </a:solidFill>
        <a:ln w="6350" cap="flat" cmpd="sng" algn="ctr">
          <a:solidFill>
            <a:schemeClr val="dk2">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1" kern="1200"/>
            <a:t>Storage Devices</a:t>
          </a:r>
        </a:p>
      </dsp:txBody>
      <dsp:txXfrm>
        <a:off x="2732935" y="1879868"/>
        <a:ext cx="732972" cy="960088"/>
      </dsp:txXfrm>
    </dsp:sp>
    <dsp:sp modelId="{93C6F988-2E20-40D4-A83B-267814C19E11}">
      <dsp:nvSpPr>
        <dsp:cNvPr id="0" name=""/>
        <dsp:cNvSpPr/>
      </dsp:nvSpPr>
      <dsp:spPr>
        <a:xfrm>
          <a:off x="3549319" y="1874903"/>
          <a:ext cx="781010" cy="1008126"/>
        </a:xfrm>
        <a:prstGeom prst="roundRect">
          <a:avLst>
            <a:gd name="adj" fmla="val 10500"/>
          </a:avLst>
        </a:prstGeom>
        <a:solidFill>
          <a:schemeClr val="lt2">
            <a:alpha val="90000"/>
            <a:hueOff val="0"/>
            <a:satOff val="0"/>
            <a:lumOff val="0"/>
            <a:alphaOff val="0"/>
          </a:schemeClr>
        </a:solidFill>
        <a:ln w="6350" cap="flat" cmpd="sng" algn="ctr">
          <a:solidFill>
            <a:schemeClr val="dk2">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1" kern="1200"/>
            <a:t>Network Devices</a:t>
          </a:r>
        </a:p>
      </dsp:txBody>
      <dsp:txXfrm>
        <a:off x="3573338" y="1898922"/>
        <a:ext cx="732972" cy="960088"/>
      </dsp:txXfrm>
    </dsp:sp>
    <dsp:sp modelId="{766FE349-270E-4F88-86DC-D9A64D4C6585}">
      <dsp:nvSpPr>
        <dsp:cNvPr id="0" name=""/>
        <dsp:cNvSpPr/>
      </dsp:nvSpPr>
      <dsp:spPr>
        <a:xfrm>
          <a:off x="4412626" y="1874903"/>
          <a:ext cx="781010" cy="1008126"/>
        </a:xfrm>
        <a:prstGeom prst="roundRect">
          <a:avLst>
            <a:gd name="adj" fmla="val 10500"/>
          </a:avLst>
        </a:prstGeom>
        <a:solidFill>
          <a:schemeClr val="lt2">
            <a:alpha val="90000"/>
            <a:hueOff val="0"/>
            <a:satOff val="0"/>
            <a:lumOff val="0"/>
            <a:alphaOff val="0"/>
          </a:schemeClr>
        </a:solidFill>
        <a:ln w="6350" cap="flat" cmpd="sng" algn="ctr">
          <a:solidFill>
            <a:schemeClr val="dk2">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1" kern="1200"/>
            <a:t>Comms Devices</a:t>
          </a:r>
        </a:p>
      </dsp:txBody>
      <dsp:txXfrm>
        <a:off x="4436645" y="1898922"/>
        <a:ext cx="732972" cy="96008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307BDFE-3130-4DB4-9423-42CC6EE40D63}">
      <dsp:nvSpPr>
        <dsp:cNvPr id="0" name=""/>
        <dsp:cNvSpPr/>
      </dsp:nvSpPr>
      <dsp:spPr>
        <a:xfrm>
          <a:off x="0" y="0"/>
          <a:ext cx="5486400" cy="2794635"/>
        </a:xfrm>
        <a:prstGeom prst="roundRect">
          <a:avLst>
            <a:gd name="adj" fmla="val 10000"/>
          </a:avLst>
        </a:prstGeom>
        <a:solidFill>
          <a:schemeClr val="dk2">
            <a:alpha val="90000"/>
            <a:tint val="40000"/>
            <a:hueOff val="0"/>
            <a:satOff val="0"/>
            <a:lumOff val="0"/>
            <a:alphaOff val="0"/>
          </a:schemeClr>
        </a:solidFill>
        <a:ln w="12700" cap="flat" cmpd="sng" algn="ctr">
          <a:solidFill>
            <a:schemeClr val="dk2">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D9EC253-ED1F-499A-89BA-C846EA49FBEE}">
      <dsp:nvSpPr>
        <dsp:cNvPr id="0" name=""/>
        <dsp:cNvSpPr/>
      </dsp:nvSpPr>
      <dsp:spPr>
        <a:xfrm>
          <a:off x="164592" y="372617"/>
          <a:ext cx="1611630" cy="2049399"/>
        </a:xfrm>
        <a:prstGeom prst="roundRect">
          <a:avLst>
            <a:gd name="adj" fmla="val 10000"/>
          </a:avLst>
        </a:prstGeom>
        <a:blipFill rotWithShape="1">
          <a:blip xmlns:r="http://schemas.openxmlformats.org/officeDocument/2006/relationships" r:embed="rId1"/>
          <a:stretch>
            <a:fillRect/>
          </a:stretch>
        </a:blip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63E7E5E-D98C-46DA-B038-18B11E7A686A}">
      <dsp:nvSpPr>
        <dsp:cNvPr id="0" name=""/>
        <dsp:cNvSpPr/>
      </dsp:nvSpPr>
      <dsp:spPr>
        <a:xfrm rot="10800000">
          <a:off x="164592" y="2794634"/>
          <a:ext cx="1611630" cy="3415665"/>
        </a:xfrm>
        <a:prstGeom prst="round2SameRect">
          <a:avLst>
            <a:gd name="adj1" fmla="val 10500"/>
            <a:gd name="adj2" fmla="val 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904" tIns="120904" rIns="120904" bIns="120904" numCol="1" spcCol="1270" anchor="t" anchorCtr="0">
          <a:noAutofit/>
        </a:bodyPr>
        <a:lstStyle/>
        <a:p>
          <a:pPr lvl="0" algn="l" defTabSz="755650">
            <a:lnSpc>
              <a:spcPct val="90000"/>
            </a:lnSpc>
            <a:spcBef>
              <a:spcPct val="0"/>
            </a:spcBef>
            <a:spcAft>
              <a:spcPct val="35000"/>
            </a:spcAft>
          </a:pPr>
          <a:r>
            <a:rPr lang="en-US" sz="1700" kern="1200"/>
            <a:t>ICT Infrastructure</a:t>
          </a:r>
        </a:p>
        <a:p>
          <a:pPr marL="114300" lvl="1" indent="-114300" algn="l" defTabSz="577850">
            <a:lnSpc>
              <a:spcPct val="90000"/>
            </a:lnSpc>
            <a:spcBef>
              <a:spcPct val="0"/>
            </a:spcBef>
            <a:spcAft>
              <a:spcPct val="15000"/>
            </a:spcAft>
            <a:buChar char="••"/>
          </a:pPr>
          <a:r>
            <a:rPr lang="en-US" sz="1300" kern="1200"/>
            <a:t>Hardware</a:t>
          </a:r>
        </a:p>
        <a:p>
          <a:pPr marL="114300" lvl="1" indent="-114300" algn="l" defTabSz="577850">
            <a:lnSpc>
              <a:spcPct val="90000"/>
            </a:lnSpc>
            <a:spcBef>
              <a:spcPct val="0"/>
            </a:spcBef>
            <a:spcAft>
              <a:spcPct val="15000"/>
            </a:spcAft>
            <a:buChar char="••"/>
          </a:pPr>
          <a:r>
            <a:rPr lang="en-US" sz="1300" kern="1200"/>
            <a:t>Networking</a:t>
          </a:r>
        </a:p>
        <a:p>
          <a:pPr marL="114300" lvl="1" indent="-114300" algn="l" defTabSz="577850">
            <a:lnSpc>
              <a:spcPct val="90000"/>
            </a:lnSpc>
            <a:spcBef>
              <a:spcPct val="0"/>
            </a:spcBef>
            <a:spcAft>
              <a:spcPct val="15000"/>
            </a:spcAft>
            <a:buChar char="••"/>
          </a:pPr>
          <a:r>
            <a:rPr lang="en-US" sz="1300" kern="1200"/>
            <a:t>Maintenance</a:t>
          </a:r>
        </a:p>
        <a:p>
          <a:pPr marL="114300" lvl="1" indent="-114300" algn="l" defTabSz="577850">
            <a:lnSpc>
              <a:spcPct val="90000"/>
            </a:lnSpc>
            <a:spcBef>
              <a:spcPct val="0"/>
            </a:spcBef>
            <a:spcAft>
              <a:spcPct val="15000"/>
            </a:spcAft>
            <a:buChar char="••"/>
          </a:pPr>
          <a:r>
            <a:rPr lang="en-US" sz="1300" kern="1200"/>
            <a:t>Licensing</a:t>
          </a:r>
        </a:p>
        <a:p>
          <a:pPr marL="114300" lvl="1" indent="-114300" algn="l" defTabSz="577850">
            <a:lnSpc>
              <a:spcPct val="90000"/>
            </a:lnSpc>
            <a:spcBef>
              <a:spcPct val="0"/>
            </a:spcBef>
            <a:spcAft>
              <a:spcPct val="15000"/>
            </a:spcAft>
            <a:buChar char="••"/>
          </a:pPr>
          <a:r>
            <a:rPr lang="en-US" sz="1300" kern="1200"/>
            <a:t>Hosting</a:t>
          </a:r>
        </a:p>
      </dsp:txBody>
      <dsp:txXfrm rot="10800000">
        <a:off x="214155" y="2794634"/>
        <a:ext cx="1512504" cy="3366102"/>
      </dsp:txXfrm>
    </dsp:sp>
    <dsp:sp modelId="{AD39140F-828C-4D04-80B1-63D0568A4A09}">
      <dsp:nvSpPr>
        <dsp:cNvPr id="0" name=""/>
        <dsp:cNvSpPr/>
      </dsp:nvSpPr>
      <dsp:spPr>
        <a:xfrm>
          <a:off x="1937385" y="372617"/>
          <a:ext cx="1611630" cy="2049399"/>
        </a:xfrm>
        <a:prstGeom prst="roundRect">
          <a:avLst>
            <a:gd name="adj" fmla="val 10000"/>
          </a:avLst>
        </a:prstGeom>
        <a:blipFill rotWithShape="1">
          <a:blip xmlns:r="http://schemas.openxmlformats.org/officeDocument/2006/relationships" r:embed="rId2"/>
          <a:stretch>
            <a:fillRect/>
          </a:stretch>
        </a:blip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24E45CC-D38B-45D4-9B34-5D78FFC0E362}">
      <dsp:nvSpPr>
        <dsp:cNvPr id="0" name=""/>
        <dsp:cNvSpPr/>
      </dsp:nvSpPr>
      <dsp:spPr>
        <a:xfrm rot="10800000">
          <a:off x="1937385" y="2794634"/>
          <a:ext cx="1611630" cy="3415665"/>
        </a:xfrm>
        <a:prstGeom prst="round2SameRect">
          <a:avLst>
            <a:gd name="adj1" fmla="val 10500"/>
            <a:gd name="adj2" fmla="val 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904" tIns="120904" rIns="120904" bIns="120904" numCol="1" spcCol="1270" anchor="t" anchorCtr="0">
          <a:noAutofit/>
        </a:bodyPr>
        <a:lstStyle/>
        <a:p>
          <a:pPr lvl="0" algn="l" defTabSz="755650">
            <a:lnSpc>
              <a:spcPct val="90000"/>
            </a:lnSpc>
            <a:spcBef>
              <a:spcPct val="0"/>
            </a:spcBef>
            <a:spcAft>
              <a:spcPct val="35000"/>
            </a:spcAft>
          </a:pPr>
          <a:r>
            <a:rPr lang="en-US" sz="1700" kern="1200"/>
            <a:t>Building and Environment</a:t>
          </a:r>
        </a:p>
        <a:p>
          <a:pPr marL="114300" lvl="1" indent="-114300" algn="l" defTabSz="577850">
            <a:lnSpc>
              <a:spcPct val="90000"/>
            </a:lnSpc>
            <a:spcBef>
              <a:spcPct val="0"/>
            </a:spcBef>
            <a:spcAft>
              <a:spcPct val="15000"/>
            </a:spcAft>
            <a:buChar char="••"/>
          </a:pPr>
          <a:r>
            <a:rPr lang="en-US" sz="1300" kern="1200"/>
            <a:t>Lease/rent </a:t>
          </a:r>
        </a:p>
        <a:p>
          <a:pPr marL="114300" lvl="1" indent="-114300" algn="l" defTabSz="577850">
            <a:lnSpc>
              <a:spcPct val="90000"/>
            </a:lnSpc>
            <a:spcBef>
              <a:spcPct val="0"/>
            </a:spcBef>
            <a:spcAft>
              <a:spcPct val="15000"/>
            </a:spcAft>
            <a:buChar char="••"/>
          </a:pPr>
          <a:r>
            <a:rPr lang="en-US" sz="1300" kern="1200"/>
            <a:t>Insurance</a:t>
          </a:r>
        </a:p>
        <a:p>
          <a:pPr marL="114300" lvl="1" indent="-114300" algn="l" defTabSz="577850">
            <a:lnSpc>
              <a:spcPct val="90000"/>
            </a:lnSpc>
            <a:spcBef>
              <a:spcPct val="0"/>
            </a:spcBef>
            <a:spcAft>
              <a:spcPct val="15000"/>
            </a:spcAft>
            <a:buChar char="••"/>
          </a:pPr>
          <a:r>
            <a:rPr lang="en-US" sz="1300" kern="1200"/>
            <a:t>Rates</a:t>
          </a:r>
        </a:p>
        <a:p>
          <a:pPr marL="114300" lvl="1" indent="-114300" algn="l" defTabSz="577850">
            <a:lnSpc>
              <a:spcPct val="90000"/>
            </a:lnSpc>
            <a:spcBef>
              <a:spcPct val="0"/>
            </a:spcBef>
            <a:spcAft>
              <a:spcPct val="15000"/>
            </a:spcAft>
            <a:buChar char="••"/>
          </a:pPr>
          <a:r>
            <a:rPr lang="en-US" sz="1300" kern="1200"/>
            <a:t>Maintenance</a:t>
          </a:r>
        </a:p>
        <a:p>
          <a:pPr marL="228600" lvl="2" indent="-114300" algn="l" defTabSz="577850">
            <a:lnSpc>
              <a:spcPct val="90000"/>
            </a:lnSpc>
            <a:spcBef>
              <a:spcPct val="0"/>
            </a:spcBef>
            <a:spcAft>
              <a:spcPct val="15000"/>
            </a:spcAft>
            <a:buChar char="••"/>
          </a:pPr>
          <a:r>
            <a:rPr lang="en-US" sz="1300" kern="1200"/>
            <a:t>Lighting</a:t>
          </a:r>
        </a:p>
        <a:p>
          <a:pPr marL="228600" lvl="2" indent="-114300" algn="l" defTabSz="577850">
            <a:lnSpc>
              <a:spcPct val="90000"/>
            </a:lnSpc>
            <a:spcBef>
              <a:spcPct val="0"/>
            </a:spcBef>
            <a:spcAft>
              <a:spcPct val="15000"/>
            </a:spcAft>
            <a:buChar char="••"/>
          </a:pPr>
          <a:r>
            <a:rPr lang="en-US" sz="1300" kern="1200"/>
            <a:t>HVAC</a:t>
          </a:r>
        </a:p>
        <a:p>
          <a:pPr marL="228600" lvl="2" indent="-114300" algn="l" defTabSz="577850">
            <a:lnSpc>
              <a:spcPct val="90000"/>
            </a:lnSpc>
            <a:spcBef>
              <a:spcPct val="0"/>
            </a:spcBef>
            <a:spcAft>
              <a:spcPct val="15000"/>
            </a:spcAft>
            <a:buChar char="••"/>
          </a:pPr>
          <a:r>
            <a:rPr lang="en-US" sz="1300" kern="1200"/>
            <a:t>UPS</a:t>
          </a:r>
        </a:p>
        <a:p>
          <a:pPr marL="228600" lvl="2" indent="-114300" algn="l" defTabSz="577850">
            <a:lnSpc>
              <a:spcPct val="90000"/>
            </a:lnSpc>
            <a:spcBef>
              <a:spcPct val="0"/>
            </a:spcBef>
            <a:spcAft>
              <a:spcPct val="15000"/>
            </a:spcAft>
            <a:buChar char="••"/>
          </a:pPr>
          <a:r>
            <a:rPr lang="en-US" sz="1300" kern="1200"/>
            <a:t>PDU</a:t>
          </a:r>
        </a:p>
        <a:p>
          <a:pPr marL="228600" lvl="2" indent="-114300" algn="l" defTabSz="577850">
            <a:lnSpc>
              <a:spcPct val="90000"/>
            </a:lnSpc>
            <a:spcBef>
              <a:spcPct val="0"/>
            </a:spcBef>
            <a:spcAft>
              <a:spcPct val="15000"/>
            </a:spcAft>
            <a:buChar char="••"/>
          </a:pPr>
          <a:r>
            <a:rPr lang="en-US" sz="1300" kern="1200"/>
            <a:t>Generator</a:t>
          </a:r>
        </a:p>
        <a:p>
          <a:pPr marL="114300" lvl="1" indent="-114300" algn="l" defTabSz="577850">
            <a:lnSpc>
              <a:spcPct val="90000"/>
            </a:lnSpc>
            <a:spcBef>
              <a:spcPct val="0"/>
            </a:spcBef>
            <a:spcAft>
              <a:spcPct val="15000"/>
            </a:spcAft>
            <a:buChar char="••"/>
          </a:pPr>
          <a:r>
            <a:rPr lang="en-US" sz="1300" kern="1200"/>
            <a:t>Utility costs</a:t>
          </a:r>
        </a:p>
      </dsp:txBody>
      <dsp:txXfrm rot="10800000">
        <a:off x="1986948" y="2794634"/>
        <a:ext cx="1512504" cy="3366102"/>
      </dsp:txXfrm>
    </dsp:sp>
    <dsp:sp modelId="{885ABA3C-0CEB-4FEA-96BF-161464230CBA}">
      <dsp:nvSpPr>
        <dsp:cNvPr id="0" name=""/>
        <dsp:cNvSpPr/>
      </dsp:nvSpPr>
      <dsp:spPr>
        <a:xfrm>
          <a:off x="3710178" y="372617"/>
          <a:ext cx="1611630" cy="2049399"/>
        </a:xfrm>
        <a:prstGeom prst="roundRect">
          <a:avLst>
            <a:gd name="adj" fmla="val 10000"/>
          </a:avLst>
        </a:prstGeom>
        <a:blipFill rotWithShape="1">
          <a:blip xmlns:r="http://schemas.openxmlformats.org/officeDocument/2006/relationships" r:embed="rId3"/>
          <a:stretch>
            <a:fillRect/>
          </a:stretch>
        </a:blip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BAA22CA-08D6-4D99-A094-40BDA29D8C88}">
      <dsp:nvSpPr>
        <dsp:cNvPr id="0" name=""/>
        <dsp:cNvSpPr/>
      </dsp:nvSpPr>
      <dsp:spPr>
        <a:xfrm rot="10800000">
          <a:off x="3710178" y="2794634"/>
          <a:ext cx="1611630" cy="3415665"/>
        </a:xfrm>
        <a:prstGeom prst="round2SameRect">
          <a:avLst>
            <a:gd name="adj1" fmla="val 10500"/>
            <a:gd name="adj2" fmla="val 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904" tIns="120904" rIns="120904" bIns="120904" numCol="1" spcCol="1270" anchor="t" anchorCtr="0">
          <a:noAutofit/>
        </a:bodyPr>
        <a:lstStyle/>
        <a:p>
          <a:pPr lvl="0" algn="l" defTabSz="755650">
            <a:lnSpc>
              <a:spcPct val="90000"/>
            </a:lnSpc>
            <a:spcBef>
              <a:spcPct val="0"/>
            </a:spcBef>
            <a:spcAft>
              <a:spcPct val="35000"/>
            </a:spcAft>
          </a:pPr>
          <a:r>
            <a:rPr lang="en-US" sz="1700" kern="1200"/>
            <a:t>Personnel</a:t>
          </a:r>
        </a:p>
        <a:p>
          <a:pPr marL="114300" lvl="1" indent="-114300" algn="l" defTabSz="577850">
            <a:lnSpc>
              <a:spcPct val="90000"/>
            </a:lnSpc>
            <a:spcBef>
              <a:spcPct val="0"/>
            </a:spcBef>
            <a:spcAft>
              <a:spcPct val="15000"/>
            </a:spcAft>
            <a:buChar char="••"/>
          </a:pPr>
          <a:r>
            <a:rPr lang="en-US" sz="1300" kern="1200"/>
            <a:t>Management</a:t>
          </a:r>
        </a:p>
        <a:p>
          <a:pPr marL="114300" lvl="1" indent="-114300" algn="l" defTabSz="577850">
            <a:lnSpc>
              <a:spcPct val="90000"/>
            </a:lnSpc>
            <a:spcBef>
              <a:spcPct val="0"/>
            </a:spcBef>
            <a:spcAft>
              <a:spcPct val="15000"/>
            </a:spcAft>
            <a:buChar char="••"/>
          </a:pPr>
          <a:r>
            <a:rPr lang="en-US" sz="1300" kern="1200"/>
            <a:t>Data centre staff</a:t>
          </a:r>
        </a:p>
        <a:p>
          <a:pPr marL="114300" lvl="1" indent="-114300" algn="l" defTabSz="577850">
            <a:lnSpc>
              <a:spcPct val="90000"/>
            </a:lnSpc>
            <a:spcBef>
              <a:spcPct val="0"/>
            </a:spcBef>
            <a:spcAft>
              <a:spcPct val="15000"/>
            </a:spcAft>
            <a:buChar char="••"/>
          </a:pPr>
          <a:r>
            <a:rPr lang="en-US" sz="1300" kern="1200"/>
            <a:t>ICT provision staff</a:t>
          </a:r>
        </a:p>
        <a:p>
          <a:pPr marL="114300" lvl="1" indent="-114300" algn="l" defTabSz="577850">
            <a:lnSpc>
              <a:spcPct val="90000"/>
            </a:lnSpc>
            <a:spcBef>
              <a:spcPct val="0"/>
            </a:spcBef>
            <a:spcAft>
              <a:spcPct val="15000"/>
            </a:spcAft>
            <a:buChar char="••"/>
          </a:pPr>
          <a:r>
            <a:rPr lang="en-US" sz="1300" kern="1200"/>
            <a:t>Security</a:t>
          </a:r>
        </a:p>
      </dsp:txBody>
      <dsp:txXfrm rot="10800000">
        <a:off x="3759741" y="2794634"/>
        <a:ext cx="1512504" cy="3366102"/>
      </dsp:txXfrm>
    </dsp:sp>
  </dsp:spTree>
</dsp:drawing>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target2">
  <dgm:title val=""/>
  <dgm:desc val=""/>
  <dgm:catLst>
    <dgm:cat type="relationship" pri="1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chMax val="3"/>
      <dgm:chPref val="1"/>
      <dgm:dir/>
      <dgm:animLvl val="lvl"/>
      <dgm:resizeHandles/>
    </dgm:varLst>
    <dgm:alg type="composite">
      <dgm:param type="horzAlign" val="none"/>
      <dgm:param type="vertAlign" val="none"/>
    </dgm:alg>
    <dgm:shape xmlns:r="http://schemas.openxmlformats.org/officeDocument/2006/relationships" r:blip="">
      <dgm:adjLst/>
    </dgm:shape>
    <dgm:presOf/>
    <dgm:choose name="Name1">
      <dgm:if name="Name2" func="var" arg="dir" op="equ" val="norm">
        <dgm:choose name="Name3">
          <dgm:if name="Name4" axis="ch ch" ptType="node node" st="1 1" cnt="1 0" func="cnt" op="gt" val="0">
            <dgm:choose name="Name5">
              <dgm:if name="Name6" axis="ch ch" ptType="node node" st="2 1" cnt="1 0" func="cnt" op="gt" val="0">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2"/>
                  <dgm:constr type="t" for="ch" forName="middleBox" refType="h" fact="0.25"/>
                  <dgm:constr type="w" for="ch" forName="middleBox" refType="w" fact="0.775"/>
                  <dgm:constr type="h" for="ch" forName="middleBox" refType="h" fact="0.7"/>
                  <dgm:constr type="l" for="ch" forName="centerBox" refType="w" fact="0.395"/>
                  <dgm:constr type="t" for="ch" forName="centerBox" refType="h" fact="0.5"/>
                  <dgm:constr type="w" for="ch" forName="centerBox" refType="w" fact="0.555"/>
                  <dgm:constr type="h" for="ch" forName="centerBox" refType="h" fact="0.4"/>
                  <dgm:constr type="userA" for="des" forName="outerSibTrans" refType="w"/>
                  <dgm:constr type="userA" for="des" forName="middleSibTrans" refType="w"/>
                  <dgm:constr type="userA" for="des" forName="centerSibTrans" refType="w"/>
                </dgm:constrLst>
              </dgm:if>
              <dgm:else name="Name7">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2"/>
                  <dgm:constr type="t" for="ch" forName="middleBox" refType="h" fact="0.25"/>
                  <dgm:constr type="w" for="ch" forName="middleBox" refType="w" fact="0.775"/>
                  <dgm:constr type="h" for="ch" forName="middleBox" refType="h" fact="0.7"/>
                  <dgm:constr type="l" for="ch" forName="centerBox" refType="w" fact="0.225"/>
                  <dgm:constr type="t" for="ch" forName="centerBox" refType="h" fact="0.5"/>
                  <dgm:constr type="w" for="ch" forName="centerBox" refType="w" fact="0.725"/>
                  <dgm:constr type="h" for="ch" forName="centerBox" refType="h" fact="0.4"/>
                  <dgm:constr type="userA" for="des" forName="outerSibTrans" refType="w"/>
                  <dgm:constr type="userA" for="des" forName="middleSibTrans" refType="w"/>
                  <dgm:constr type="userA" for="des" forName="centerSibTrans" refType="w"/>
                </dgm:constrLst>
              </dgm:else>
            </dgm:choose>
          </dgm:if>
          <dgm:else name="Name8">
            <dgm:choose name="Name9">
              <dgm:if name="Name10" axis="ch ch" ptType="node node" st="2 1" cnt="1 0" func="cnt" op="gt" val="0">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025"/>
                  <dgm:constr type="t" for="ch" forName="middleBox" refType="h" fact="0.25"/>
                  <dgm:constr type="w" for="ch" forName="middleBox" refType="w" fact="0.95"/>
                  <dgm:constr type="h" for="ch" forName="middleBox" refType="h" fact="0.7"/>
                  <dgm:constr type="l" for="ch" forName="centerBox" refType="w" fact="0.26"/>
                  <dgm:constr type="t" for="ch" forName="centerBox" refType="h" fact="0.5"/>
                  <dgm:constr type="w" for="ch" forName="centerBox" refType="w" fact="0.69"/>
                  <dgm:constr type="h" for="ch" forName="centerBox" refType="h" fact="0.4"/>
                  <dgm:constr type="userA" for="des" forName="outerSibTrans" refType="w"/>
                  <dgm:constr type="userA" for="des" forName="middleSibTrans" refType="w"/>
                  <dgm:constr type="userA" for="des" forName="centerSibTrans" refType="w"/>
                </dgm:constrLst>
              </dgm:if>
              <dgm:else name="Name11">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025"/>
                  <dgm:constr type="t" for="ch" forName="middleBox" refType="h" fact="0.25"/>
                  <dgm:constr type="w" for="ch" forName="middleBox" refType="w" fact="0.95"/>
                  <dgm:constr type="h" for="ch" forName="middleBox" refType="h" fact="0.7"/>
                  <dgm:constr type="l" for="ch" forName="centerBox" refType="w" fact="0.05"/>
                  <dgm:constr type="t" for="ch" forName="centerBox" refType="h" fact="0.5"/>
                  <dgm:constr type="w" for="ch" forName="centerBox" refType="w" fact="0.9"/>
                  <dgm:constr type="h" for="ch" forName="centerBox" refType="h" fact="0.4"/>
                  <dgm:constr type="userA" for="des" forName="outerSibTrans" refType="w"/>
                  <dgm:constr type="userA" for="des" forName="middleSibTrans" refType="w"/>
                  <dgm:constr type="userA" for="des" forName="centerSibTrans" refType="w"/>
                </dgm:constrLst>
              </dgm:else>
            </dgm:choose>
          </dgm:else>
        </dgm:choose>
      </dgm:if>
      <dgm:else name="Name12">
        <dgm:choose name="Name13">
          <dgm:if name="Name14" axis="ch ch" ptType="node node" st="1 1" cnt="1 0" func="cnt" op="gt" val="0">
            <dgm:choose name="Name15">
              <dgm:if name="Name16" axis="ch ch" ptType="node node" st="2 1" cnt="1 0" func="cnt" op="gt" val="0">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025"/>
                  <dgm:constr type="t" for="ch" forName="middleBox" refType="h" fact="0.25"/>
                  <dgm:constr type="w" for="ch" forName="middleBox" refType="w" fact="0.775"/>
                  <dgm:constr type="h" for="ch" forName="middleBox" refType="h" fact="0.7"/>
                  <dgm:constr type="l" for="ch" forName="centerBox" refType="w" fact="0.05"/>
                  <dgm:constr type="t" for="ch" forName="centerBox" refType="h" fact="0.5"/>
                  <dgm:constr type="w" for="ch" forName="centerBox" refType="w" fact="0.55"/>
                  <dgm:constr type="h" for="ch" forName="centerBox" refType="h" fact="0.4"/>
                  <dgm:constr type="userA" for="des" forName="outerSibTrans" refType="w"/>
                  <dgm:constr type="userA" for="des" forName="middleSibTrans" refType="w"/>
                  <dgm:constr type="userA" for="des" forName="centerSibTrans" refType="w"/>
                </dgm:constrLst>
              </dgm:if>
              <dgm:else name="Name17">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025"/>
                  <dgm:constr type="t" for="ch" forName="middleBox" refType="h" fact="0.25"/>
                  <dgm:constr type="w" for="ch" forName="middleBox" refType="w" fact="0.775"/>
                  <dgm:constr type="h" for="ch" forName="middleBox" refType="h" fact="0.7"/>
                  <dgm:constr type="l" for="ch" forName="centerBox" refType="w" fact="0.05"/>
                  <dgm:constr type="t" for="ch" forName="centerBox" refType="h" fact="0.5"/>
                  <dgm:constr type="w" for="ch" forName="centerBox" refType="w" fact="0.725"/>
                  <dgm:constr type="h" for="ch" forName="centerBox" refType="h" fact="0.4"/>
                  <dgm:constr type="userA" for="des" forName="outerSibTrans" refType="w"/>
                  <dgm:constr type="userA" for="des" forName="middleSibTrans" refType="w"/>
                  <dgm:constr type="userA" for="des" forName="centerSibTrans" refType="w"/>
                </dgm:constrLst>
              </dgm:else>
            </dgm:choose>
          </dgm:if>
          <dgm:else name="Name18">
            <dgm:choose name="Name19">
              <dgm:if name="Name20" axis="ch ch" ptType="node node" st="2 1" cnt="1 0" func="cnt" op="gt" val="0">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025"/>
                  <dgm:constr type="t" for="ch" forName="middleBox" refType="h" fact="0.25"/>
                  <dgm:constr type="w" for="ch" forName="middleBox" refType="w" fact="0.95"/>
                  <dgm:constr type="h" for="ch" forName="middleBox" refType="h" fact="0.7"/>
                  <dgm:constr type="l" for="ch" forName="centerBox" refType="w" fact="0.05"/>
                  <dgm:constr type="t" for="ch" forName="centerBox" refType="h" fact="0.5"/>
                  <dgm:constr type="w" for="ch" forName="centerBox" refType="w" fact="0.69"/>
                  <dgm:constr type="h" for="ch" forName="centerBox" refType="h" fact="0.4"/>
                  <dgm:constr type="userA" for="des" forName="outerSibTrans" refType="w"/>
                  <dgm:constr type="userA" for="des" forName="middleSibTrans" refType="w"/>
                  <dgm:constr type="userA" for="des" forName="centerSibTrans" refType="w"/>
                </dgm:constrLst>
              </dgm:if>
              <dgm:else name="Name21">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025"/>
                  <dgm:constr type="t" for="ch" forName="middleBox" refType="h" fact="0.25"/>
                  <dgm:constr type="w" for="ch" forName="middleBox" refType="w" fact="0.95"/>
                  <dgm:constr type="h" for="ch" forName="middleBox" refType="h" fact="0.7"/>
                  <dgm:constr type="l" for="ch" forName="centerBox" refType="w" fact="0.05"/>
                  <dgm:constr type="t" for="ch" forName="centerBox" refType="h" fact="0.5"/>
                  <dgm:constr type="w" for="ch" forName="centerBox" refType="w" fact="0.9"/>
                  <dgm:constr type="h" for="ch" forName="centerBox" refType="h" fact="0.4"/>
                  <dgm:constr type="userA" for="des" forName="outerSibTrans" refType="w"/>
                  <dgm:constr type="userA" for="des" forName="middleSibTrans" refType="w"/>
                  <dgm:constr type="userA" for="des" forName="centerSibTrans" refType="w"/>
                </dgm:constrLst>
              </dgm:else>
            </dgm:choose>
          </dgm:else>
        </dgm:choose>
      </dgm:else>
    </dgm:choose>
    <dgm:ruleLst/>
    <dgm:choose name="Name22">
      <dgm:if name="Name23" axis="root ch" ptType="all node" st="1 1" cnt="0 0" func="cnt" op="gte" val="1">
        <dgm:layoutNode name="outerBox" styleLbl="node1">
          <dgm:alg type="composite">
            <dgm:param type="horzAlign" val="none"/>
            <dgm:param type="vertAlign" val="none"/>
          </dgm:alg>
          <dgm:shape xmlns:r="http://schemas.openxmlformats.org/officeDocument/2006/relationships" r:blip="">
            <dgm:adjLst/>
          </dgm:shape>
          <dgm:presOf/>
          <dgm:choose name="Name24">
            <dgm:if name="Name25" axis="root ch" ptType="all node" st="1 1" cnt="0 0" func="cnt" op="gt" val="1">
              <dgm:choose name="Name26">
                <dgm:if name="Name27" func="var" arg="dir" op="equ" val="norm">
                  <dgm:constrLst>
                    <dgm:constr type="l" for="ch" forName="outerBoxParent"/>
                    <dgm:constr type="t" for="ch" forName="outerBoxParent"/>
                    <dgm:constr type="w" for="ch" forName="outerBoxParent" refType="w"/>
                    <dgm:constr type="h" for="ch" forName="outerBoxParent" refType="h"/>
                    <dgm:constr type="bMarg" for="ch" forName="outerBoxParent" refType="h" fact="2.2"/>
                    <dgm:constr type="l" for="ch" forName="outerBoxChildren" refType="w" fact="0.025"/>
                    <dgm:constr type="t" for="ch" forName="outerBoxChildren" refType="h" fact="0.25"/>
                    <dgm:constr type="w" for="ch" forName="outerBoxChildren" refType="w" fact="0.15"/>
                    <dgm:constr type="h" for="ch" forName="outerBoxChildren" refType="h" fact="0.7"/>
                  </dgm:constrLst>
                </dgm:if>
                <dgm:else name="Name28">
                  <dgm:constrLst>
                    <dgm:constr type="l" for="ch" forName="outerBoxParent"/>
                    <dgm:constr type="t" for="ch" forName="outerBoxParent"/>
                    <dgm:constr type="w" for="ch" forName="outerBoxParent" refType="w"/>
                    <dgm:constr type="h" for="ch" forName="outerBoxParent" refType="h"/>
                    <dgm:constr type="bMarg" for="ch" forName="outerBoxParent" refType="h" fact="2.2"/>
                    <dgm:constr type="l" for="ch" forName="outerBoxChildren" refType="w" fact="0.825"/>
                    <dgm:constr type="t" for="ch" forName="outerBoxChildren" refType="h" fact="0.25"/>
                    <dgm:constr type="w" for="ch" forName="outerBoxChildren" refType="w" fact="0.15"/>
                    <dgm:constr type="h" for="ch" forName="outerBoxChildren" refType="h" fact="0.7"/>
                  </dgm:constrLst>
                </dgm:else>
              </dgm:choose>
            </dgm:if>
            <dgm:else name="Name29">
              <dgm:constrLst>
                <dgm:constr type="l" for="ch" forName="outerBoxParent"/>
                <dgm:constr type="t" for="ch" forName="outerBoxParent"/>
                <dgm:constr type="w" for="ch" forName="outerBoxParent" refType="w"/>
                <dgm:constr type="h" for="ch" forName="outerBoxParent" refType="h"/>
                <dgm:constr type="bMarg" for="ch" forName="outerBoxParent" refType="h" fact="1.75"/>
                <dgm:constr type="l" for="ch" forName="outerBoxChildren" refType="w" fact="0.025"/>
                <dgm:constr type="t" for="ch" forName="outerBoxChildren" refType="h" fact="0.45"/>
                <dgm:constr type="w" for="ch" forName="outerBoxChildren" refType="w" fact="0.95"/>
                <dgm:constr type="h" for="ch" forName="outerBoxChildren" refType="h" fact="0.45"/>
              </dgm:constrLst>
            </dgm:else>
          </dgm:choose>
          <dgm:ruleLst/>
          <dgm:layoutNode name="outerBoxParent" styleLbl="node1">
            <dgm:alg type="tx">
              <dgm:param type="txAnchorVert" val="t"/>
              <dgm:param type="parTxLTRAlign" val="l"/>
              <dgm:param type="parTxRTLAlign" val="r"/>
            </dgm:alg>
            <dgm:shape xmlns:r="http://schemas.openxmlformats.org/officeDocument/2006/relationships" type="roundRect" r:blip="">
              <dgm:adjLst>
                <dgm:adj idx="1" val="0.085"/>
              </dgm:adjLst>
            </dgm:shape>
            <dgm:presOf axis="ch" ptType="node" cnt="1"/>
            <dgm:constrLst>
              <dgm:constr type="tMarg" refType="primFontSz" fact="0.3"/>
              <dgm:constr type="lMarg" refType="primFontSz" fact="0.3"/>
              <dgm:constr type="rMarg" refType="primFontSz" fact="0.3"/>
            </dgm:constrLst>
            <dgm:ruleLst>
              <dgm:rule type="primFontSz" val="5" fact="NaN" max="NaN"/>
            </dgm:ruleLst>
          </dgm:layoutNode>
          <dgm:layoutNode name="outerBoxChildren">
            <dgm:choose name="Name30">
              <dgm:if name="Name31" axis="root ch" ptType="all node" st="1 1" cnt="0 0" func="cnt" op="gt" val="1">
                <dgm:alg type="lin">
                  <dgm:param type="linDir" val="fromT"/>
                  <dgm:param type="vertAlign" val="t"/>
                </dgm:alg>
              </dgm:if>
              <dgm:else name="Name32">
                <dgm:choose name="Name33">
                  <dgm:if name="Name34" func="var" arg="dir" op="equ" val="norm">
                    <dgm:alg type="lin">
                      <dgm:param type="horzAlign" val="l"/>
                    </dgm:alg>
                  </dgm:if>
                  <dgm:else name="Name35">
                    <dgm:alg type="lin">
                      <dgm:param type="linDir" val="fromR"/>
                      <dgm:param type="horzAlign" val="r"/>
                    </dgm:alg>
                  </dgm:else>
                </dgm:choose>
              </dgm:else>
            </dgm:choose>
            <dgm:shape xmlns:r="http://schemas.openxmlformats.org/officeDocument/2006/relationships" r:blip="">
              <dgm:adjLst/>
            </dgm:shape>
            <dgm:presOf/>
            <dgm:constrLst>
              <dgm:constr type="w" for="ch" forName="oChild" refType="w"/>
              <dgm:constr type="h" for="ch" forName="oChild" refType="h"/>
            </dgm:constrLst>
            <dgm:ruleLst/>
            <dgm:forEach name="Name36" axis="ch ch" ptType="node node" st="1 1" cnt="1 0">
              <dgm:layoutNode name="oChild" styleLbl="fgAcc1">
                <dgm:varLst>
                  <dgm:bulletEnabled val="1"/>
                </dgm:varLst>
                <dgm:alg type="tx"/>
                <dgm:shape xmlns:r="http://schemas.openxmlformats.org/officeDocument/2006/relationships" type="roundRect" r:blip="">
                  <dgm:adjLst>
                    <dgm:adj idx="1" val="0.105"/>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Name37" axis="followSib" ptType="sibTrans" cnt="1">
                <dgm:layoutNode name="outerSibTrans">
                  <dgm:alg type="sp"/>
                  <dgm:shape xmlns:r="http://schemas.openxmlformats.org/officeDocument/2006/relationships" r:blip="">
                    <dgm:adjLst/>
                  </dgm:shape>
                  <dgm:presOf/>
                  <dgm:constrLst>
                    <dgm:constr type="userA"/>
                    <dgm:constr type="w" refType="userA" fact="0.015"/>
                    <dgm:constr type="h" refType="userA" fact="0.015"/>
                  </dgm:constrLst>
                  <dgm:ruleLst/>
                </dgm:layoutNode>
              </dgm:forEach>
            </dgm:forEach>
          </dgm:layoutNode>
        </dgm:layoutNode>
      </dgm:if>
      <dgm:else name="Name38"/>
    </dgm:choose>
    <dgm:choose name="Name39">
      <dgm:if name="Name40" axis="root ch" ptType="all node" st="1 1" cnt="0 0" func="cnt" op="gte" val="2">
        <dgm:layoutNode name="middleBox">
          <dgm:alg type="composite">
            <dgm:param type="horzAlign" val="none"/>
            <dgm:param type="vertAlign" val="none"/>
          </dgm:alg>
          <dgm:shape xmlns:r="http://schemas.openxmlformats.org/officeDocument/2006/relationships" r:blip="">
            <dgm:adjLst/>
          </dgm:shape>
          <dgm:presOf/>
          <dgm:choose name="Name41">
            <dgm:if name="Name42" axis="root ch" ptType="all node" st="1 1" cnt="0 0" func="cnt" op="gt" val="2">
              <dgm:choose name="Name43">
                <dgm:if name="Name44" func="var" arg="dir" op="equ" val="norm">
                  <dgm:constrLst>
                    <dgm:constr type="l" for="ch" forName="middleBoxParent"/>
                    <dgm:constr type="t" for="ch" forName="middleBoxParent"/>
                    <dgm:constr type="w" for="ch" forName="middleBoxParent" refType="w"/>
                    <dgm:constr type="h" for="ch" forName="middleBoxParent" refType="h"/>
                    <dgm:constr type="bMarg" for="ch" forName="middleBoxParent" refType="h" fact="1.8"/>
                    <dgm:constr type="l" for="ch" forName="middleBoxChildren" refType="w" fact="0.025"/>
                    <dgm:constr type="t" for="ch" forName="middleBoxChildren" refType="h" fact="0.35"/>
                    <dgm:constr type="w" for="ch" forName="middleBoxChildren" refType="w" fact="0.2"/>
                    <dgm:constr type="h" for="ch" forName="middleBoxChildren" refType="h" fact="0.575"/>
                  </dgm:constrLst>
                </dgm:if>
                <dgm:else name="Name45">
                  <dgm:constrLst>
                    <dgm:constr type="l" for="ch" forName="middleBoxParent"/>
                    <dgm:constr type="t" for="ch" forName="middleBoxParent"/>
                    <dgm:constr type="w" for="ch" forName="middleBoxParent" refType="w"/>
                    <dgm:constr type="h" for="ch" forName="middleBoxParent" refType="h"/>
                    <dgm:constr type="bMarg" for="ch" forName="middleBoxParent" refType="h" fact="1.8"/>
                    <dgm:constr type="l" for="ch" forName="middleBoxChildren" refType="w" fact="0.775"/>
                    <dgm:constr type="t" for="ch" forName="middleBoxChildren" refType="h" fact="0.35"/>
                    <dgm:constr type="w" for="ch" forName="middleBoxChildren" refType="w" fact="0.2"/>
                    <dgm:constr type="h" for="ch" forName="middleBoxChildren" refType="h" fact="0.575"/>
                  </dgm:constrLst>
                </dgm:else>
              </dgm:choose>
            </dgm:if>
            <dgm:else name="Name46">
              <dgm:constrLst>
                <dgm:constr type="l" for="ch" forName="middleBoxParent"/>
                <dgm:constr type="t" for="ch" forName="middleBoxParent"/>
                <dgm:constr type="w" for="ch" forName="middleBoxParent" refType="w"/>
                <dgm:constr type="h" for="ch" forName="middleBoxParent" refType="h"/>
                <dgm:constr type="bMarg" for="ch" forName="middleBoxParent" refType="h" fact="1.8"/>
                <dgm:constr type="l" for="ch" forName="middleBoxChildren" refType="w" fact="0.025"/>
                <dgm:constr type="t" for="ch" forName="middleBoxChildren" refType="h" fact="0.45"/>
                <dgm:constr type="w" for="ch" forName="middleBoxChildren" refType="w" fact="0.95"/>
                <dgm:constr type="h" for="ch" forName="middleBoxChildren" refType="h" fact="0.45"/>
              </dgm:constrLst>
            </dgm:else>
          </dgm:choose>
          <dgm:ruleLst/>
          <dgm:layoutNode name="middleBoxParent" styleLbl="node1">
            <dgm:alg type="tx">
              <dgm:param type="txAnchorVert" val="t"/>
              <dgm:param type="parTxLTRAlign" val="l"/>
              <dgm:param type="parTxRTLAlign" val="r"/>
            </dgm:alg>
            <dgm:shape xmlns:r="http://schemas.openxmlformats.org/officeDocument/2006/relationships" type="roundRect" r:blip="">
              <dgm:adjLst>
                <dgm:adj idx="1" val="0.105"/>
              </dgm:adjLst>
            </dgm:shape>
            <dgm:presOf axis="ch" ptType="node" st="2" cnt="1"/>
            <dgm:constrLst>
              <dgm:constr type="tMarg" refType="primFontSz" fact="0.3"/>
              <dgm:constr type="lMarg" refType="primFontSz" fact="0.3"/>
              <dgm:constr type="rMarg" refType="primFontSz" fact="0.3"/>
            </dgm:constrLst>
            <dgm:ruleLst>
              <dgm:rule type="primFontSz" val="5" fact="NaN" max="NaN"/>
            </dgm:ruleLst>
          </dgm:layoutNode>
          <dgm:layoutNode name="middleBoxChildren">
            <dgm:choose name="Name47">
              <dgm:if name="Name48" axis="root ch" ptType="all node" st="1 1" cnt="0 0" func="cnt" op="gt" val="2">
                <dgm:alg type="lin">
                  <dgm:param type="linDir" val="fromT"/>
                  <dgm:param type="vertAlign" val="t"/>
                </dgm:alg>
              </dgm:if>
              <dgm:else name="Name49">
                <dgm:choose name="Name50">
                  <dgm:if name="Name51" func="var" arg="dir" op="equ" val="norm">
                    <dgm:alg type="lin">
                      <dgm:param type="horzAlign" val="l"/>
                    </dgm:alg>
                  </dgm:if>
                  <dgm:else name="Name52">
                    <dgm:alg type="lin">
                      <dgm:param type="linDir" val="fromR"/>
                      <dgm:param type="horzAlign" val="r"/>
                    </dgm:alg>
                  </dgm:else>
                </dgm:choose>
              </dgm:else>
            </dgm:choose>
            <dgm:shape xmlns:r="http://schemas.openxmlformats.org/officeDocument/2006/relationships" r:blip="">
              <dgm:adjLst/>
            </dgm:shape>
            <dgm:presOf/>
            <dgm:constrLst>
              <dgm:constr type="w" for="ch" forName="mChild" refType="w"/>
              <dgm:constr type="h" for="ch" forName="mChild" refType="h"/>
            </dgm:constrLst>
            <dgm:ruleLst/>
            <dgm:forEach name="Name53" axis="ch ch" ptType="node node" st="2 1" cnt="1 0">
              <dgm:layoutNode name="mChild" styleLbl="fgAcc1">
                <dgm:varLst>
                  <dgm:bulletEnabled val="1"/>
                </dgm:varLst>
                <dgm:alg type="tx"/>
                <dgm:shape xmlns:r="http://schemas.openxmlformats.org/officeDocument/2006/relationships" type="roundRect" r:blip="">
                  <dgm:adjLst>
                    <dgm:adj idx="1" val="0.105"/>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Name54" axis="followSib" ptType="sibTrans" cnt="1">
                <dgm:layoutNode name="middleSibTrans">
                  <dgm:alg type="sp"/>
                  <dgm:shape xmlns:r="http://schemas.openxmlformats.org/officeDocument/2006/relationships" r:blip="">
                    <dgm:adjLst/>
                  </dgm:shape>
                  <dgm:presOf/>
                  <dgm:constrLst>
                    <dgm:constr type="userA"/>
                    <dgm:constr type="w" refType="userA" fact="0.015"/>
                    <dgm:constr type="h" refType="userA" fact="0.015"/>
                  </dgm:constrLst>
                  <dgm:ruleLst/>
                </dgm:layoutNode>
              </dgm:forEach>
            </dgm:forEach>
          </dgm:layoutNode>
        </dgm:layoutNode>
      </dgm:if>
      <dgm:else name="Name55"/>
    </dgm:choose>
    <dgm:choose name="Name56">
      <dgm:if name="Name57" axis="root ch" ptType="all node" st="1 1" cnt="0 0" func="cnt" op="gte" val="3">
        <dgm:layoutNode name="centerBox">
          <dgm:alg type="composite">
            <dgm:param type="horzAlign" val="none"/>
            <dgm:param type="vertAlign" val="none"/>
          </dgm:alg>
          <dgm:shape xmlns:r="http://schemas.openxmlformats.org/officeDocument/2006/relationships" r:blip="">
            <dgm:adjLst/>
          </dgm:shape>
          <dgm:presOf/>
          <dgm:choose name="Name58">
            <dgm:if name="Name59" axis="ch ch" ptType="node node" st="3 1" cnt="1 0" func="cnt" op="gt" val="0">
              <dgm:constrLst>
                <dgm:constr type="l" for="ch" forName="centerBoxParent"/>
                <dgm:constr type="t" for="ch" forName="centerBoxParent"/>
                <dgm:constr type="w" for="ch" forName="centerBoxParent" refType="w"/>
                <dgm:constr type="h" for="ch" forName="centerBoxParent" refType="h"/>
                <dgm:constr type="bMarg" for="ch" forName="centerBoxParent" refType="h" fact="1.6"/>
                <dgm:constr type="l" for="ch" forName="centerBoxChildren" refType="w" fact="0.025"/>
                <dgm:constr type="t" for="ch" forName="centerBoxChildren" refType="h" fact="0.45"/>
                <dgm:constr type="w" for="ch" forName="centerBoxChildren" refType="w" fact="0.95"/>
                <dgm:constr type="h" for="ch" forName="centerBoxChildren" refType="h" fact="0.45"/>
              </dgm:constrLst>
            </dgm:if>
            <dgm:else name="Name60">
              <dgm:constrLst>
                <dgm:constr type="l" for="ch" forName="centerBoxParent"/>
                <dgm:constr type="t" for="ch" forName="centerBoxParent"/>
                <dgm:constr type="w" for="ch" forName="centerBoxParent" refType="w"/>
                <dgm:constr type="h" for="ch" forName="centerBoxParent" refType="h"/>
              </dgm:constrLst>
            </dgm:else>
          </dgm:choose>
          <dgm:ruleLst/>
          <dgm:layoutNode name="centerBoxParent" styleLbl="node1">
            <dgm:alg type="tx">
              <dgm:param type="txAnchorVert" val="t"/>
              <dgm:param type="parTxLTRAlign" val="l"/>
              <dgm:param type="parTxRTLAlign" val="r"/>
            </dgm:alg>
            <dgm:shape xmlns:r="http://schemas.openxmlformats.org/officeDocument/2006/relationships" type="roundRect" r:blip="">
              <dgm:adjLst>
                <dgm:adj idx="1" val="0.105"/>
              </dgm:adjLst>
            </dgm:shape>
            <dgm:presOf axis="ch" ptType="node" st="3" cnt="1"/>
            <dgm:constrLst>
              <dgm:constr type="tMarg" refType="primFontSz" fact="0.3"/>
              <dgm:constr type="lMarg" refType="primFontSz" fact="0.3"/>
              <dgm:constr type="rMarg" refType="primFontSz" fact="0.3"/>
            </dgm:constrLst>
            <dgm:ruleLst>
              <dgm:rule type="primFontSz" val="5" fact="NaN" max="NaN"/>
            </dgm:ruleLst>
          </dgm:layoutNode>
          <dgm:choose name="Name61">
            <dgm:if name="Name62" axis="ch ch" ptType="node node" st="3 1" cnt="1 0" func="cnt" op="gt" val="0">
              <dgm:layoutNode name="centerBoxChildren">
                <dgm:choose name="Name63">
                  <dgm:if name="Name64" func="var" arg="dir" op="equ" val="norm">
                    <dgm:alg type="lin">
                      <dgm:param type="horzAlign" val="l"/>
                    </dgm:alg>
                  </dgm:if>
                  <dgm:else name="Name65">
                    <dgm:alg type="lin">
                      <dgm:param type="linDir" val="fromR"/>
                      <dgm:param type="horzAlign" val="r"/>
                    </dgm:alg>
                  </dgm:else>
                </dgm:choose>
                <dgm:shape xmlns:r="http://schemas.openxmlformats.org/officeDocument/2006/relationships" r:blip="">
                  <dgm:adjLst/>
                </dgm:shape>
                <dgm:presOf/>
                <dgm:constrLst>
                  <dgm:constr type="w" for="ch" forName="cChild" refType="w"/>
                  <dgm:constr type="h" for="ch" forName="cChild" refType="h"/>
                </dgm:constrLst>
                <dgm:ruleLst/>
                <dgm:forEach name="Name66" axis="ch ch" ptType="node node" st="3 1" cnt="1 0">
                  <dgm:layoutNode name="cChild" styleLbl="fgAcc1">
                    <dgm:varLst>
                      <dgm:bulletEnabled val="1"/>
                    </dgm:varLst>
                    <dgm:alg type="tx"/>
                    <dgm:shape xmlns:r="http://schemas.openxmlformats.org/officeDocument/2006/relationships" type="roundRect" r:blip="">
                      <dgm:adjLst>
                        <dgm:adj idx="1" val="0.105"/>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Name67" axis="followSib" ptType="sibTrans" cnt="1">
                    <dgm:layoutNode name="centerSibTrans">
                      <dgm:alg type="sp"/>
                      <dgm:shape xmlns:r="http://schemas.openxmlformats.org/officeDocument/2006/relationships" r:blip="">
                        <dgm:adjLst/>
                      </dgm:shape>
                      <dgm:presOf/>
                      <dgm:constrLst>
                        <dgm:constr type="userA"/>
                        <dgm:constr type="w" refType="userA" fact="0.015"/>
                        <dgm:constr type="h" refType="userA" fact="0.015"/>
                      </dgm:constrLst>
                      <dgm:ruleLst/>
                    </dgm:layoutNode>
                  </dgm:forEach>
                </dgm:forEach>
              </dgm:layoutNode>
            </dgm:if>
            <dgm:else name="Name68"/>
          </dgm:choose>
        </dgm:layoutNode>
      </dgm:if>
      <dgm:else name="Name69"/>
    </dgm:choose>
  </dgm:layoutNode>
</dgm:layoutDef>
</file>

<file path=word/diagrams/layout3.xml><?xml version="1.0" encoding="utf-8"?>
<dgm:layoutDef xmlns:dgm="http://schemas.openxmlformats.org/drawingml/2006/diagram" xmlns:a="http://schemas.openxmlformats.org/drawingml/2006/main" uniqueId="urn:microsoft.com/office/officeart/2005/8/layout/pList2">
  <dgm:title val=""/>
  <dgm:desc val=""/>
  <dgm:catLst>
    <dgm:cat type="list" pri="11000"/>
    <dgm:cat type="picture" pri="24000"/>
    <dgm:cat type="pictureconvert" pri="2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bkgdShp" refType="w"/>
      <dgm:constr type="h" for="ch" forName="bkgdShp" refType="h" fact="0.45"/>
      <dgm:constr type="t" for="ch" forName="bkgdShp"/>
      <dgm:constr type="w" for="ch" forName="linComp" refType="w" fact="0.94"/>
      <dgm:constr type="h" for="ch" forName="linComp" refType="h"/>
      <dgm:constr type="ctrX" for="ch" forName="linComp" refType="w" fact="0.5"/>
    </dgm:constrLst>
    <dgm:ruleLst/>
    <dgm:choose name="Name1">
      <dgm:if name="Name2" axis="ch" ptType="node" func="cnt" op="gte" val="1">
        <dgm:layoutNode name="bkgdShp" styleLbl="alignAccFollowNode1">
          <dgm:alg type="sp"/>
          <dgm:shape xmlns:r="http://schemas.openxmlformats.org/officeDocument/2006/relationships" type="roundRect" r:blip="">
            <dgm:adjLst>
              <dgm:adj idx="1" val="0.1"/>
            </dgm:adjLst>
          </dgm:shape>
          <dgm:presOf/>
          <dgm:constrLst/>
          <dgm:ruleLst/>
        </dgm:layoutNode>
        <dgm:layoutNode name="linComp">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1"/>
            <dgm:constr type="h" for="ch" ptType="sibTrans" op="equ"/>
            <dgm:constr type="h" for="ch" forName="compNode" op="equ"/>
            <dgm:constr type="primFontSz" for="des" forName="node" op="equ"/>
          </dgm:constrLst>
          <dgm:ruleLst/>
          <dgm:forEach name="nodesForEach" axis="ch" ptType="node">
            <dgm:layoutNode name="compNode">
              <dgm:alg type="composite"/>
              <dgm:shape xmlns:r="http://schemas.openxmlformats.org/officeDocument/2006/relationships" r:blip="">
                <dgm:adjLst/>
              </dgm:shape>
              <dgm:presOf/>
              <dgm:constrLst>
                <dgm:constr type="w" for="ch" forName="node" refType="w"/>
                <dgm:constr type="h" for="ch" forName="node" refType="h" fact="0.55"/>
                <dgm:constr type="b" for="ch" forName="node" refType="h"/>
                <dgm:constr type="w" for="ch" forName="invisiNode" refType="w" fact="0.75"/>
                <dgm:constr type="h" for="ch" forName="invisiNode" refType="h" fact="0.06"/>
                <dgm:constr type="t" for="ch" forName="invisiNode"/>
                <dgm:constr type="w" for="ch" forName="imagNode" refType="w"/>
                <dgm:constr type="h" for="ch" forName="imagNode" refType="h" fact="0.33"/>
                <dgm:constr type="ctrX" for="ch" forName="imagNode" refType="w" fact="0.5"/>
                <dgm:constr type="t" for="ch" forName="imagNode" refType="h" fact="0.06"/>
              </dgm:constrLst>
              <dgm:ruleLst/>
              <dgm:layoutNode name="node" styleLbl="node1">
                <dgm:varLst>
                  <dgm:bulletEnabled val="1"/>
                </dgm:varLst>
                <dgm:alg type="tx">
                  <dgm:param type="txAnchorVert" val="t"/>
                </dgm:alg>
                <dgm:shape xmlns:r="http://schemas.openxmlformats.org/officeDocument/2006/relationships" rot="180" type="round2SameRect" r:blip="">
                  <dgm:adjLst>
                    <dgm:adj idx="1" val="0.105"/>
                  </dgm:adjLst>
                </dgm:shape>
                <dgm:presOf axis="desOrSelf" ptType="node"/>
                <dgm:constrLst>
                  <dgm:constr type="primFontSz" val="65"/>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roundRect" r:blip="" zOrderOff="-2" blipPhldr="1">
                  <dgm:adjLst>
                    <dgm:adj idx="1" val="0.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if>
      <dgm:else name="Name6"/>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4E4C9C-C915-504F-8B9D-8C597DAA9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32</Pages>
  <Words>6453</Words>
  <Characters>36784</Characters>
  <Application>Microsoft Macintosh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Scottish Government</Company>
  <LinksUpToDate>false</LinksUpToDate>
  <CharactersWithSpaces>43151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Hutchinson</dc:creator>
  <cp:lastModifiedBy>Reece Cargan</cp:lastModifiedBy>
  <cp:revision>2</cp:revision>
  <dcterms:created xsi:type="dcterms:W3CDTF">2016-10-31T11:06:00Z</dcterms:created>
  <dcterms:modified xsi:type="dcterms:W3CDTF">2016-10-31T11:06:00Z</dcterms:modified>
</cp:coreProperties>
</file>